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53" w:type="pct"/>
        <w:tblCellMar>
          <w:left w:w="70" w:type="dxa"/>
          <w:right w:w="70" w:type="dxa"/>
        </w:tblCellMar>
        <w:tblLook w:val="0000" w:firstRow="0" w:lastRow="0" w:firstColumn="0" w:lastColumn="0" w:noHBand="0" w:noVBand="0"/>
      </w:tblPr>
      <w:tblGrid>
        <w:gridCol w:w="4780"/>
        <w:gridCol w:w="4674"/>
      </w:tblGrid>
      <w:tr w:rsidR="002227F9" w:rsidRPr="001A2713" w:rsidTr="004127F9">
        <w:trPr>
          <w:trHeight w:val="388"/>
        </w:trPr>
        <w:tc>
          <w:tcPr>
            <w:tcW w:w="5000" w:type="pct"/>
            <w:gridSpan w:val="2"/>
          </w:tcPr>
          <w:p w:rsidR="002227F9" w:rsidRPr="001A2713" w:rsidRDefault="002227F9" w:rsidP="004127F9">
            <w:pPr>
              <w:jc w:val="center"/>
              <w:rPr>
                <w:b/>
                <w:sz w:val="28"/>
                <w:szCs w:val="28"/>
              </w:rPr>
            </w:pPr>
            <w:r w:rsidRPr="001A2713">
              <w:rPr>
                <w:sz w:val="28"/>
                <w:szCs w:val="28"/>
              </w:rPr>
              <w:br w:type="page"/>
            </w:r>
            <w:r w:rsidRPr="001A2713">
              <w:rPr>
                <w:sz w:val="28"/>
                <w:szCs w:val="28"/>
              </w:rPr>
              <w:br w:type="page"/>
            </w:r>
            <w:r w:rsidRPr="001A2713">
              <w:rPr>
                <w:sz w:val="28"/>
                <w:szCs w:val="28"/>
              </w:rPr>
              <w:br w:type="page"/>
            </w:r>
            <w:r w:rsidRPr="001A2713">
              <w:rPr>
                <w:b/>
                <w:sz w:val="28"/>
                <w:szCs w:val="28"/>
              </w:rPr>
              <w:t xml:space="preserve">ВЫБОРЫ ДЕПУТАТОВ КУРГАНСКОЙ ОБЛАСТНОЙ ДУМЫ </w:t>
            </w:r>
          </w:p>
          <w:p w:rsidR="002227F9" w:rsidRPr="001A2713" w:rsidRDefault="00103DC7" w:rsidP="004127F9">
            <w:pPr>
              <w:jc w:val="center"/>
              <w:rPr>
                <w:b/>
                <w:sz w:val="28"/>
                <w:szCs w:val="28"/>
              </w:rPr>
            </w:pPr>
            <w:r>
              <w:rPr>
                <w:b/>
                <w:sz w:val="28"/>
                <w:szCs w:val="28"/>
              </w:rPr>
              <w:t>ВОСЬМОГО</w:t>
            </w:r>
            <w:r w:rsidR="002227F9" w:rsidRPr="001A2713">
              <w:rPr>
                <w:b/>
                <w:sz w:val="28"/>
                <w:szCs w:val="28"/>
              </w:rPr>
              <w:t xml:space="preserve"> СОЗЫВА </w:t>
            </w:r>
          </w:p>
          <w:p w:rsidR="002227F9" w:rsidRPr="001A2713" w:rsidRDefault="002227F9" w:rsidP="004127F9">
            <w:pPr>
              <w:jc w:val="center"/>
              <w:rPr>
                <w:b/>
                <w:sz w:val="28"/>
                <w:szCs w:val="28"/>
              </w:rPr>
            </w:pPr>
          </w:p>
          <w:p w:rsidR="002227F9" w:rsidRPr="001A2713" w:rsidRDefault="002227F9" w:rsidP="004127F9">
            <w:pPr>
              <w:jc w:val="center"/>
              <w:rPr>
                <w:b/>
                <w:sz w:val="28"/>
                <w:szCs w:val="28"/>
              </w:rPr>
            </w:pPr>
            <w:r w:rsidRPr="001A2713">
              <w:rPr>
                <w:b/>
                <w:sz w:val="28"/>
                <w:szCs w:val="28"/>
              </w:rPr>
              <w:t xml:space="preserve">ОКРУЖНАЯ ИЗБИРАТЕЛЬНАЯ КОМИССИЯ </w:t>
            </w:r>
          </w:p>
          <w:p w:rsidR="002227F9" w:rsidRPr="001A2713" w:rsidRDefault="002227F9" w:rsidP="004127F9">
            <w:pPr>
              <w:jc w:val="center"/>
              <w:rPr>
                <w:b/>
                <w:sz w:val="28"/>
                <w:szCs w:val="28"/>
              </w:rPr>
            </w:pPr>
            <w:r w:rsidRPr="001A2713">
              <w:rPr>
                <w:b/>
                <w:sz w:val="28"/>
                <w:szCs w:val="28"/>
              </w:rPr>
              <w:t xml:space="preserve">ОДНОМАНДАТНОГО ИЗБИРАТЕЛЬНОГО ОКРУГА </w:t>
            </w:r>
          </w:p>
          <w:p w:rsidR="002227F9" w:rsidRPr="001A2713" w:rsidRDefault="00732144" w:rsidP="004127F9">
            <w:pPr>
              <w:jc w:val="center"/>
              <w:rPr>
                <w:b/>
                <w:sz w:val="28"/>
                <w:szCs w:val="28"/>
              </w:rPr>
            </w:pPr>
            <w:r>
              <w:rPr>
                <w:b/>
                <w:sz w:val="28"/>
                <w:szCs w:val="28"/>
              </w:rPr>
              <w:t xml:space="preserve">№ </w:t>
            </w:r>
            <w:r w:rsidR="00DE285D">
              <w:rPr>
                <w:b/>
                <w:sz w:val="28"/>
                <w:szCs w:val="28"/>
              </w:rPr>
              <w:t>13 – Куртамышский</w:t>
            </w:r>
          </w:p>
        </w:tc>
      </w:tr>
      <w:tr w:rsidR="002227F9" w:rsidRPr="001A2713" w:rsidTr="004127F9">
        <w:tc>
          <w:tcPr>
            <w:tcW w:w="5000" w:type="pct"/>
            <w:gridSpan w:val="2"/>
          </w:tcPr>
          <w:p w:rsidR="002227F9" w:rsidRPr="001A2713" w:rsidRDefault="002227F9" w:rsidP="004127F9">
            <w:pPr>
              <w:jc w:val="center"/>
              <w:rPr>
                <w:b/>
                <w:bCs/>
                <w:sz w:val="28"/>
                <w:szCs w:val="28"/>
              </w:rPr>
            </w:pPr>
          </w:p>
          <w:p w:rsidR="002227F9" w:rsidRDefault="002227F9" w:rsidP="004127F9">
            <w:pPr>
              <w:jc w:val="center"/>
              <w:rPr>
                <w:b/>
                <w:bCs/>
                <w:sz w:val="32"/>
                <w:szCs w:val="32"/>
              </w:rPr>
            </w:pPr>
            <w:r w:rsidRPr="001A2713">
              <w:rPr>
                <w:b/>
                <w:bCs/>
                <w:sz w:val="32"/>
                <w:szCs w:val="32"/>
              </w:rPr>
              <w:t>РЕШЕНИЕ</w:t>
            </w:r>
          </w:p>
          <w:p w:rsidR="002A5A3E" w:rsidRPr="001A2713" w:rsidRDefault="002A5A3E" w:rsidP="004127F9">
            <w:pPr>
              <w:jc w:val="center"/>
              <w:rPr>
                <w:b/>
                <w:bCs/>
                <w:sz w:val="32"/>
                <w:szCs w:val="32"/>
              </w:rPr>
            </w:pPr>
          </w:p>
        </w:tc>
      </w:tr>
      <w:tr w:rsidR="002227F9" w:rsidRPr="001A2713" w:rsidTr="004127F9">
        <w:trPr>
          <w:trHeight w:val="80"/>
        </w:trPr>
        <w:tc>
          <w:tcPr>
            <w:tcW w:w="2528" w:type="pct"/>
          </w:tcPr>
          <w:p w:rsidR="002227F9" w:rsidRPr="001A2713" w:rsidRDefault="002227F9" w:rsidP="005D20E7">
            <w:pPr>
              <w:jc w:val="both"/>
              <w:rPr>
                <w:sz w:val="28"/>
                <w:szCs w:val="28"/>
                <w:u w:val="single"/>
              </w:rPr>
            </w:pPr>
            <w:proofErr w:type="gramStart"/>
            <w:r w:rsidRPr="001A2713">
              <w:rPr>
                <w:sz w:val="28"/>
                <w:szCs w:val="28"/>
              </w:rPr>
              <w:t>от</w:t>
            </w:r>
            <w:proofErr w:type="gramEnd"/>
            <w:r w:rsidRPr="001A2713">
              <w:rPr>
                <w:sz w:val="28"/>
                <w:szCs w:val="28"/>
              </w:rPr>
              <w:t xml:space="preserve"> </w:t>
            </w:r>
            <w:r w:rsidR="005D20E7">
              <w:rPr>
                <w:sz w:val="28"/>
                <w:szCs w:val="28"/>
              </w:rPr>
              <w:t>04 июня</w:t>
            </w:r>
            <w:r w:rsidR="00197EA0">
              <w:rPr>
                <w:sz w:val="28"/>
                <w:szCs w:val="28"/>
              </w:rPr>
              <w:t xml:space="preserve"> 202</w:t>
            </w:r>
            <w:r w:rsidR="00197EA0" w:rsidRPr="00197EA0">
              <w:rPr>
                <w:sz w:val="28"/>
                <w:szCs w:val="28"/>
              </w:rPr>
              <w:t>5</w:t>
            </w:r>
            <w:r w:rsidRPr="001A2713">
              <w:rPr>
                <w:sz w:val="28"/>
                <w:szCs w:val="28"/>
              </w:rPr>
              <w:t xml:space="preserve"> года</w:t>
            </w:r>
          </w:p>
        </w:tc>
        <w:tc>
          <w:tcPr>
            <w:tcW w:w="2472" w:type="pct"/>
          </w:tcPr>
          <w:p w:rsidR="002227F9" w:rsidRPr="00197EA0" w:rsidRDefault="002227F9" w:rsidP="002227F9">
            <w:pPr>
              <w:jc w:val="right"/>
              <w:rPr>
                <w:sz w:val="28"/>
                <w:szCs w:val="28"/>
                <w:u w:val="single"/>
              </w:rPr>
            </w:pPr>
            <w:r w:rsidRPr="001A2713">
              <w:rPr>
                <w:sz w:val="28"/>
                <w:szCs w:val="28"/>
              </w:rPr>
              <w:t xml:space="preserve">            </w:t>
            </w:r>
            <w:r w:rsidR="00103DC7">
              <w:rPr>
                <w:sz w:val="28"/>
                <w:szCs w:val="28"/>
              </w:rPr>
              <w:t xml:space="preserve">                             </w:t>
            </w:r>
            <w:r w:rsidRPr="001A2713">
              <w:rPr>
                <w:sz w:val="28"/>
                <w:szCs w:val="28"/>
              </w:rPr>
              <w:t xml:space="preserve">    №</w:t>
            </w:r>
            <w:r w:rsidR="005D20E7">
              <w:rPr>
                <w:sz w:val="28"/>
                <w:szCs w:val="28"/>
              </w:rPr>
              <w:t xml:space="preserve"> 1/4 </w:t>
            </w:r>
            <w:r w:rsidRPr="001A2713">
              <w:rPr>
                <w:sz w:val="28"/>
                <w:szCs w:val="28"/>
              </w:rPr>
              <w:t xml:space="preserve"> </w:t>
            </w:r>
          </w:p>
        </w:tc>
      </w:tr>
    </w:tbl>
    <w:p w:rsidR="002A5A3E" w:rsidRDefault="002A5A3E" w:rsidP="002227F9">
      <w:pPr>
        <w:jc w:val="center"/>
        <w:rPr>
          <w:bCs/>
          <w:sz w:val="28"/>
          <w:szCs w:val="28"/>
        </w:rPr>
      </w:pPr>
    </w:p>
    <w:p w:rsidR="002227F9" w:rsidRPr="001A2713" w:rsidRDefault="00AD53FC" w:rsidP="002227F9">
      <w:pPr>
        <w:jc w:val="center"/>
        <w:rPr>
          <w:bCs/>
          <w:sz w:val="28"/>
          <w:szCs w:val="28"/>
        </w:rPr>
      </w:pPr>
      <w:r>
        <w:rPr>
          <w:bCs/>
          <w:sz w:val="28"/>
          <w:szCs w:val="28"/>
        </w:rPr>
        <w:t>г</w:t>
      </w:r>
      <w:r w:rsidR="00732144">
        <w:rPr>
          <w:bCs/>
          <w:sz w:val="28"/>
          <w:szCs w:val="28"/>
        </w:rPr>
        <w:t xml:space="preserve">. </w:t>
      </w:r>
      <w:r>
        <w:rPr>
          <w:bCs/>
          <w:sz w:val="28"/>
          <w:szCs w:val="28"/>
        </w:rPr>
        <w:t>Куртамыш</w:t>
      </w:r>
    </w:p>
    <w:p w:rsidR="002227F9" w:rsidRDefault="002227F9" w:rsidP="002227F9">
      <w:pPr>
        <w:jc w:val="center"/>
        <w:rPr>
          <w:b/>
          <w:sz w:val="28"/>
          <w:szCs w:val="28"/>
        </w:rPr>
      </w:pPr>
    </w:p>
    <w:p w:rsidR="00202A5D" w:rsidRPr="00202A5D" w:rsidRDefault="00202A5D" w:rsidP="00202A5D">
      <w:pPr>
        <w:jc w:val="center"/>
        <w:rPr>
          <w:b/>
          <w:bCs/>
          <w:sz w:val="28"/>
          <w:szCs w:val="28"/>
        </w:rPr>
      </w:pPr>
      <w:r w:rsidRPr="00202A5D">
        <w:rPr>
          <w:b/>
          <w:bCs/>
          <w:sz w:val="28"/>
          <w:szCs w:val="28"/>
        </w:rPr>
        <w:t xml:space="preserve">О Рабочей группе Окружной избирательной комиссии одномандатного избирательного округа № 13 – Куртамышский по информационным спорам и иным вопросам информационного обеспечения выборов депутатов Курганской областной Думы </w:t>
      </w:r>
      <w:r>
        <w:rPr>
          <w:b/>
          <w:bCs/>
          <w:sz w:val="28"/>
          <w:szCs w:val="28"/>
        </w:rPr>
        <w:t>вос</w:t>
      </w:r>
      <w:r w:rsidRPr="00202A5D">
        <w:rPr>
          <w:b/>
          <w:bCs/>
          <w:sz w:val="28"/>
          <w:szCs w:val="28"/>
        </w:rPr>
        <w:t>ьмого созыва по одномандатному избирательному округу</w:t>
      </w:r>
    </w:p>
    <w:p w:rsidR="00202A5D" w:rsidRPr="00202A5D" w:rsidRDefault="00202A5D" w:rsidP="00202A5D">
      <w:pPr>
        <w:jc w:val="center"/>
        <w:rPr>
          <w:b/>
          <w:bCs/>
          <w:sz w:val="28"/>
          <w:szCs w:val="28"/>
        </w:rPr>
      </w:pPr>
      <w:r w:rsidRPr="00202A5D">
        <w:rPr>
          <w:b/>
          <w:bCs/>
          <w:sz w:val="28"/>
          <w:szCs w:val="28"/>
        </w:rPr>
        <w:t>№ 13 – Куртамышский и взаимодействию со средствами массовой информации</w:t>
      </w:r>
    </w:p>
    <w:p w:rsidR="00202A5D" w:rsidRDefault="00202A5D" w:rsidP="00202A5D">
      <w:pPr>
        <w:jc w:val="center"/>
        <w:rPr>
          <w:b/>
          <w:sz w:val="28"/>
          <w:szCs w:val="28"/>
        </w:rPr>
      </w:pPr>
    </w:p>
    <w:p w:rsidR="002A5A3E" w:rsidRPr="00202A5D" w:rsidRDefault="002A5A3E" w:rsidP="00202A5D">
      <w:pPr>
        <w:jc w:val="center"/>
        <w:rPr>
          <w:b/>
          <w:sz w:val="28"/>
          <w:szCs w:val="28"/>
        </w:rPr>
      </w:pPr>
    </w:p>
    <w:p w:rsidR="00202A5D" w:rsidRPr="00202A5D" w:rsidRDefault="00202A5D" w:rsidP="00202A5D">
      <w:pPr>
        <w:pStyle w:val="a5"/>
        <w:spacing w:after="0"/>
        <w:ind w:left="0" w:firstLine="709"/>
        <w:jc w:val="both"/>
        <w:rPr>
          <w:b/>
          <w:sz w:val="28"/>
          <w:szCs w:val="28"/>
        </w:rPr>
      </w:pPr>
      <w:r w:rsidRPr="00202A5D">
        <w:rPr>
          <w:sz w:val="28"/>
          <w:szCs w:val="28"/>
        </w:rPr>
        <w:t xml:space="preserve">В соответствии с пунктом 8 статьи 25 Федерального закона от 12.06.2002 года № 67-ФЗ «Об основных гарантиях избирательных прав и права на участие в референдуме граждан Российской Федерации», в целях реализации полномочий Окружной избирательной комиссии одномандатного избирательного округа № 13 – Куртамышский 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выборов депутатов Курганской областной Думы </w:t>
      </w:r>
      <w:r>
        <w:rPr>
          <w:sz w:val="28"/>
          <w:szCs w:val="28"/>
        </w:rPr>
        <w:t>вос</w:t>
      </w:r>
      <w:r w:rsidRPr="00202A5D">
        <w:rPr>
          <w:sz w:val="28"/>
          <w:szCs w:val="28"/>
        </w:rPr>
        <w:t xml:space="preserve">ьмого созыва по одномандатному избирательному округу № 13 – Куртамышский Окружная избирательная комиссия одномандатного избирательного округа № 13 – Куртамышский </w:t>
      </w:r>
      <w:r w:rsidRPr="00202A5D">
        <w:rPr>
          <w:b/>
          <w:sz w:val="28"/>
          <w:szCs w:val="28"/>
        </w:rPr>
        <w:t>решила</w:t>
      </w:r>
      <w:r w:rsidRPr="00202A5D">
        <w:rPr>
          <w:sz w:val="28"/>
          <w:szCs w:val="28"/>
        </w:rPr>
        <w:t>:</w:t>
      </w:r>
      <w:r w:rsidRPr="00202A5D">
        <w:rPr>
          <w:b/>
          <w:sz w:val="28"/>
          <w:szCs w:val="28"/>
        </w:rPr>
        <w:t xml:space="preserve"> </w:t>
      </w:r>
    </w:p>
    <w:p w:rsidR="00202A5D" w:rsidRPr="00202A5D" w:rsidRDefault="00202A5D" w:rsidP="00202A5D">
      <w:pPr>
        <w:pStyle w:val="21"/>
        <w:spacing w:after="0" w:line="240" w:lineRule="auto"/>
        <w:ind w:left="0" w:firstLine="709"/>
        <w:jc w:val="both"/>
        <w:rPr>
          <w:sz w:val="28"/>
          <w:szCs w:val="28"/>
        </w:rPr>
      </w:pPr>
      <w:r w:rsidRPr="00202A5D">
        <w:rPr>
          <w:sz w:val="28"/>
          <w:szCs w:val="28"/>
        </w:rPr>
        <w:t xml:space="preserve">1. Образовать Рабочую группу по информационным спорам и иным вопросам информационного обеспечения выборов депутатов Курганской областной Думы </w:t>
      </w:r>
      <w:r>
        <w:rPr>
          <w:sz w:val="28"/>
          <w:szCs w:val="28"/>
        </w:rPr>
        <w:t>вос</w:t>
      </w:r>
      <w:r w:rsidRPr="00202A5D">
        <w:rPr>
          <w:sz w:val="28"/>
          <w:szCs w:val="28"/>
        </w:rPr>
        <w:t xml:space="preserve">ьмого созыва по одномандатному избирательному округу № 13 – Куртамышский и взаимодействию со средствами массовой информации. </w:t>
      </w:r>
    </w:p>
    <w:p w:rsidR="00202A5D" w:rsidRPr="00202A5D" w:rsidRDefault="00202A5D" w:rsidP="00202A5D">
      <w:pPr>
        <w:ind w:firstLine="709"/>
        <w:jc w:val="both"/>
        <w:rPr>
          <w:sz w:val="28"/>
          <w:szCs w:val="28"/>
        </w:rPr>
      </w:pPr>
      <w:r w:rsidRPr="00202A5D">
        <w:rPr>
          <w:sz w:val="28"/>
          <w:szCs w:val="28"/>
        </w:rPr>
        <w:t xml:space="preserve">2. Утвердить Положение о Рабочей группе по информационным спорам и иным вопросам информационного обеспечения выборов депутатов Курганской областной Думы </w:t>
      </w:r>
      <w:r>
        <w:rPr>
          <w:sz w:val="28"/>
          <w:szCs w:val="28"/>
        </w:rPr>
        <w:t>вос</w:t>
      </w:r>
      <w:r w:rsidRPr="00202A5D">
        <w:rPr>
          <w:sz w:val="28"/>
          <w:szCs w:val="28"/>
        </w:rPr>
        <w:t>ьмого созыва по одномандатному избирательному округу № 13 – Куртамышский и взаимодействию со средствами массовой информации (Приложение № 1).</w:t>
      </w:r>
    </w:p>
    <w:p w:rsidR="00202A5D" w:rsidRPr="00202A5D" w:rsidRDefault="00202A5D" w:rsidP="00202A5D">
      <w:pPr>
        <w:ind w:firstLine="709"/>
        <w:jc w:val="both"/>
        <w:rPr>
          <w:sz w:val="28"/>
          <w:szCs w:val="28"/>
        </w:rPr>
      </w:pPr>
      <w:r w:rsidRPr="00202A5D">
        <w:rPr>
          <w:sz w:val="28"/>
          <w:szCs w:val="28"/>
        </w:rPr>
        <w:lastRenderedPageBreak/>
        <w:t xml:space="preserve">3. Утвердить состав Рабочей группы по информационным спорам и иным вопросам информационного обеспечения выборов депутатов Курганской областной Думы </w:t>
      </w:r>
      <w:r>
        <w:rPr>
          <w:sz w:val="28"/>
          <w:szCs w:val="28"/>
        </w:rPr>
        <w:t>вос</w:t>
      </w:r>
      <w:r w:rsidRPr="00202A5D">
        <w:rPr>
          <w:sz w:val="28"/>
          <w:szCs w:val="28"/>
        </w:rPr>
        <w:t>ьмого созыва по одномандатному избирательному округу № 13 – Куртамышский и взаимодействию со средствами массовой информации (Приложение № 2).</w:t>
      </w:r>
    </w:p>
    <w:p w:rsidR="002227F9" w:rsidRPr="002227F9" w:rsidRDefault="002227F9" w:rsidP="002227F9">
      <w:pPr>
        <w:ind w:firstLine="709"/>
        <w:jc w:val="both"/>
        <w:rPr>
          <w:bCs/>
          <w:sz w:val="28"/>
          <w:szCs w:val="28"/>
        </w:rPr>
      </w:pPr>
    </w:p>
    <w:p w:rsidR="002227F9" w:rsidRPr="002227F9" w:rsidRDefault="002227F9" w:rsidP="002227F9">
      <w:pPr>
        <w:ind w:firstLine="709"/>
        <w:jc w:val="both"/>
        <w:rPr>
          <w:bCs/>
          <w:sz w:val="28"/>
          <w:szCs w:val="28"/>
        </w:rPr>
      </w:pPr>
    </w:p>
    <w:p w:rsidR="002227F9" w:rsidRPr="002227F9" w:rsidRDefault="002227F9" w:rsidP="002227F9">
      <w:pPr>
        <w:ind w:firstLine="709"/>
        <w:jc w:val="both"/>
        <w:rPr>
          <w:bCs/>
          <w:sz w:val="28"/>
          <w:szCs w:val="28"/>
        </w:rPr>
      </w:pPr>
    </w:p>
    <w:p w:rsidR="002227F9" w:rsidRDefault="002227F9" w:rsidP="002227F9">
      <w:pPr>
        <w:jc w:val="both"/>
        <w:rPr>
          <w:bCs/>
          <w:sz w:val="28"/>
          <w:szCs w:val="28"/>
        </w:rPr>
      </w:pPr>
      <w:r w:rsidRPr="002227F9">
        <w:rPr>
          <w:bCs/>
          <w:sz w:val="28"/>
          <w:szCs w:val="28"/>
        </w:rPr>
        <w:t>Председатель Окружной</w:t>
      </w:r>
      <w:r w:rsidR="00DE285D">
        <w:rPr>
          <w:bCs/>
          <w:sz w:val="28"/>
          <w:szCs w:val="28"/>
        </w:rPr>
        <w:t xml:space="preserve"> </w:t>
      </w:r>
      <w:r w:rsidRPr="002227F9">
        <w:rPr>
          <w:bCs/>
          <w:sz w:val="28"/>
          <w:szCs w:val="28"/>
        </w:rPr>
        <w:t xml:space="preserve">избирательной комиссии </w:t>
      </w:r>
    </w:p>
    <w:p w:rsidR="00DE285D" w:rsidRDefault="002227F9" w:rsidP="002227F9">
      <w:pPr>
        <w:jc w:val="both"/>
        <w:rPr>
          <w:bCs/>
          <w:sz w:val="28"/>
          <w:szCs w:val="28"/>
        </w:rPr>
      </w:pPr>
      <w:proofErr w:type="gramStart"/>
      <w:r w:rsidRPr="002227F9">
        <w:rPr>
          <w:bCs/>
          <w:sz w:val="28"/>
          <w:szCs w:val="28"/>
        </w:rPr>
        <w:t>одномандатного</w:t>
      </w:r>
      <w:proofErr w:type="gramEnd"/>
      <w:r w:rsidRPr="002227F9">
        <w:rPr>
          <w:bCs/>
          <w:sz w:val="28"/>
          <w:szCs w:val="28"/>
        </w:rPr>
        <w:t xml:space="preserve"> избирательного</w:t>
      </w:r>
      <w:r w:rsidR="00DE285D">
        <w:rPr>
          <w:bCs/>
          <w:sz w:val="28"/>
          <w:szCs w:val="28"/>
        </w:rPr>
        <w:t xml:space="preserve"> </w:t>
      </w:r>
      <w:r w:rsidR="00732144">
        <w:rPr>
          <w:bCs/>
          <w:sz w:val="28"/>
          <w:szCs w:val="28"/>
        </w:rPr>
        <w:t xml:space="preserve">округа </w:t>
      </w:r>
    </w:p>
    <w:p w:rsidR="002227F9" w:rsidRPr="002227F9" w:rsidRDefault="00732144" w:rsidP="00DE285D">
      <w:pPr>
        <w:jc w:val="both"/>
        <w:rPr>
          <w:bCs/>
          <w:sz w:val="28"/>
          <w:szCs w:val="28"/>
        </w:rPr>
      </w:pPr>
      <w:r>
        <w:rPr>
          <w:bCs/>
          <w:sz w:val="28"/>
          <w:szCs w:val="28"/>
        </w:rPr>
        <w:t xml:space="preserve">№ </w:t>
      </w:r>
      <w:r w:rsidR="00DE285D">
        <w:rPr>
          <w:bCs/>
          <w:sz w:val="28"/>
          <w:szCs w:val="28"/>
        </w:rPr>
        <w:t>13 – Куртамышский</w:t>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t>Н. Стенин</w:t>
      </w:r>
      <w:r w:rsidR="00E85E59">
        <w:rPr>
          <w:bCs/>
          <w:sz w:val="28"/>
          <w:szCs w:val="28"/>
        </w:rPr>
        <w:t xml:space="preserve"> </w:t>
      </w:r>
    </w:p>
    <w:p w:rsidR="002227F9" w:rsidRPr="002227F9" w:rsidRDefault="002227F9" w:rsidP="002227F9">
      <w:pPr>
        <w:jc w:val="both"/>
        <w:rPr>
          <w:bCs/>
          <w:sz w:val="28"/>
          <w:szCs w:val="28"/>
        </w:rPr>
      </w:pPr>
    </w:p>
    <w:p w:rsidR="002227F9" w:rsidRDefault="002227F9" w:rsidP="002227F9">
      <w:pPr>
        <w:jc w:val="both"/>
        <w:rPr>
          <w:bCs/>
          <w:sz w:val="28"/>
          <w:szCs w:val="28"/>
        </w:rPr>
      </w:pPr>
      <w:r w:rsidRPr="002227F9">
        <w:rPr>
          <w:bCs/>
          <w:sz w:val="28"/>
          <w:szCs w:val="28"/>
        </w:rPr>
        <w:t>Секретарь Окружной</w:t>
      </w:r>
      <w:r w:rsidR="00DE285D">
        <w:rPr>
          <w:bCs/>
          <w:sz w:val="28"/>
          <w:szCs w:val="28"/>
        </w:rPr>
        <w:t xml:space="preserve"> </w:t>
      </w:r>
      <w:r w:rsidRPr="002227F9">
        <w:rPr>
          <w:bCs/>
          <w:sz w:val="28"/>
          <w:szCs w:val="28"/>
        </w:rPr>
        <w:t xml:space="preserve">избирательной комиссии </w:t>
      </w:r>
    </w:p>
    <w:p w:rsidR="00DE285D" w:rsidRDefault="002227F9" w:rsidP="002227F9">
      <w:pPr>
        <w:jc w:val="both"/>
        <w:rPr>
          <w:bCs/>
          <w:sz w:val="28"/>
          <w:szCs w:val="28"/>
        </w:rPr>
      </w:pPr>
      <w:proofErr w:type="gramStart"/>
      <w:r w:rsidRPr="002227F9">
        <w:rPr>
          <w:bCs/>
          <w:sz w:val="28"/>
          <w:szCs w:val="28"/>
        </w:rPr>
        <w:t>одномандатного</w:t>
      </w:r>
      <w:proofErr w:type="gramEnd"/>
      <w:r w:rsidRPr="002227F9">
        <w:rPr>
          <w:bCs/>
          <w:sz w:val="28"/>
          <w:szCs w:val="28"/>
        </w:rPr>
        <w:t xml:space="preserve"> избирательного</w:t>
      </w:r>
      <w:r w:rsidR="00DE285D">
        <w:rPr>
          <w:bCs/>
          <w:sz w:val="28"/>
          <w:szCs w:val="28"/>
        </w:rPr>
        <w:t xml:space="preserve"> </w:t>
      </w:r>
      <w:r w:rsidR="00732144">
        <w:rPr>
          <w:bCs/>
          <w:sz w:val="28"/>
          <w:szCs w:val="28"/>
        </w:rPr>
        <w:t xml:space="preserve">округа </w:t>
      </w:r>
    </w:p>
    <w:p w:rsidR="002227F9" w:rsidRPr="002227F9" w:rsidRDefault="00732144" w:rsidP="00DE285D">
      <w:pPr>
        <w:jc w:val="both"/>
        <w:rPr>
          <w:bCs/>
          <w:sz w:val="28"/>
          <w:szCs w:val="28"/>
        </w:rPr>
      </w:pPr>
      <w:r>
        <w:rPr>
          <w:bCs/>
          <w:sz w:val="28"/>
          <w:szCs w:val="28"/>
        </w:rPr>
        <w:t xml:space="preserve">№ </w:t>
      </w:r>
      <w:r w:rsidR="00DE285D">
        <w:rPr>
          <w:bCs/>
          <w:sz w:val="28"/>
          <w:szCs w:val="28"/>
        </w:rPr>
        <w:t>13 – Куртамышский</w:t>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r>
      <w:r w:rsidR="00DE285D">
        <w:rPr>
          <w:bCs/>
          <w:sz w:val="28"/>
          <w:szCs w:val="28"/>
        </w:rPr>
        <w:tab/>
        <w:t>В. Фролова</w:t>
      </w:r>
    </w:p>
    <w:p w:rsidR="002227F9" w:rsidRDefault="002227F9" w:rsidP="002227F9">
      <w:pPr>
        <w:ind w:firstLine="709"/>
        <w:jc w:val="both"/>
        <w:rPr>
          <w:bCs/>
          <w:sz w:val="28"/>
          <w:szCs w:val="28"/>
        </w:rPr>
      </w:pPr>
    </w:p>
    <w:p w:rsidR="00E97255" w:rsidRDefault="00E97255">
      <w:pPr>
        <w:spacing w:after="160" w:line="259" w:lineRule="auto"/>
        <w:rPr>
          <w:bCs/>
          <w:sz w:val="28"/>
          <w:szCs w:val="28"/>
        </w:rPr>
      </w:pPr>
      <w:r>
        <w:rPr>
          <w:bCs/>
          <w:sz w:val="28"/>
          <w:szCs w:val="28"/>
        </w:rPr>
        <w:br w:type="page"/>
      </w:r>
    </w:p>
    <w:p w:rsidR="00E97255" w:rsidRDefault="00E97255" w:rsidP="00E97255">
      <w:pPr>
        <w:spacing w:line="276" w:lineRule="auto"/>
        <w:ind w:firstLine="540"/>
        <w:jc w:val="both"/>
        <w:rPr>
          <w:b/>
        </w:rPr>
      </w:pPr>
    </w:p>
    <w:tbl>
      <w:tblPr>
        <w:tblW w:w="360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E97255" w:rsidTr="006362AF">
        <w:trPr>
          <w:trHeight w:val="1258"/>
        </w:trPr>
        <w:tc>
          <w:tcPr>
            <w:tcW w:w="3600" w:type="dxa"/>
            <w:tcBorders>
              <w:top w:val="nil"/>
              <w:left w:val="nil"/>
              <w:bottom w:val="nil"/>
              <w:right w:val="nil"/>
            </w:tcBorders>
          </w:tcPr>
          <w:p w:rsidR="00E97255" w:rsidRPr="00227DD7" w:rsidRDefault="00E97255" w:rsidP="006362AF">
            <w:pPr>
              <w:ind w:right="-83"/>
              <w:jc w:val="center"/>
              <w:rPr>
                <w:sz w:val="22"/>
                <w:szCs w:val="22"/>
              </w:rPr>
            </w:pPr>
            <w:r w:rsidRPr="00227DD7">
              <w:rPr>
                <w:sz w:val="22"/>
                <w:szCs w:val="22"/>
              </w:rPr>
              <w:t xml:space="preserve">Приложение № </w:t>
            </w:r>
            <w:r>
              <w:rPr>
                <w:sz w:val="22"/>
                <w:szCs w:val="22"/>
              </w:rPr>
              <w:t>1</w:t>
            </w:r>
          </w:p>
          <w:p w:rsidR="00E97255" w:rsidRPr="00227DD7" w:rsidRDefault="00E97255" w:rsidP="006362AF">
            <w:pPr>
              <w:ind w:right="-83"/>
              <w:jc w:val="center"/>
              <w:rPr>
                <w:sz w:val="22"/>
                <w:szCs w:val="22"/>
              </w:rPr>
            </w:pPr>
            <w:proofErr w:type="gramStart"/>
            <w:r w:rsidRPr="00227DD7">
              <w:rPr>
                <w:sz w:val="22"/>
                <w:szCs w:val="22"/>
              </w:rPr>
              <w:t>к</w:t>
            </w:r>
            <w:proofErr w:type="gramEnd"/>
            <w:r w:rsidRPr="00227DD7">
              <w:rPr>
                <w:sz w:val="22"/>
                <w:szCs w:val="22"/>
              </w:rPr>
              <w:t xml:space="preserve"> решению </w:t>
            </w:r>
            <w:r>
              <w:rPr>
                <w:sz w:val="22"/>
                <w:szCs w:val="22"/>
              </w:rPr>
              <w:t>Окружной и</w:t>
            </w:r>
            <w:r w:rsidRPr="00227DD7">
              <w:rPr>
                <w:sz w:val="22"/>
                <w:szCs w:val="22"/>
              </w:rPr>
              <w:t>збирательной</w:t>
            </w:r>
            <w:r>
              <w:rPr>
                <w:sz w:val="22"/>
                <w:szCs w:val="22"/>
              </w:rPr>
              <w:t xml:space="preserve"> </w:t>
            </w:r>
            <w:r w:rsidRPr="00227DD7">
              <w:rPr>
                <w:sz w:val="22"/>
                <w:szCs w:val="22"/>
              </w:rPr>
              <w:t xml:space="preserve">комиссии </w:t>
            </w:r>
            <w:r>
              <w:rPr>
                <w:sz w:val="22"/>
                <w:szCs w:val="22"/>
              </w:rPr>
              <w:t xml:space="preserve">одномандатного избирательного округа </w:t>
            </w:r>
            <w:r w:rsidRPr="00E97255">
              <w:rPr>
                <w:bCs/>
                <w:sz w:val="22"/>
                <w:szCs w:val="22"/>
              </w:rPr>
              <w:t>№ 13 – Куртамышский</w:t>
            </w:r>
          </w:p>
          <w:p w:rsidR="00E97255" w:rsidRDefault="00E97255" w:rsidP="005D20E7">
            <w:pPr>
              <w:tabs>
                <w:tab w:val="left" w:pos="5760"/>
              </w:tabs>
              <w:jc w:val="center"/>
              <w:rPr>
                <w:b/>
                <w:sz w:val="26"/>
                <w:szCs w:val="26"/>
              </w:rPr>
            </w:pPr>
            <w:proofErr w:type="gramStart"/>
            <w:r w:rsidRPr="00227DD7">
              <w:rPr>
                <w:sz w:val="22"/>
                <w:szCs w:val="22"/>
              </w:rPr>
              <w:t>от</w:t>
            </w:r>
            <w:proofErr w:type="gramEnd"/>
            <w:r w:rsidRPr="00227DD7">
              <w:rPr>
                <w:sz w:val="22"/>
                <w:szCs w:val="22"/>
              </w:rPr>
              <w:t xml:space="preserve"> </w:t>
            </w:r>
            <w:r w:rsidR="005D20E7">
              <w:rPr>
                <w:sz w:val="22"/>
                <w:szCs w:val="22"/>
              </w:rPr>
              <w:t>04.06.</w:t>
            </w:r>
            <w:r w:rsidRPr="00227DD7">
              <w:rPr>
                <w:sz w:val="22"/>
                <w:szCs w:val="22"/>
              </w:rPr>
              <w:t>20</w:t>
            </w:r>
            <w:r>
              <w:rPr>
                <w:sz w:val="22"/>
                <w:szCs w:val="22"/>
              </w:rPr>
              <w:t>25</w:t>
            </w:r>
            <w:r w:rsidRPr="00227DD7">
              <w:rPr>
                <w:sz w:val="22"/>
                <w:szCs w:val="22"/>
              </w:rPr>
              <w:t xml:space="preserve"> года №</w:t>
            </w:r>
            <w:r w:rsidR="005D20E7">
              <w:rPr>
                <w:sz w:val="22"/>
                <w:szCs w:val="22"/>
              </w:rPr>
              <w:t xml:space="preserve"> 1/4</w:t>
            </w:r>
          </w:p>
        </w:tc>
      </w:tr>
    </w:tbl>
    <w:p w:rsidR="00E97255" w:rsidRDefault="00E97255" w:rsidP="00E97255">
      <w:pPr>
        <w:pStyle w:val="a7"/>
        <w:spacing w:before="0" w:beforeAutospacing="0" w:after="0" w:afterAutospacing="0"/>
        <w:ind w:firstLine="709"/>
        <w:jc w:val="center"/>
        <w:rPr>
          <w:rStyle w:val="a8"/>
          <w:rFonts w:ascii="Times New Roman" w:hAnsi="Times New Roman"/>
          <w:bCs/>
          <w:sz w:val="24"/>
          <w:szCs w:val="24"/>
        </w:rPr>
      </w:pPr>
    </w:p>
    <w:p w:rsidR="00E97255" w:rsidRDefault="00E97255" w:rsidP="00E97255">
      <w:pPr>
        <w:pStyle w:val="a7"/>
        <w:spacing w:before="0" w:beforeAutospacing="0" w:after="0" w:afterAutospacing="0"/>
        <w:ind w:firstLine="709"/>
        <w:jc w:val="center"/>
        <w:rPr>
          <w:rStyle w:val="a8"/>
          <w:rFonts w:ascii="Times New Roman" w:hAnsi="Times New Roman"/>
          <w:bCs/>
          <w:sz w:val="24"/>
          <w:szCs w:val="24"/>
        </w:rPr>
      </w:pPr>
    </w:p>
    <w:p w:rsidR="00E97255" w:rsidRDefault="00E97255" w:rsidP="00E97255">
      <w:pPr>
        <w:pStyle w:val="a7"/>
        <w:spacing w:before="0" w:beforeAutospacing="0" w:after="0" w:afterAutospacing="0"/>
        <w:ind w:firstLine="709"/>
        <w:jc w:val="center"/>
        <w:rPr>
          <w:rStyle w:val="a8"/>
          <w:rFonts w:ascii="Times New Roman" w:hAnsi="Times New Roman"/>
          <w:bCs/>
          <w:sz w:val="24"/>
          <w:szCs w:val="24"/>
        </w:rPr>
      </w:pPr>
    </w:p>
    <w:p w:rsidR="00E97255" w:rsidRPr="00046095" w:rsidRDefault="00E97255" w:rsidP="00E97255">
      <w:pPr>
        <w:pStyle w:val="a7"/>
        <w:spacing w:before="0" w:beforeAutospacing="0" w:after="120" w:afterAutospacing="0"/>
        <w:ind w:firstLine="709"/>
        <w:jc w:val="center"/>
        <w:rPr>
          <w:rFonts w:ascii="Times New Roman" w:hAnsi="Times New Roman" w:cs="Times New Roman"/>
          <w:sz w:val="24"/>
          <w:szCs w:val="24"/>
        </w:rPr>
      </w:pPr>
      <w:r w:rsidRPr="00046095">
        <w:rPr>
          <w:rStyle w:val="a8"/>
          <w:rFonts w:ascii="Times New Roman" w:hAnsi="Times New Roman"/>
          <w:bCs/>
          <w:sz w:val="24"/>
          <w:szCs w:val="24"/>
        </w:rPr>
        <w:t xml:space="preserve">Положение о </w:t>
      </w:r>
      <w:r w:rsidRPr="00046095">
        <w:rPr>
          <w:rFonts w:ascii="Times New Roman" w:hAnsi="Times New Roman" w:cs="Times New Roman"/>
          <w:b/>
          <w:bCs/>
          <w:sz w:val="24"/>
          <w:szCs w:val="24"/>
        </w:rPr>
        <w:t xml:space="preserve">Рабочей группе Окружной избирательной комиссии одномандатного избирательного округа </w:t>
      </w:r>
      <w:r w:rsidRPr="004769CC">
        <w:rPr>
          <w:rFonts w:ascii="Times New Roman" w:hAnsi="Times New Roman" w:cs="Times New Roman"/>
          <w:b/>
          <w:bCs/>
          <w:sz w:val="24"/>
          <w:szCs w:val="24"/>
        </w:rPr>
        <w:t xml:space="preserve">№ </w:t>
      </w:r>
      <w:r w:rsidRPr="00E97255">
        <w:rPr>
          <w:rFonts w:ascii="Times New Roman" w:hAnsi="Times New Roman" w:cs="Times New Roman"/>
          <w:b/>
          <w:bCs/>
          <w:sz w:val="24"/>
          <w:szCs w:val="24"/>
        </w:rPr>
        <w:t>13 – Куртамышский</w:t>
      </w:r>
      <w:r w:rsidRPr="00046095">
        <w:rPr>
          <w:rFonts w:ascii="Times New Roman" w:hAnsi="Times New Roman" w:cs="Times New Roman"/>
          <w:b/>
          <w:bCs/>
          <w:sz w:val="24"/>
          <w:szCs w:val="24"/>
        </w:rPr>
        <w:t xml:space="preserve"> по информационным спорам и иным вопросам информационного обеспечения выборов депутатов Курганской областной Думы </w:t>
      </w:r>
      <w:r>
        <w:rPr>
          <w:rFonts w:ascii="Times New Roman" w:hAnsi="Times New Roman" w:cs="Times New Roman"/>
          <w:b/>
          <w:bCs/>
          <w:sz w:val="24"/>
          <w:szCs w:val="24"/>
        </w:rPr>
        <w:t>восьмого</w:t>
      </w:r>
      <w:r w:rsidRPr="00046095">
        <w:rPr>
          <w:rFonts w:ascii="Times New Roman" w:hAnsi="Times New Roman" w:cs="Times New Roman"/>
          <w:b/>
          <w:bCs/>
          <w:sz w:val="24"/>
          <w:szCs w:val="24"/>
        </w:rPr>
        <w:t xml:space="preserve"> созыва по одномандатному избирательному округу № </w:t>
      </w:r>
      <w:r w:rsidRPr="00E97255">
        <w:rPr>
          <w:rFonts w:ascii="Times New Roman" w:hAnsi="Times New Roman" w:cs="Times New Roman"/>
          <w:b/>
          <w:bCs/>
          <w:sz w:val="24"/>
          <w:szCs w:val="24"/>
        </w:rPr>
        <w:t>13 – Куртамышский</w:t>
      </w:r>
      <w:r w:rsidRPr="00046095">
        <w:rPr>
          <w:rFonts w:ascii="Times New Roman" w:hAnsi="Times New Roman" w:cs="Times New Roman"/>
          <w:b/>
          <w:bCs/>
          <w:sz w:val="24"/>
          <w:szCs w:val="24"/>
        </w:rPr>
        <w:t xml:space="preserve"> и взаимодействию со средствами массовой информации</w:t>
      </w:r>
      <w:r w:rsidRPr="00046095">
        <w:rPr>
          <w:rFonts w:ascii="Times New Roman" w:hAnsi="Times New Roman" w:cs="Times New Roman"/>
          <w:sz w:val="24"/>
          <w:szCs w:val="24"/>
        </w:rPr>
        <w:t> </w:t>
      </w:r>
    </w:p>
    <w:p w:rsidR="00E97255" w:rsidRPr="00572F03"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1.</w:t>
      </w:r>
      <w:r>
        <w:rPr>
          <w:rFonts w:ascii="Times New Roman" w:hAnsi="Times New Roman" w:cs="Times New Roman"/>
          <w:sz w:val="24"/>
          <w:szCs w:val="24"/>
        </w:rPr>
        <w:t> </w:t>
      </w:r>
      <w:r w:rsidRPr="00046095">
        <w:rPr>
          <w:rFonts w:ascii="Times New Roman" w:hAnsi="Times New Roman" w:cs="Times New Roman"/>
          <w:sz w:val="24"/>
          <w:szCs w:val="24"/>
        </w:rPr>
        <w:t xml:space="preserve">Настоящее Положение определяет порядок и формы деятельности Рабочей группы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 xml:space="preserve">избирательной комиссии </w:t>
      </w:r>
      <w:r>
        <w:rPr>
          <w:rFonts w:ascii="Times New Roman" w:hAnsi="Times New Roman" w:cs="Times New Roman"/>
          <w:sz w:val="24"/>
          <w:szCs w:val="24"/>
        </w:rPr>
        <w:t xml:space="preserve">одномандатного избирательного округа </w:t>
      </w:r>
      <w:r>
        <w:rPr>
          <w:rFonts w:ascii="Times New Roman" w:hAnsi="Times New Roman" w:cs="Times New Roman"/>
          <w:sz w:val="24"/>
          <w:szCs w:val="24"/>
        </w:rPr>
        <w:br/>
        <w:t xml:space="preserve">№ </w:t>
      </w:r>
      <w:r w:rsidRPr="00E97255">
        <w:rPr>
          <w:rFonts w:ascii="Times New Roman" w:hAnsi="Times New Roman" w:cs="Times New Roman"/>
          <w:sz w:val="24"/>
          <w:szCs w:val="24"/>
        </w:rPr>
        <w:t>13 – Куртамышский</w:t>
      </w:r>
      <w:r w:rsidRPr="00572F03">
        <w:rPr>
          <w:rFonts w:ascii="Times New Roman" w:hAnsi="Times New Roman" w:cs="Times New Roman"/>
          <w:sz w:val="24"/>
          <w:szCs w:val="24"/>
        </w:rPr>
        <w:t xml:space="preserve"> по информационным спорам и иным вопросам информационного обеспечения выборов депутатов Курганской областной Думы </w:t>
      </w:r>
      <w:r>
        <w:rPr>
          <w:rFonts w:ascii="Times New Roman" w:hAnsi="Times New Roman" w:cs="Times New Roman"/>
          <w:sz w:val="24"/>
          <w:szCs w:val="24"/>
        </w:rPr>
        <w:t>восьмого</w:t>
      </w:r>
      <w:r w:rsidRPr="00572F03">
        <w:rPr>
          <w:rFonts w:ascii="Times New Roman" w:hAnsi="Times New Roman" w:cs="Times New Roman"/>
          <w:sz w:val="24"/>
          <w:szCs w:val="24"/>
        </w:rPr>
        <w:t xml:space="preserve"> созыва по одномандатному избирательному округу № </w:t>
      </w:r>
      <w:r w:rsidRPr="00E97255">
        <w:rPr>
          <w:rFonts w:ascii="Times New Roman" w:hAnsi="Times New Roman" w:cs="Times New Roman"/>
          <w:sz w:val="24"/>
          <w:szCs w:val="24"/>
        </w:rPr>
        <w:t>13 – Куртамышский</w:t>
      </w:r>
      <w:r w:rsidRPr="00572F03">
        <w:rPr>
          <w:rFonts w:ascii="Times New Roman" w:hAnsi="Times New Roman" w:cs="Times New Roman"/>
          <w:sz w:val="24"/>
          <w:szCs w:val="24"/>
        </w:rPr>
        <w:t xml:space="preserve"> и взаимодействию со средствами массовой информации (далее – Рабочая группа).</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 xml:space="preserve">Рабочая группа образуется из числа членов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 xml:space="preserve">избирательной комиссии </w:t>
      </w:r>
      <w:r>
        <w:rPr>
          <w:rFonts w:ascii="Times New Roman" w:hAnsi="Times New Roman" w:cs="Times New Roman"/>
          <w:sz w:val="24"/>
          <w:szCs w:val="24"/>
        </w:rPr>
        <w:t xml:space="preserve">одномандатного избирательного округа № </w:t>
      </w:r>
      <w:r w:rsidRPr="00E97255">
        <w:rPr>
          <w:rFonts w:ascii="Times New Roman" w:hAnsi="Times New Roman" w:cs="Times New Roman"/>
          <w:sz w:val="24"/>
          <w:szCs w:val="24"/>
        </w:rPr>
        <w:t>13 – Куртамышский</w:t>
      </w:r>
      <w:r>
        <w:rPr>
          <w:rFonts w:ascii="Times New Roman" w:hAnsi="Times New Roman" w:cs="Times New Roman"/>
          <w:sz w:val="24"/>
          <w:szCs w:val="24"/>
        </w:rPr>
        <w:t xml:space="preserve"> (далее – окружная избирательная комиссия) с правом решающего голоса</w:t>
      </w:r>
      <w:r w:rsidRPr="00046095">
        <w:rPr>
          <w:rFonts w:ascii="Times New Roman" w:hAnsi="Times New Roman" w:cs="Times New Roman"/>
          <w:sz w:val="24"/>
          <w:szCs w:val="24"/>
        </w:rPr>
        <w:t xml:space="preserve">, </w:t>
      </w:r>
      <w:r>
        <w:rPr>
          <w:rFonts w:ascii="Times New Roman" w:hAnsi="Times New Roman" w:cs="Times New Roman"/>
          <w:sz w:val="24"/>
          <w:szCs w:val="24"/>
        </w:rPr>
        <w:t>предста</w:t>
      </w:r>
      <w:r w:rsidRPr="00046095">
        <w:rPr>
          <w:rFonts w:ascii="Times New Roman" w:hAnsi="Times New Roman" w:cs="Times New Roman"/>
          <w:sz w:val="24"/>
          <w:szCs w:val="24"/>
        </w:rPr>
        <w:t>вителей территориальных органов федеральных</w:t>
      </w:r>
      <w:r>
        <w:rPr>
          <w:rFonts w:ascii="Times New Roman" w:hAnsi="Times New Roman" w:cs="Times New Roman"/>
          <w:sz w:val="24"/>
          <w:szCs w:val="24"/>
        </w:rPr>
        <w:t xml:space="preserve"> органов исполнительной власти</w:t>
      </w:r>
      <w:r w:rsidRPr="00046095">
        <w:rPr>
          <w:rFonts w:ascii="Times New Roman" w:hAnsi="Times New Roman" w:cs="Times New Roman"/>
          <w:sz w:val="24"/>
          <w:szCs w:val="24"/>
        </w:rPr>
        <w:t>, уполномоченных в сфере массовых коммуникаций, иных государственных органов, общественных объединений, организаций, осуществляющих выпуск средств массовой информации, ученых и специалистов (по согласованию).</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 xml:space="preserve">Состав Рабочей группы утверждается </w:t>
      </w:r>
      <w:r>
        <w:rPr>
          <w:rFonts w:ascii="Times New Roman" w:hAnsi="Times New Roman" w:cs="Times New Roman"/>
          <w:sz w:val="24"/>
          <w:szCs w:val="24"/>
        </w:rPr>
        <w:t xml:space="preserve">решением окружной </w:t>
      </w:r>
      <w:r w:rsidRPr="00046095">
        <w:rPr>
          <w:rFonts w:ascii="Times New Roman" w:hAnsi="Times New Roman" w:cs="Times New Roman"/>
          <w:sz w:val="24"/>
          <w:szCs w:val="24"/>
        </w:rPr>
        <w:t>избирательной комиссии</w:t>
      </w:r>
      <w:r>
        <w:rPr>
          <w:rFonts w:ascii="Times New Roman" w:hAnsi="Times New Roman" w:cs="Times New Roman"/>
          <w:sz w:val="24"/>
          <w:szCs w:val="24"/>
        </w:rPr>
        <w:t>.</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2. В компетенцию Рабочей группы входят:</w:t>
      </w:r>
    </w:p>
    <w:p w:rsidR="00E97255" w:rsidRDefault="00E97255" w:rsidP="00E97255">
      <w:pPr>
        <w:ind w:firstLine="709"/>
        <w:jc w:val="both"/>
        <w:rPr>
          <w:rFonts w:ascii="Verdana" w:hAnsi="Verdana"/>
          <w:sz w:val="21"/>
          <w:szCs w:val="21"/>
        </w:rPr>
      </w:pPr>
      <w:r w:rsidRPr="004769CC">
        <w:t>–</w:t>
      </w:r>
      <w:r>
        <w:t> </w:t>
      </w:r>
      <w:r w:rsidRPr="0012672E">
        <w:t xml:space="preserve">сбор и систематизация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w:t>
      </w:r>
      <w:r>
        <w:t xml:space="preserve">а также электронных образов этих предвыборных агитационных материалов, </w:t>
      </w:r>
      <w:r w:rsidRPr="0012672E">
        <w:t xml:space="preserve">представленных </w:t>
      </w:r>
      <w:r>
        <w:t>кандидатами в депутаты Курганской областной Думы восьмого созыва по одномандатному избирательному</w:t>
      </w:r>
      <w:r>
        <w:br/>
        <w:t xml:space="preserve">округу № </w:t>
      </w:r>
      <w:r w:rsidRPr="00E97255">
        <w:t>13 – Куртамышский</w:t>
      </w:r>
      <w:r>
        <w:t xml:space="preserve"> (далее – кандидаты) </w:t>
      </w:r>
      <w:r w:rsidRPr="0012672E">
        <w:t xml:space="preserve">в </w:t>
      </w:r>
      <w:r>
        <w:t>о</w:t>
      </w:r>
      <w:r w:rsidRPr="0012672E">
        <w:t>кружную избирательную комиссию</w:t>
      </w:r>
      <w:r>
        <w:t xml:space="preserve"> в порядке, установленном федеральным и областным законодательством о выборах;</w:t>
      </w:r>
    </w:p>
    <w:p w:rsidR="00E97255" w:rsidRDefault="00E97255" w:rsidP="00E97255">
      <w:pPr>
        <w:ind w:firstLine="709"/>
        <w:jc w:val="both"/>
        <w:rPr>
          <w:rFonts w:ascii="Verdana" w:hAnsi="Verdana"/>
          <w:sz w:val="21"/>
          <w:szCs w:val="21"/>
        </w:rPr>
      </w:pPr>
      <w:r w:rsidRPr="004769CC">
        <w:t>–</w:t>
      </w:r>
      <w:r>
        <w:t> ввод в задачу «Агитация» Государственной автоматизированной системы Российской Федерации «Выборы» (далее – ГАС «Выборы») сведений, предусмотренных Регламентом использования ГАС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комиссии Российской Федерации от 14 февраля 2013 года № 161/1192-6;</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4769CC">
        <w:rPr>
          <w:rFonts w:ascii="Times New Roman" w:hAnsi="Times New Roman" w:cs="Times New Roman"/>
          <w:sz w:val="24"/>
          <w:szCs w:val="24"/>
        </w:rPr>
        <w:t>–</w:t>
      </w:r>
      <w:r>
        <w:rPr>
          <w:rFonts w:ascii="Times New Roman" w:hAnsi="Times New Roman" w:cs="Times New Roman"/>
          <w:sz w:val="24"/>
          <w:szCs w:val="24"/>
        </w:rPr>
        <w:t> </w:t>
      </w:r>
      <w:r w:rsidRPr="00046095">
        <w:rPr>
          <w:rFonts w:ascii="Times New Roman" w:hAnsi="Times New Roman" w:cs="Times New Roman"/>
          <w:sz w:val="24"/>
          <w:szCs w:val="24"/>
        </w:rPr>
        <w:t xml:space="preserve">рассмотрение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w:t>
      </w:r>
      <w:r>
        <w:rPr>
          <w:rFonts w:ascii="Times New Roman" w:hAnsi="Times New Roman" w:cs="Times New Roman"/>
          <w:sz w:val="24"/>
          <w:szCs w:val="24"/>
        </w:rPr>
        <w:t xml:space="preserve">окружную </w:t>
      </w:r>
      <w:r w:rsidRPr="00046095">
        <w:rPr>
          <w:rFonts w:ascii="Times New Roman" w:hAnsi="Times New Roman" w:cs="Times New Roman"/>
          <w:sz w:val="24"/>
          <w:szCs w:val="24"/>
        </w:rPr>
        <w:t>избирательную комиссию кандидатами, на предмет их соответствия федеральному и областному законодательству о выборах, а также подготовка соответствующих заключений;</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4769CC">
        <w:rPr>
          <w:rFonts w:ascii="Times New Roman" w:hAnsi="Times New Roman" w:cs="Times New Roman"/>
          <w:sz w:val="24"/>
          <w:szCs w:val="24"/>
        </w:rPr>
        <w:t>–</w:t>
      </w:r>
      <w:r>
        <w:rPr>
          <w:rFonts w:ascii="Times New Roman" w:hAnsi="Times New Roman" w:cs="Times New Roman"/>
          <w:sz w:val="24"/>
          <w:szCs w:val="24"/>
        </w:rPr>
        <w:t> </w:t>
      </w:r>
      <w:r w:rsidRPr="00046095">
        <w:rPr>
          <w:rFonts w:ascii="Times New Roman" w:hAnsi="Times New Roman" w:cs="Times New Roman"/>
          <w:sz w:val="24"/>
          <w:szCs w:val="24"/>
        </w:rPr>
        <w:t xml:space="preserve">рассмотрение вопросов, касающихся публикаций результатов опросов общественного мнения, связанных с выборами </w:t>
      </w:r>
      <w:r>
        <w:rPr>
          <w:rFonts w:ascii="Times New Roman" w:hAnsi="Times New Roman" w:cs="Times New Roman"/>
          <w:sz w:val="24"/>
          <w:szCs w:val="24"/>
        </w:rPr>
        <w:t xml:space="preserve">депутатов Курганской областной Думы восьмого созыва по одномандатному избирательному округу № </w:t>
      </w:r>
      <w:r w:rsidRPr="00E97255">
        <w:rPr>
          <w:rFonts w:ascii="Times New Roman" w:hAnsi="Times New Roman" w:cs="Times New Roman"/>
          <w:sz w:val="24"/>
          <w:szCs w:val="24"/>
        </w:rPr>
        <w:t>13 – Куртамышский</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4769CC">
        <w:rPr>
          <w:rFonts w:ascii="Times New Roman" w:hAnsi="Times New Roman" w:cs="Times New Roman"/>
          <w:sz w:val="24"/>
          <w:szCs w:val="24"/>
        </w:rPr>
        <w:lastRenderedPageBreak/>
        <w:t>–</w:t>
      </w:r>
      <w:r>
        <w:rPr>
          <w:rFonts w:ascii="Times New Roman" w:hAnsi="Times New Roman" w:cs="Times New Roman"/>
          <w:sz w:val="24"/>
          <w:szCs w:val="24"/>
        </w:rPr>
        <w:t> </w:t>
      </w:r>
      <w:r w:rsidRPr="00046095">
        <w:rPr>
          <w:rFonts w:ascii="Times New Roman" w:hAnsi="Times New Roman" w:cs="Times New Roman"/>
          <w:sz w:val="24"/>
          <w:szCs w:val="24"/>
        </w:rPr>
        <w:t>предварительное рассмотрение обращений о нарушениях положений федерального и областного законодательства, регулирующих информирование избирателей, проведение предвыборной агитации</w:t>
      </w:r>
      <w:r>
        <w:rPr>
          <w:rFonts w:ascii="Times New Roman" w:hAnsi="Times New Roman" w:cs="Times New Roman"/>
          <w:sz w:val="24"/>
          <w:szCs w:val="24"/>
        </w:rPr>
        <w:t xml:space="preserve"> при проведении выборов депутатов Курганской областной Думы восьмого созыва по одномандатному избирательному округу № </w:t>
      </w:r>
      <w:r w:rsidRPr="00E97255">
        <w:rPr>
          <w:rFonts w:ascii="Times New Roman" w:hAnsi="Times New Roman" w:cs="Times New Roman"/>
          <w:sz w:val="24"/>
          <w:szCs w:val="24"/>
        </w:rPr>
        <w:t>13 – Куртамышский</w:t>
      </w:r>
      <w:r w:rsidRPr="00046095">
        <w:rPr>
          <w:rFonts w:ascii="Times New Roman" w:hAnsi="Times New Roman" w:cs="Times New Roman"/>
          <w:sz w:val="24"/>
          <w:szCs w:val="24"/>
        </w:rPr>
        <w:t>;</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4769CC">
        <w:rPr>
          <w:rFonts w:ascii="Times New Roman" w:hAnsi="Times New Roman" w:cs="Times New Roman"/>
          <w:sz w:val="24"/>
          <w:szCs w:val="24"/>
        </w:rPr>
        <w:t>–</w:t>
      </w:r>
      <w:r>
        <w:rPr>
          <w:rFonts w:ascii="Times New Roman" w:hAnsi="Times New Roman" w:cs="Times New Roman"/>
          <w:sz w:val="24"/>
          <w:szCs w:val="24"/>
        </w:rPr>
        <w:t> </w:t>
      </w:r>
      <w:r w:rsidRPr="00046095">
        <w:rPr>
          <w:rFonts w:ascii="Times New Roman" w:hAnsi="Times New Roman" w:cs="Times New Roman"/>
          <w:sz w:val="24"/>
          <w:szCs w:val="24"/>
        </w:rPr>
        <w:t>сбор и систематизация материалов о нарушениях федерального и областного законодательства, регулирующего порядок информирования избирателей и проведения предвыборной агитации, допущенных кандидатами, организациями телерадиовещания, редакциями периодических печатных изданий, иными лицами в ходе избирательн</w:t>
      </w:r>
      <w:r>
        <w:rPr>
          <w:rFonts w:ascii="Times New Roman" w:hAnsi="Times New Roman" w:cs="Times New Roman"/>
          <w:sz w:val="24"/>
          <w:szCs w:val="24"/>
        </w:rPr>
        <w:t>ой кампании</w:t>
      </w:r>
      <w:r w:rsidRPr="00046095">
        <w:rPr>
          <w:rFonts w:ascii="Times New Roman" w:hAnsi="Times New Roman" w:cs="Times New Roman"/>
          <w:sz w:val="24"/>
          <w:szCs w:val="24"/>
        </w:rPr>
        <w:t xml:space="preserve"> по выборам </w:t>
      </w:r>
      <w:r>
        <w:rPr>
          <w:rFonts w:ascii="Times New Roman" w:hAnsi="Times New Roman" w:cs="Times New Roman"/>
          <w:sz w:val="24"/>
          <w:szCs w:val="24"/>
        </w:rPr>
        <w:t xml:space="preserve">депутатов Курганской областной Думы восьмого созыва по одномандатному избирательному округу № </w:t>
      </w:r>
      <w:r w:rsidRPr="00E97255">
        <w:rPr>
          <w:rFonts w:ascii="Times New Roman" w:hAnsi="Times New Roman" w:cs="Times New Roman"/>
          <w:sz w:val="24"/>
          <w:szCs w:val="24"/>
        </w:rPr>
        <w:t>13 – Куртамышский</w:t>
      </w:r>
      <w:r w:rsidRPr="00046095">
        <w:rPr>
          <w:rFonts w:ascii="Times New Roman" w:hAnsi="Times New Roman" w:cs="Times New Roman"/>
          <w:sz w:val="24"/>
          <w:szCs w:val="24"/>
        </w:rPr>
        <w:t>, подготовка и принятие соответствующих заключений (решений) Рабочей группы;</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4769CC">
        <w:rPr>
          <w:rFonts w:ascii="Times New Roman" w:hAnsi="Times New Roman" w:cs="Times New Roman"/>
          <w:sz w:val="24"/>
          <w:szCs w:val="24"/>
        </w:rPr>
        <w:t>–</w:t>
      </w:r>
      <w:r>
        <w:rPr>
          <w:rFonts w:ascii="Times New Roman" w:hAnsi="Times New Roman" w:cs="Times New Roman"/>
          <w:sz w:val="24"/>
          <w:szCs w:val="24"/>
        </w:rPr>
        <w:t> </w:t>
      </w:r>
      <w:r w:rsidRPr="00046095">
        <w:rPr>
          <w:rFonts w:ascii="Times New Roman" w:hAnsi="Times New Roman" w:cs="Times New Roman"/>
          <w:sz w:val="24"/>
          <w:szCs w:val="24"/>
        </w:rPr>
        <w:t xml:space="preserve">подготовка проектов представлений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избирательной комиссии о</w:t>
      </w:r>
      <w:r>
        <w:rPr>
          <w:rFonts w:ascii="Times New Roman" w:hAnsi="Times New Roman" w:cs="Times New Roman"/>
          <w:sz w:val="24"/>
          <w:szCs w:val="24"/>
        </w:rPr>
        <w:t xml:space="preserve"> пресече</w:t>
      </w:r>
      <w:r w:rsidRPr="00046095">
        <w:rPr>
          <w:rFonts w:ascii="Times New Roman" w:hAnsi="Times New Roman" w:cs="Times New Roman"/>
          <w:sz w:val="24"/>
          <w:szCs w:val="24"/>
        </w:rPr>
        <w:t>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4769CC">
        <w:rPr>
          <w:rFonts w:ascii="Times New Roman" w:hAnsi="Times New Roman" w:cs="Times New Roman"/>
          <w:sz w:val="24"/>
          <w:szCs w:val="24"/>
        </w:rPr>
        <w:t>–</w:t>
      </w:r>
      <w:r>
        <w:rPr>
          <w:rFonts w:ascii="Times New Roman" w:hAnsi="Times New Roman" w:cs="Times New Roman"/>
          <w:sz w:val="24"/>
          <w:szCs w:val="24"/>
        </w:rPr>
        <w:t> </w:t>
      </w:r>
      <w:r w:rsidRPr="00046095">
        <w:rPr>
          <w:rFonts w:ascii="Times New Roman" w:hAnsi="Times New Roman" w:cs="Times New Roman"/>
          <w:sz w:val="24"/>
          <w:szCs w:val="24"/>
        </w:rPr>
        <w:t xml:space="preserve">рассмотрение полученных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избирательной комиссией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общественных объединений, их должностных лиц, сведений и материалов по вопросам компетенции Рабочей группы.</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 xml:space="preserve">3. Рабочая группа в своей деятельности руководствуется Конституцией Российской Федерации, федеральными законами, законами Курганской области, решениями Центральной избирательной комиссии Российской Федерации, решениями Избирательной комиссии Курганской области, решениями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избирательной комиссии</w:t>
      </w:r>
      <w:r>
        <w:rPr>
          <w:rFonts w:ascii="Times New Roman" w:hAnsi="Times New Roman" w:cs="Times New Roman"/>
          <w:sz w:val="24"/>
          <w:szCs w:val="24"/>
        </w:rPr>
        <w:t>,</w:t>
      </w:r>
      <w:r w:rsidRPr="00046095">
        <w:rPr>
          <w:rFonts w:ascii="Times New Roman" w:hAnsi="Times New Roman" w:cs="Times New Roman"/>
          <w:sz w:val="24"/>
          <w:szCs w:val="24"/>
        </w:rPr>
        <w:t xml:space="preserve"> а </w:t>
      </w:r>
      <w:r>
        <w:rPr>
          <w:rFonts w:ascii="Times New Roman" w:hAnsi="Times New Roman" w:cs="Times New Roman"/>
          <w:sz w:val="24"/>
          <w:szCs w:val="24"/>
        </w:rPr>
        <w:t>также настоящим П</w:t>
      </w:r>
      <w:r w:rsidRPr="00046095">
        <w:rPr>
          <w:rFonts w:ascii="Times New Roman" w:hAnsi="Times New Roman" w:cs="Times New Roman"/>
          <w:sz w:val="24"/>
          <w:szCs w:val="24"/>
        </w:rPr>
        <w:t>оложением.</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4.</w:t>
      </w:r>
      <w:r>
        <w:rPr>
          <w:rFonts w:ascii="Times New Roman" w:hAnsi="Times New Roman" w:cs="Times New Roman"/>
          <w:sz w:val="24"/>
          <w:szCs w:val="24"/>
        </w:rPr>
        <w:t> </w:t>
      </w:r>
      <w:r w:rsidRPr="00046095">
        <w:rPr>
          <w:rFonts w:ascii="Times New Roman" w:hAnsi="Times New Roman" w:cs="Times New Roman"/>
          <w:sz w:val="24"/>
          <w:szCs w:val="24"/>
        </w:rPr>
        <w:t>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Деятельность Рабочей группы осуществляется на основе коллегиальности, открытого обсуждения вопросов, относящихся к ее компетенции.</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 xml:space="preserve">На заседаниях Рабочей группы вправе присутствовать и высказывать свое мнение члены Избирательной комиссии Курганской области и работники ее аппарата, члены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избирательной комиссии, участвующие в подготовке материалов к заседанию</w:t>
      </w:r>
      <w:r>
        <w:rPr>
          <w:rFonts w:ascii="Times New Roman" w:hAnsi="Times New Roman" w:cs="Times New Roman"/>
          <w:sz w:val="24"/>
          <w:szCs w:val="24"/>
        </w:rPr>
        <w:t xml:space="preserve"> </w:t>
      </w:r>
      <w:r w:rsidRPr="00046095">
        <w:rPr>
          <w:rFonts w:ascii="Times New Roman" w:hAnsi="Times New Roman" w:cs="Times New Roman"/>
          <w:sz w:val="24"/>
          <w:szCs w:val="24"/>
        </w:rPr>
        <w:t>Рабочей группы.</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w:t>
      </w:r>
      <w:r>
        <w:rPr>
          <w:rFonts w:ascii="Times New Roman" w:hAnsi="Times New Roman" w:cs="Times New Roman"/>
          <w:sz w:val="24"/>
          <w:szCs w:val="24"/>
        </w:rPr>
        <w:t>ов могут приглашаться кандидаты</w:t>
      </w:r>
      <w:r w:rsidRPr="00046095">
        <w:rPr>
          <w:rFonts w:ascii="Times New Roman" w:hAnsi="Times New Roman" w:cs="Times New Roman"/>
          <w:sz w:val="24"/>
          <w:szCs w:val="24"/>
        </w:rPr>
        <w:t xml:space="preserve"> и их представители, представители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составляется и подписывается руководителем Рабочей группы либо его заместителем накануне очередного заседания.</w:t>
      </w:r>
    </w:p>
    <w:p w:rsidR="00E97255" w:rsidRPr="00046095" w:rsidRDefault="00E97255" w:rsidP="00E97255">
      <w:pPr>
        <w:pStyle w:val="-1"/>
        <w:spacing w:line="240" w:lineRule="auto"/>
        <w:ind w:firstLine="709"/>
        <w:rPr>
          <w:sz w:val="24"/>
          <w:szCs w:val="24"/>
        </w:rPr>
      </w:pPr>
      <w:r w:rsidRPr="00046095">
        <w:rPr>
          <w:sz w:val="24"/>
          <w:szCs w:val="24"/>
        </w:rPr>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r>
        <w:rPr>
          <w:sz w:val="24"/>
          <w:szCs w:val="24"/>
        </w:rPr>
        <w:t xml:space="preserve">, </w:t>
      </w:r>
      <w:r w:rsidRPr="0060704D">
        <w:rPr>
          <w:sz w:val="24"/>
          <w:szCs w:val="24"/>
        </w:rPr>
        <w:t>предоставляет слово участникам заседания, ставит на голосование поступающие предложения, оглашает результаты голосования, организует принятие решения по обсуждаемому вопросу.</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lastRenderedPageBreak/>
        <w:t>В отсутст</w:t>
      </w:r>
      <w:r>
        <w:rPr>
          <w:rFonts w:ascii="Times New Roman" w:hAnsi="Times New Roman" w:cs="Times New Roman"/>
          <w:sz w:val="24"/>
          <w:szCs w:val="24"/>
        </w:rPr>
        <w:t>вие руководителя Рабочей группы</w:t>
      </w:r>
      <w:r w:rsidRPr="00046095">
        <w:rPr>
          <w:rFonts w:ascii="Times New Roman" w:hAnsi="Times New Roman" w:cs="Times New Roman"/>
          <w:sz w:val="24"/>
          <w:szCs w:val="24"/>
        </w:rPr>
        <w:t xml:space="preserve"> обязанности руководителя Рабочей группы исполняет его заместитель, а в случае его отсутствия – иной уполномоченный на то член Рабочей группы из числа членов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 xml:space="preserve">избирательной комиссии </w:t>
      </w:r>
      <w:r>
        <w:rPr>
          <w:rFonts w:ascii="Times New Roman" w:hAnsi="Times New Roman" w:cs="Times New Roman"/>
          <w:sz w:val="24"/>
          <w:szCs w:val="24"/>
        </w:rPr>
        <w:t>с правом решающего голоса</w:t>
      </w:r>
      <w:r w:rsidRPr="00046095">
        <w:rPr>
          <w:rFonts w:ascii="Times New Roman" w:hAnsi="Times New Roman" w:cs="Times New Roman"/>
          <w:sz w:val="24"/>
          <w:szCs w:val="24"/>
        </w:rPr>
        <w:t>.</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E9725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5.</w:t>
      </w:r>
      <w:r>
        <w:rPr>
          <w:rFonts w:ascii="Times New Roman" w:hAnsi="Times New Roman" w:cs="Times New Roman"/>
          <w:sz w:val="24"/>
          <w:szCs w:val="24"/>
        </w:rPr>
        <w:t> </w:t>
      </w:r>
      <w:r w:rsidRPr="00046095">
        <w:rPr>
          <w:rFonts w:ascii="Times New Roman" w:hAnsi="Times New Roman" w:cs="Times New Roman"/>
          <w:sz w:val="24"/>
          <w:szCs w:val="24"/>
        </w:rPr>
        <w:t xml:space="preserve">Поступившие в </w:t>
      </w:r>
      <w:r>
        <w:rPr>
          <w:rFonts w:ascii="Times New Roman" w:hAnsi="Times New Roman" w:cs="Times New Roman"/>
          <w:sz w:val="24"/>
          <w:szCs w:val="24"/>
        </w:rPr>
        <w:t xml:space="preserve">окружную </w:t>
      </w:r>
      <w:r w:rsidRPr="00046095">
        <w:rPr>
          <w:rFonts w:ascii="Times New Roman" w:hAnsi="Times New Roman" w:cs="Times New Roman"/>
          <w:sz w:val="24"/>
          <w:szCs w:val="24"/>
        </w:rPr>
        <w:t xml:space="preserve">избирательную комиссию обращения и иные документы рассматриваются на заседаниях Рабочей группы по поручению председателя, а в его отсутствие – заместителя председателя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избирательной комиссии.</w:t>
      </w:r>
      <w:r>
        <w:rPr>
          <w:rFonts w:ascii="Times New Roman" w:hAnsi="Times New Roman" w:cs="Times New Roman"/>
          <w:sz w:val="24"/>
          <w:szCs w:val="24"/>
        </w:rPr>
        <w:t xml:space="preserve"> </w:t>
      </w:r>
    </w:p>
    <w:p w:rsidR="00E9725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 xml:space="preserve">Подготовка к заседаниям Рабочей группы ведется в соответствии с поручениями руководителя Рабочей группы членом Рабочей группы, ответственным за подготовку конкретного вопроса, а также другими членами Рабочей группы, членами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 xml:space="preserve">избирательной комиссии, а также </w:t>
      </w:r>
      <w:r>
        <w:rPr>
          <w:rFonts w:ascii="Times New Roman" w:hAnsi="Times New Roman" w:cs="Times New Roman"/>
          <w:sz w:val="24"/>
          <w:szCs w:val="24"/>
        </w:rPr>
        <w:t>привлекае</w:t>
      </w:r>
      <w:r w:rsidRPr="00046095">
        <w:rPr>
          <w:rFonts w:ascii="Times New Roman" w:hAnsi="Times New Roman" w:cs="Times New Roman"/>
          <w:sz w:val="24"/>
          <w:szCs w:val="24"/>
        </w:rPr>
        <w:t>мыми специалистами. К заседанию Рабочей группы готовятся документы, необходимые для рассмотрения обращений, и иные документы, проект решения Рабочей группы по рассматриваемому обращению или иному документу, а в необходимых случаях – заключения специалистов.</w:t>
      </w:r>
    </w:p>
    <w:p w:rsidR="00E97255" w:rsidRPr="00615969" w:rsidRDefault="00E97255" w:rsidP="00E97255">
      <w:pPr>
        <w:pStyle w:val="-1"/>
        <w:spacing w:line="240" w:lineRule="auto"/>
        <w:ind w:firstLine="709"/>
        <w:rPr>
          <w:sz w:val="24"/>
          <w:szCs w:val="24"/>
        </w:rPr>
      </w:pPr>
      <w:r w:rsidRPr="00615969">
        <w:rPr>
          <w:sz w:val="24"/>
          <w:szCs w:val="24"/>
        </w:rPr>
        <w:t>По поручению руководителя Рабочей группы секретарь Рабочей группы обеспечивает членов Рабочей группы всеми материалами, поступившими в окружную избирательную комиссию по рассматриваемому обращению, извещает членов Рабочей группы и иных лиц, участвующих в подготовке материалов к заседанию Рабочей группы, о дате, времени и месте заседания Рабочей группы, направляет приглашения заинтересованным сторонам, другим лицам, приглашаемым на заседание, обеспечивает их проход в здание окружной избирательной комиссии для участия в заседании, составляет список участников заседания, в том числе приглашенных, регистрирует участников заседания.</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6. Срок рассмотрения обращений, поступающих в Рабочую группу, определяется в соответствии с федеральными законами.</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 xml:space="preserve">7. На заседании Рабочей группы ведется протокол, а при необходимости – аудиозапись. Протокол заседания Рабочей группы ведет секретарь </w:t>
      </w:r>
      <w:r>
        <w:rPr>
          <w:rFonts w:ascii="Times New Roman" w:hAnsi="Times New Roman" w:cs="Times New Roman"/>
          <w:sz w:val="24"/>
          <w:szCs w:val="24"/>
        </w:rPr>
        <w:t>Рабочей группы</w:t>
      </w:r>
      <w:r w:rsidRPr="00046095">
        <w:rPr>
          <w:rFonts w:ascii="Times New Roman" w:hAnsi="Times New Roman" w:cs="Times New Roman"/>
          <w:sz w:val="24"/>
          <w:szCs w:val="24"/>
        </w:rPr>
        <w:t xml:space="preserve">, </w:t>
      </w:r>
      <w:r>
        <w:rPr>
          <w:rFonts w:ascii="Times New Roman" w:hAnsi="Times New Roman" w:cs="Times New Roman"/>
          <w:sz w:val="24"/>
          <w:szCs w:val="24"/>
        </w:rPr>
        <w:t>а в его отсутствие – иное лицо, назначенное председательствующим на заседании Рабочей группы из числа членов Рабочей группы</w:t>
      </w:r>
      <w:r w:rsidRPr="00046095">
        <w:rPr>
          <w:rFonts w:ascii="Times New Roman" w:hAnsi="Times New Roman" w:cs="Times New Roman"/>
          <w:sz w:val="24"/>
          <w:szCs w:val="24"/>
        </w:rPr>
        <w:t xml:space="preserve">. </w:t>
      </w:r>
      <w:r w:rsidRPr="001E0684">
        <w:rPr>
          <w:rFonts w:ascii="Times New Roman" w:hAnsi="Times New Roman" w:cs="Times New Roman"/>
          <w:sz w:val="24"/>
          <w:szCs w:val="24"/>
        </w:rPr>
        <w:t xml:space="preserve">В протоколе указываются: </w:t>
      </w:r>
      <w:r>
        <w:rPr>
          <w:rFonts w:ascii="Times New Roman" w:hAnsi="Times New Roman" w:cs="Times New Roman"/>
          <w:sz w:val="24"/>
          <w:szCs w:val="24"/>
        </w:rPr>
        <w:t xml:space="preserve">номер протокола, </w:t>
      </w:r>
      <w:r w:rsidRPr="001E0684">
        <w:rPr>
          <w:rFonts w:ascii="Times New Roman" w:hAnsi="Times New Roman" w:cs="Times New Roman"/>
          <w:sz w:val="24"/>
          <w:szCs w:val="24"/>
        </w:rPr>
        <w:t>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w:t>
      </w:r>
      <w:r>
        <w:t xml:space="preserve"> </w:t>
      </w:r>
      <w:r w:rsidRPr="00046095">
        <w:rPr>
          <w:rFonts w:ascii="Times New Roman" w:hAnsi="Times New Roman" w:cs="Times New Roman"/>
          <w:sz w:val="24"/>
          <w:szCs w:val="24"/>
        </w:rPr>
        <w:t>Протокол подписывается председательствующим на заседании Рабочей группы и секретарем Рабочей группы.</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8. </w:t>
      </w:r>
      <w:r w:rsidRPr="00046095">
        <w:rPr>
          <w:rFonts w:ascii="Times New Roman" w:hAnsi="Times New Roman" w:cs="Times New Roman"/>
          <w:sz w:val="24"/>
          <w:szCs w:val="24"/>
        </w:rPr>
        <w:t xml:space="preserve">По результатам рассмотрения каждого вопроса на заседании Рабочей группы принимается решение Рабочей группы, которое подписывается руководителем Рабочей группы и секретарем </w:t>
      </w:r>
      <w:r>
        <w:rPr>
          <w:rFonts w:ascii="Times New Roman" w:hAnsi="Times New Roman" w:cs="Times New Roman"/>
          <w:sz w:val="24"/>
          <w:szCs w:val="24"/>
        </w:rPr>
        <w:t>Рабочей группы</w:t>
      </w:r>
      <w:r w:rsidRPr="00046095">
        <w:rPr>
          <w:rFonts w:ascii="Times New Roman" w:hAnsi="Times New Roman" w:cs="Times New Roman"/>
          <w:sz w:val="24"/>
          <w:szCs w:val="24"/>
        </w:rPr>
        <w:t>.</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 xml:space="preserve">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 </w:t>
      </w:r>
    </w:p>
    <w:p w:rsidR="00E97255" w:rsidRPr="00863131" w:rsidRDefault="00E97255" w:rsidP="00E97255">
      <w:pPr>
        <w:pStyle w:val="a7"/>
        <w:spacing w:before="0" w:beforeAutospacing="0" w:after="0" w:afterAutospacing="0"/>
        <w:ind w:firstLine="709"/>
        <w:jc w:val="both"/>
        <w:rPr>
          <w:rFonts w:ascii="Times New Roman" w:hAnsi="Times New Roman" w:cs="Times New Roman"/>
          <w:sz w:val="24"/>
          <w:szCs w:val="24"/>
        </w:rPr>
      </w:pPr>
      <w:r w:rsidRPr="00046095">
        <w:rPr>
          <w:rFonts w:ascii="Times New Roman" w:hAnsi="Times New Roman" w:cs="Times New Roman"/>
          <w:sz w:val="24"/>
          <w:szCs w:val="24"/>
        </w:rPr>
        <w:t xml:space="preserve">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w:t>
      </w:r>
      <w:r w:rsidRPr="00863131">
        <w:rPr>
          <w:rFonts w:ascii="Times New Roman" w:hAnsi="Times New Roman" w:cs="Times New Roman"/>
          <w:sz w:val="24"/>
          <w:szCs w:val="24"/>
        </w:rPr>
        <w:lastRenderedPageBreak/>
        <w:t>определении установленного числа членов Рабочей группы и числа присутствующих на заседании членов Рабочей группы.</w:t>
      </w:r>
    </w:p>
    <w:p w:rsidR="00E97255" w:rsidRPr="00863131" w:rsidRDefault="00E97255" w:rsidP="00E97255">
      <w:pPr>
        <w:pStyle w:val="-1"/>
        <w:spacing w:line="240" w:lineRule="auto"/>
        <w:ind w:firstLine="709"/>
        <w:rPr>
          <w:sz w:val="24"/>
          <w:szCs w:val="24"/>
        </w:rPr>
      </w:pPr>
      <w:r w:rsidRPr="00863131">
        <w:rPr>
          <w:sz w:val="24"/>
          <w:szCs w:val="24"/>
        </w:rPr>
        <w:t>На основании принятого Рабочей группой решения в установленном порядке готовится проект решения окружной избирательной комиссии, проект ответа заявителю, проект иного документа.</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sidRPr="00863131">
        <w:rPr>
          <w:rFonts w:ascii="Times New Roman" w:hAnsi="Times New Roman" w:cs="Times New Roman"/>
          <w:sz w:val="24"/>
          <w:szCs w:val="24"/>
        </w:rPr>
        <w:t>9.</w:t>
      </w:r>
      <w:r>
        <w:rPr>
          <w:rFonts w:ascii="Times New Roman" w:hAnsi="Times New Roman" w:cs="Times New Roman"/>
          <w:sz w:val="24"/>
          <w:szCs w:val="24"/>
        </w:rPr>
        <w:t> </w:t>
      </w:r>
      <w:r w:rsidRPr="00863131">
        <w:rPr>
          <w:rFonts w:ascii="Times New Roman" w:hAnsi="Times New Roman" w:cs="Times New Roman"/>
          <w:sz w:val="24"/>
          <w:szCs w:val="24"/>
        </w:rPr>
        <w:t>Решение Рабочей группы, а при необходимости</w:t>
      </w:r>
      <w:r w:rsidRPr="00046095">
        <w:rPr>
          <w:rFonts w:ascii="Times New Roman" w:hAnsi="Times New Roman" w:cs="Times New Roman"/>
          <w:sz w:val="24"/>
          <w:szCs w:val="24"/>
        </w:rPr>
        <w:t xml:space="preserve"> и соответствующий проект решения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 xml:space="preserve">избирательной комиссии выносятся на заседание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избирательной комиссии</w:t>
      </w:r>
      <w:r>
        <w:rPr>
          <w:rFonts w:ascii="Times New Roman" w:hAnsi="Times New Roman" w:cs="Times New Roman"/>
          <w:sz w:val="24"/>
          <w:szCs w:val="24"/>
        </w:rPr>
        <w:t xml:space="preserve"> </w:t>
      </w:r>
      <w:r w:rsidRPr="00046095">
        <w:rPr>
          <w:rFonts w:ascii="Times New Roman" w:hAnsi="Times New Roman" w:cs="Times New Roman"/>
          <w:sz w:val="24"/>
          <w:szCs w:val="24"/>
        </w:rPr>
        <w:t xml:space="preserve">в установленном порядке. С докладом по этому вопросу выступает руководитель Рабочей группы, либо по его поручению – заместитель руководителя, либо член Рабочей группы – член </w:t>
      </w:r>
      <w:r>
        <w:rPr>
          <w:rFonts w:ascii="Times New Roman" w:hAnsi="Times New Roman" w:cs="Times New Roman"/>
          <w:sz w:val="24"/>
          <w:szCs w:val="24"/>
        </w:rPr>
        <w:t xml:space="preserve">окружной </w:t>
      </w:r>
      <w:r w:rsidRPr="00046095">
        <w:rPr>
          <w:rFonts w:ascii="Times New Roman" w:hAnsi="Times New Roman" w:cs="Times New Roman"/>
          <w:sz w:val="24"/>
          <w:szCs w:val="24"/>
        </w:rPr>
        <w:t>избирательной комиссии с правом решающего голоса.</w:t>
      </w:r>
    </w:p>
    <w:p w:rsidR="00E97255" w:rsidRPr="00046095" w:rsidRDefault="00E97255" w:rsidP="00E97255">
      <w:pPr>
        <w:pStyle w:val="a7"/>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10</w:t>
      </w:r>
      <w:r w:rsidRPr="00046095">
        <w:rPr>
          <w:rFonts w:ascii="Times New Roman" w:hAnsi="Times New Roman" w:cs="Times New Roman"/>
          <w:sz w:val="24"/>
          <w:szCs w:val="24"/>
        </w:rPr>
        <w:t xml:space="preserve">. Обращения, касающиеся нарушений законодательства о выборах </w:t>
      </w:r>
      <w:r>
        <w:rPr>
          <w:rFonts w:ascii="Times New Roman" w:hAnsi="Times New Roman" w:cs="Times New Roman"/>
          <w:sz w:val="24"/>
          <w:szCs w:val="24"/>
        </w:rPr>
        <w:t xml:space="preserve">депутатов Курганской областной Думы </w:t>
      </w:r>
      <w:r w:rsidR="001B5687">
        <w:rPr>
          <w:rFonts w:ascii="Times New Roman" w:hAnsi="Times New Roman" w:cs="Times New Roman"/>
          <w:sz w:val="24"/>
          <w:szCs w:val="24"/>
        </w:rPr>
        <w:t>восьмого</w:t>
      </w:r>
      <w:r w:rsidRPr="00160363">
        <w:rPr>
          <w:rFonts w:ascii="Times New Roman" w:hAnsi="Times New Roman" w:cs="Times New Roman"/>
          <w:sz w:val="24"/>
          <w:szCs w:val="24"/>
        </w:rPr>
        <w:t xml:space="preserve"> созыва</w:t>
      </w:r>
      <w:r>
        <w:rPr>
          <w:rFonts w:ascii="Times New Roman" w:hAnsi="Times New Roman" w:cs="Times New Roman"/>
          <w:sz w:val="24"/>
          <w:szCs w:val="24"/>
        </w:rPr>
        <w:t xml:space="preserve"> по одномандатному избирательному округу № </w:t>
      </w:r>
      <w:r w:rsidRPr="00E97255">
        <w:rPr>
          <w:rFonts w:ascii="Times New Roman" w:hAnsi="Times New Roman" w:cs="Times New Roman"/>
          <w:sz w:val="24"/>
          <w:szCs w:val="24"/>
        </w:rPr>
        <w:t>13 – Куртамышский</w:t>
      </w:r>
      <w:r>
        <w:rPr>
          <w:rFonts w:ascii="Times New Roman" w:hAnsi="Times New Roman" w:cs="Times New Roman"/>
          <w:sz w:val="24"/>
          <w:szCs w:val="24"/>
        </w:rPr>
        <w:t xml:space="preserve"> </w:t>
      </w:r>
      <w:r w:rsidRPr="00046095">
        <w:rPr>
          <w:rFonts w:ascii="Times New Roman" w:hAnsi="Times New Roman" w:cs="Times New Roman"/>
          <w:sz w:val="24"/>
          <w:szCs w:val="24"/>
        </w:rPr>
        <w:t xml:space="preserve">в ходе информирования избирателей, при проведении предвыборной агитации, копии ответов на эти обращения, а также предоставленные организациями телерадиовещания и редакциями периодических печатных изданий сведения о размере и иных условиях оплаты эфирного времени, печатной площади, уведомления о готовности предоставить эфирное время и печатную площадь зарегистрированным кандидатам, обращения о порядке применения законодательства в ходе информирования избирателей, при проведении предвыборной агитации, другие документы передаются исполнителями на хранение в порядке, установленном </w:t>
      </w:r>
      <w:r>
        <w:rPr>
          <w:rFonts w:ascii="Times New Roman" w:hAnsi="Times New Roman" w:cs="Times New Roman"/>
          <w:sz w:val="24"/>
          <w:szCs w:val="24"/>
        </w:rPr>
        <w:t>Законом Курганской области от 06.06.2003 года № 311 «О выборах депутатов Курганской областной Думы»</w:t>
      </w:r>
      <w:r w:rsidRPr="00046095">
        <w:rPr>
          <w:rFonts w:ascii="Times New Roman" w:hAnsi="Times New Roman" w:cs="Times New Roman"/>
          <w:sz w:val="24"/>
          <w:szCs w:val="24"/>
        </w:rPr>
        <w:t>.</w:t>
      </w:r>
    </w:p>
    <w:p w:rsidR="00E97255" w:rsidRPr="00FE00ED" w:rsidRDefault="00E97255" w:rsidP="00E97255">
      <w:pPr>
        <w:spacing w:line="276" w:lineRule="auto"/>
        <w:ind w:firstLine="540"/>
        <w:jc w:val="both"/>
        <w:rPr>
          <w:b/>
        </w:rPr>
      </w:pPr>
      <w:r>
        <w:rPr>
          <w:b/>
        </w:rPr>
        <w:br w:type="page"/>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tblGrid>
      <w:tr w:rsidR="00E97255" w:rsidTr="006362AF">
        <w:tc>
          <w:tcPr>
            <w:tcW w:w="3600" w:type="dxa"/>
            <w:tcBorders>
              <w:top w:val="nil"/>
              <w:left w:val="nil"/>
              <w:bottom w:val="nil"/>
              <w:right w:val="nil"/>
            </w:tcBorders>
          </w:tcPr>
          <w:p w:rsidR="00E97255" w:rsidRPr="00227DD7" w:rsidRDefault="00E97255" w:rsidP="006362AF">
            <w:pPr>
              <w:ind w:right="-83"/>
              <w:jc w:val="center"/>
              <w:rPr>
                <w:sz w:val="22"/>
                <w:szCs w:val="22"/>
              </w:rPr>
            </w:pPr>
            <w:r w:rsidRPr="00227DD7">
              <w:rPr>
                <w:sz w:val="22"/>
                <w:szCs w:val="22"/>
              </w:rPr>
              <w:lastRenderedPageBreak/>
              <w:t xml:space="preserve">Приложение № </w:t>
            </w:r>
            <w:r>
              <w:rPr>
                <w:sz w:val="22"/>
                <w:szCs w:val="22"/>
              </w:rPr>
              <w:t>2</w:t>
            </w:r>
          </w:p>
          <w:p w:rsidR="00E97255" w:rsidRPr="00227DD7" w:rsidRDefault="00E97255" w:rsidP="006362AF">
            <w:pPr>
              <w:ind w:right="-83"/>
              <w:jc w:val="center"/>
              <w:rPr>
                <w:sz w:val="22"/>
                <w:szCs w:val="22"/>
              </w:rPr>
            </w:pPr>
            <w:proofErr w:type="gramStart"/>
            <w:r w:rsidRPr="00227DD7">
              <w:rPr>
                <w:sz w:val="22"/>
                <w:szCs w:val="22"/>
              </w:rPr>
              <w:t>к</w:t>
            </w:r>
            <w:proofErr w:type="gramEnd"/>
            <w:r w:rsidRPr="00227DD7">
              <w:rPr>
                <w:sz w:val="22"/>
                <w:szCs w:val="22"/>
              </w:rPr>
              <w:t xml:space="preserve"> решению </w:t>
            </w:r>
            <w:r>
              <w:rPr>
                <w:sz w:val="22"/>
                <w:szCs w:val="22"/>
              </w:rPr>
              <w:t>Окружной и</w:t>
            </w:r>
            <w:r w:rsidRPr="00227DD7">
              <w:rPr>
                <w:sz w:val="22"/>
                <w:szCs w:val="22"/>
              </w:rPr>
              <w:t>збирательной</w:t>
            </w:r>
            <w:r>
              <w:rPr>
                <w:sz w:val="22"/>
                <w:szCs w:val="22"/>
              </w:rPr>
              <w:t xml:space="preserve"> </w:t>
            </w:r>
            <w:r w:rsidRPr="00227DD7">
              <w:rPr>
                <w:sz w:val="22"/>
                <w:szCs w:val="22"/>
              </w:rPr>
              <w:t xml:space="preserve">комиссии </w:t>
            </w:r>
            <w:r>
              <w:rPr>
                <w:sz w:val="22"/>
                <w:szCs w:val="22"/>
              </w:rPr>
              <w:t xml:space="preserve">одномандатного избирательного округа № </w:t>
            </w:r>
            <w:r w:rsidRPr="00E97255">
              <w:rPr>
                <w:bCs/>
                <w:sz w:val="22"/>
                <w:szCs w:val="22"/>
              </w:rPr>
              <w:t>13 – Куртамышский</w:t>
            </w:r>
          </w:p>
          <w:p w:rsidR="00E97255" w:rsidRPr="00227DD7" w:rsidRDefault="00E97255" w:rsidP="0020449A">
            <w:pPr>
              <w:ind w:right="-83"/>
              <w:jc w:val="center"/>
              <w:rPr>
                <w:sz w:val="22"/>
                <w:szCs w:val="22"/>
              </w:rPr>
            </w:pPr>
            <w:proofErr w:type="gramStart"/>
            <w:r w:rsidRPr="00227DD7">
              <w:rPr>
                <w:sz w:val="22"/>
                <w:szCs w:val="22"/>
              </w:rPr>
              <w:t>от</w:t>
            </w:r>
            <w:proofErr w:type="gramEnd"/>
            <w:r w:rsidRPr="00227DD7">
              <w:rPr>
                <w:sz w:val="22"/>
                <w:szCs w:val="22"/>
              </w:rPr>
              <w:t xml:space="preserve"> </w:t>
            </w:r>
            <w:r w:rsidR="0020449A">
              <w:rPr>
                <w:sz w:val="22"/>
                <w:szCs w:val="22"/>
              </w:rPr>
              <w:t>04.06.</w:t>
            </w:r>
            <w:r w:rsidRPr="00227DD7">
              <w:rPr>
                <w:sz w:val="22"/>
                <w:szCs w:val="22"/>
              </w:rPr>
              <w:t>20</w:t>
            </w:r>
            <w:r>
              <w:rPr>
                <w:sz w:val="22"/>
                <w:szCs w:val="22"/>
              </w:rPr>
              <w:t>25</w:t>
            </w:r>
            <w:r w:rsidRPr="00227DD7">
              <w:rPr>
                <w:sz w:val="22"/>
                <w:szCs w:val="22"/>
              </w:rPr>
              <w:t xml:space="preserve"> года №</w:t>
            </w:r>
            <w:r w:rsidR="0020449A">
              <w:rPr>
                <w:sz w:val="22"/>
                <w:szCs w:val="22"/>
              </w:rPr>
              <w:t xml:space="preserve"> 1/4</w:t>
            </w:r>
          </w:p>
        </w:tc>
      </w:tr>
    </w:tbl>
    <w:p w:rsidR="00E97255" w:rsidRDefault="00E97255" w:rsidP="00E97255">
      <w:pPr>
        <w:jc w:val="both"/>
      </w:pPr>
    </w:p>
    <w:p w:rsidR="00E97255" w:rsidRDefault="00E97255" w:rsidP="00E97255">
      <w:pPr>
        <w:jc w:val="both"/>
      </w:pPr>
    </w:p>
    <w:p w:rsidR="00E97255" w:rsidRDefault="00E97255" w:rsidP="00E97255">
      <w:pPr>
        <w:jc w:val="both"/>
      </w:pPr>
    </w:p>
    <w:p w:rsidR="00E97255" w:rsidRPr="00227DD7" w:rsidRDefault="00E97255" w:rsidP="00E97255">
      <w:pPr>
        <w:pStyle w:val="2"/>
        <w:keepNext w:val="0"/>
        <w:spacing w:before="0" w:after="0"/>
        <w:jc w:val="center"/>
        <w:rPr>
          <w:rFonts w:ascii="Times New Roman" w:hAnsi="Times New Roman" w:cs="Times New Roman"/>
          <w:bCs w:val="0"/>
          <w:i w:val="0"/>
          <w:sz w:val="24"/>
          <w:szCs w:val="24"/>
        </w:rPr>
      </w:pPr>
      <w:r w:rsidRPr="00227DD7">
        <w:rPr>
          <w:rFonts w:ascii="Times New Roman" w:hAnsi="Times New Roman" w:cs="Times New Roman"/>
          <w:bCs w:val="0"/>
          <w:i w:val="0"/>
          <w:sz w:val="24"/>
          <w:szCs w:val="24"/>
        </w:rPr>
        <w:t>СОСТАВ</w:t>
      </w:r>
    </w:p>
    <w:p w:rsidR="00E97255" w:rsidRDefault="00E97255" w:rsidP="00E97255">
      <w:pPr>
        <w:pStyle w:val="a7"/>
        <w:spacing w:before="0" w:beforeAutospacing="0" w:after="0" w:afterAutospacing="0"/>
        <w:jc w:val="center"/>
        <w:rPr>
          <w:rFonts w:ascii="Times New Roman" w:hAnsi="Times New Roman" w:cs="Times New Roman"/>
          <w:b/>
          <w:bCs/>
          <w:sz w:val="24"/>
          <w:szCs w:val="24"/>
        </w:rPr>
      </w:pPr>
      <w:r w:rsidRPr="00513163">
        <w:rPr>
          <w:rFonts w:ascii="Times New Roman" w:hAnsi="Times New Roman" w:cs="Times New Roman"/>
          <w:b/>
          <w:sz w:val="24"/>
          <w:szCs w:val="24"/>
        </w:rPr>
        <w:t xml:space="preserve">Рабочей группы </w:t>
      </w:r>
      <w:r w:rsidRPr="00513163">
        <w:rPr>
          <w:rFonts w:ascii="Times New Roman" w:hAnsi="Times New Roman" w:cs="Times New Roman"/>
          <w:b/>
          <w:bCs/>
          <w:sz w:val="24"/>
          <w:szCs w:val="24"/>
        </w:rPr>
        <w:t>Окружной</w:t>
      </w:r>
      <w:r w:rsidRPr="00046095">
        <w:rPr>
          <w:rFonts w:ascii="Times New Roman" w:hAnsi="Times New Roman" w:cs="Times New Roman"/>
          <w:b/>
          <w:bCs/>
          <w:sz w:val="24"/>
          <w:szCs w:val="24"/>
        </w:rPr>
        <w:t xml:space="preserve"> избирательной комиссии одномандатного избирательного округа № </w:t>
      </w:r>
      <w:r w:rsidRPr="00E97255">
        <w:rPr>
          <w:rFonts w:ascii="Times New Roman" w:hAnsi="Times New Roman" w:cs="Times New Roman"/>
          <w:b/>
          <w:bCs/>
          <w:sz w:val="24"/>
          <w:szCs w:val="24"/>
        </w:rPr>
        <w:t>13 – Куртамышский</w:t>
      </w:r>
      <w:r w:rsidRPr="00046095">
        <w:rPr>
          <w:rFonts w:ascii="Times New Roman" w:hAnsi="Times New Roman" w:cs="Times New Roman"/>
          <w:b/>
          <w:bCs/>
          <w:sz w:val="24"/>
          <w:szCs w:val="24"/>
        </w:rPr>
        <w:t xml:space="preserve"> по информационным спорам и иным вопросам информационного обеспечения выборов депутатов Курганской областной Думы </w:t>
      </w:r>
      <w:r w:rsidR="001B5687">
        <w:rPr>
          <w:rFonts w:ascii="Times New Roman" w:hAnsi="Times New Roman" w:cs="Times New Roman"/>
          <w:b/>
          <w:bCs/>
          <w:sz w:val="24"/>
          <w:szCs w:val="24"/>
        </w:rPr>
        <w:t>вос</w:t>
      </w:r>
      <w:r>
        <w:rPr>
          <w:rFonts w:ascii="Times New Roman" w:hAnsi="Times New Roman" w:cs="Times New Roman"/>
          <w:b/>
          <w:bCs/>
          <w:sz w:val="24"/>
          <w:szCs w:val="24"/>
        </w:rPr>
        <w:t>ьмого</w:t>
      </w:r>
      <w:r w:rsidRPr="00046095">
        <w:rPr>
          <w:rFonts w:ascii="Times New Roman" w:hAnsi="Times New Roman" w:cs="Times New Roman"/>
          <w:b/>
          <w:bCs/>
          <w:sz w:val="24"/>
          <w:szCs w:val="24"/>
        </w:rPr>
        <w:t xml:space="preserve"> созыва по одномандатно</w:t>
      </w:r>
      <w:bookmarkStart w:id="0" w:name="_GoBack"/>
      <w:bookmarkEnd w:id="0"/>
      <w:r w:rsidRPr="00046095">
        <w:rPr>
          <w:rFonts w:ascii="Times New Roman" w:hAnsi="Times New Roman" w:cs="Times New Roman"/>
          <w:b/>
          <w:bCs/>
          <w:sz w:val="24"/>
          <w:szCs w:val="24"/>
        </w:rPr>
        <w:t xml:space="preserve">му избирательному округу </w:t>
      </w:r>
    </w:p>
    <w:p w:rsidR="00E97255" w:rsidRPr="00046095" w:rsidRDefault="00E97255" w:rsidP="00E97255">
      <w:pPr>
        <w:pStyle w:val="a7"/>
        <w:spacing w:before="0" w:beforeAutospacing="0" w:after="0" w:afterAutospacing="0"/>
        <w:jc w:val="center"/>
        <w:rPr>
          <w:rFonts w:ascii="Times New Roman" w:hAnsi="Times New Roman" w:cs="Times New Roman"/>
          <w:sz w:val="24"/>
          <w:szCs w:val="24"/>
        </w:rPr>
      </w:pPr>
      <w:r w:rsidRPr="00046095">
        <w:rPr>
          <w:rFonts w:ascii="Times New Roman" w:hAnsi="Times New Roman" w:cs="Times New Roman"/>
          <w:b/>
          <w:bCs/>
          <w:sz w:val="24"/>
          <w:szCs w:val="24"/>
        </w:rPr>
        <w:t xml:space="preserve">№ </w:t>
      </w:r>
      <w:r w:rsidRPr="00E97255">
        <w:rPr>
          <w:rFonts w:ascii="Times New Roman" w:hAnsi="Times New Roman" w:cs="Times New Roman"/>
          <w:b/>
          <w:bCs/>
          <w:sz w:val="24"/>
          <w:szCs w:val="24"/>
        </w:rPr>
        <w:t>13 – Куртамышский</w:t>
      </w:r>
      <w:r w:rsidRPr="00046095">
        <w:rPr>
          <w:rFonts w:ascii="Times New Roman" w:hAnsi="Times New Roman" w:cs="Times New Roman"/>
          <w:b/>
          <w:bCs/>
          <w:sz w:val="24"/>
          <w:szCs w:val="24"/>
        </w:rPr>
        <w:t xml:space="preserve"> и взаимодействию со средствами массовой информации</w:t>
      </w:r>
    </w:p>
    <w:p w:rsidR="00E97255" w:rsidRDefault="00E97255" w:rsidP="00E97255">
      <w:pPr>
        <w:jc w:val="center"/>
        <w:rPr>
          <w:b/>
        </w:rPr>
      </w:pPr>
    </w:p>
    <w:p w:rsidR="00E97255" w:rsidRPr="00227DD7" w:rsidRDefault="00E97255" w:rsidP="00E97255">
      <w:pPr>
        <w:pStyle w:val="2"/>
        <w:keepNext w:val="0"/>
        <w:spacing w:before="0" w:after="0"/>
        <w:jc w:val="center"/>
        <w:rPr>
          <w:rFonts w:ascii="Times New Roman" w:hAnsi="Times New Roman" w:cs="Times New Roman"/>
          <w:bCs w:val="0"/>
          <w:i w:val="0"/>
          <w:sz w:val="24"/>
          <w:szCs w:val="24"/>
        </w:rPr>
      </w:pPr>
      <w:r w:rsidRPr="00227DD7">
        <w:rPr>
          <w:rFonts w:ascii="Times New Roman" w:hAnsi="Times New Roman" w:cs="Times New Roman"/>
          <w:bCs w:val="0"/>
          <w:i w:val="0"/>
          <w:sz w:val="24"/>
          <w:szCs w:val="24"/>
        </w:rPr>
        <w:t>Руководитель Рабочей группы</w:t>
      </w:r>
    </w:p>
    <w:tbl>
      <w:tblPr>
        <w:tblW w:w="0" w:type="auto"/>
        <w:tblBorders>
          <w:insideH w:val="single" w:sz="4" w:space="0" w:color="auto"/>
        </w:tblBorders>
        <w:tblLook w:val="0000" w:firstRow="0" w:lastRow="0" w:firstColumn="0" w:lastColumn="0" w:noHBand="0" w:noVBand="0"/>
      </w:tblPr>
      <w:tblGrid>
        <w:gridCol w:w="2988"/>
        <w:gridCol w:w="5627"/>
      </w:tblGrid>
      <w:tr w:rsidR="00E97255" w:rsidTr="006362AF">
        <w:tc>
          <w:tcPr>
            <w:tcW w:w="2988" w:type="dxa"/>
          </w:tcPr>
          <w:p w:rsidR="00E97255" w:rsidRDefault="00E779E5" w:rsidP="006362AF">
            <w:pPr>
              <w:rPr>
                <w:b/>
              </w:rPr>
            </w:pPr>
            <w:r>
              <w:t>Сумароков С.Е.</w:t>
            </w:r>
          </w:p>
        </w:tc>
        <w:tc>
          <w:tcPr>
            <w:tcW w:w="5627" w:type="dxa"/>
          </w:tcPr>
          <w:p w:rsidR="00E97255" w:rsidRDefault="00E97255" w:rsidP="006362AF">
            <w:r w:rsidRPr="00046095">
              <w:t>–</w:t>
            </w:r>
            <w:r>
              <w:t xml:space="preserve"> заместитель председателя Окружной избирательной комиссии одномандатного избирательного округа № </w:t>
            </w:r>
            <w:r w:rsidRPr="00E97255">
              <w:t>13 – Куртамышский</w:t>
            </w:r>
            <w:r>
              <w:t xml:space="preserve">; </w:t>
            </w:r>
          </w:p>
          <w:p w:rsidR="00E97255" w:rsidRDefault="00E97255" w:rsidP="006362AF">
            <w:pPr>
              <w:jc w:val="center"/>
              <w:rPr>
                <w:b/>
              </w:rPr>
            </w:pPr>
          </w:p>
        </w:tc>
      </w:tr>
    </w:tbl>
    <w:p w:rsidR="00E97255" w:rsidRPr="00227DD7" w:rsidRDefault="00E97255" w:rsidP="00E779E5">
      <w:pPr>
        <w:pStyle w:val="2"/>
        <w:keepNext w:val="0"/>
        <w:spacing w:before="0" w:after="0"/>
        <w:ind w:left="708" w:firstLine="708"/>
        <w:jc w:val="center"/>
        <w:rPr>
          <w:rFonts w:ascii="Times New Roman" w:hAnsi="Times New Roman" w:cs="Times New Roman"/>
          <w:bCs w:val="0"/>
          <w:i w:val="0"/>
          <w:sz w:val="24"/>
          <w:szCs w:val="24"/>
        </w:rPr>
      </w:pPr>
      <w:r w:rsidRPr="00227DD7">
        <w:rPr>
          <w:rFonts w:ascii="Times New Roman" w:hAnsi="Times New Roman" w:cs="Times New Roman"/>
          <w:bCs w:val="0"/>
          <w:i w:val="0"/>
          <w:sz w:val="24"/>
          <w:szCs w:val="24"/>
        </w:rPr>
        <w:t>Заместитель руководителя Рабочей группы</w:t>
      </w:r>
    </w:p>
    <w:tbl>
      <w:tblPr>
        <w:tblW w:w="0" w:type="auto"/>
        <w:tblBorders>
          <w:insideH w:val="single" w:sz="4" w:space="0" w:color="auto"/>
        </w:tblBorders>
        <w:tblLook w:val="0000" w:firstRow="0" w:lastRow="0" w:firstColumn="0" w:lastColumn="0" w:noHBand="0" w:noVBand="0"/>
      </w:tblPr>
      <w:tblGrid>
        <w:gridCol w:w="2988"/>
        <w:gridCol w:w="5627"/>
      </w:tblGrid>
      <w:tr w:rsidR="00E97255" w:rsidRPr="00E779E5" w:rsidTr="006362AF">
        <w:tc>
          <w:tcPr>
            <w:tcW w:w="2988" w:type="dxa"/>
            <w:tcBorders>
              <w:bottom w:val="nil"/>
            </w:tcBorders>
          </w:tcPr>
          <w:p w:rsidR="00E97255" w:rsidRPr="00E779E5" w:rsidRDefault="00E779E5" w:rsidP="006362AF">
            <w:pPr>
              <w:pStyle w:val="a7"/>
              <w:autoSpaceDE w:val="0"/>
              <w:autoSpaceDN w:val="0"/>
              <w:spacing w:before="0" w:beforeAutospacing="0" w:after="0" w:afterAutospacing="0"/>
              <w:rPr>
                <w:rFonts w:ascii="Times New Roman" w:hAnsi="Times New Roman" w:cs="Times New Roman"/>
                <w:sz w:val="24"/>
                <w:szCs w:val="24"/>
              </w:rPr>
            </w:pPr>
            <w:r w:rsidRPr="00E779E5">
              <w:rPr>
                <w:rFonts w:ascii="Times New Roman" w:hAnsi="Times New Roman" w:cs="Times New Roman"/>
                <w:sz w:val="24"/>
                <w:szCs w:val="24"/>
              </w:rPr>
              <w:t>Грибанов С.В.</w:t>
            </w:r>
          </w:p>
        </w:tc>
        <w:tc>
          <w:tcPr>
            <w:tcW w:w="5627" w:type="dxa"/>
            <w:tcBorders>
              <w:bottom w:val="nil"/>
            </w:tcBorders>
          </w:tcPr>
          <w:p w:rsidR="00E97255" w:rsidRPr="00E779E5" w:rsidRDefault="00E97255" w:rsidP="006362AF">
            <w:r w:rsidRPr="00E779E5">
              <w:t>– член Окружной избирательной комиссии одномандатного избирательного округа № 13 – Куртамышский с правом решающего голоса;</w:t>
            </w:r>
          </w:p>
        </w:tc>
      </w:tr>
      <w:tr w:rsidR="00E97255" w:rsidTr="006362AF">
        <w:tc>
          <w:tcPr>
            <w:tcW w:w="8615" w:type="dxa"/>
            <w:gridSpan w:val="2"/>
            <w:tcBorders>
              <w:top w:val="nil"/>
              <w:bottom w:val="nil"/>
            </w:tcBorders>
          </w:tcPr>
          <w:p w:rsidR="00E779E5" w:rsidRDefault="00E779E5" w:rsidP="006362AF">
            <w:pPr>
              <w:jc w:val="center"/>
              <w:rPr>
                <w:b/>
              </w:rPr>
            </w:pPr>
            <w:r>
              <w:rPr>
                <w:b/>
              </w:rPr>
              <w:t xml:space="preserve">       </w:t>
            </w:r>
          </w:p>
          <w:p w:rsidR="00E97255" w:rsidRPr="004E2A5C" w:rsidRDefault="00E97255" w:rsidP="0049416D">
            <w:pPr>
              <w:ind w:firstLine="459"/>
              <w:jc w:val="center"/>
              <w:rPr>
                <w:b/>
              </w:rPr>
            </w:pPr>
            <w:r>
              <w:rPr>
                <w:b/>
              </w:rPr>
              <w:t>Секретарь Рабочей группы</w:t>
            </w:r>
          </w:p>
        </w:tc>
      </w:tr>
      <w:tr w:rsidR="00E97255" w:rsidTr="006362AF">
        <w:tc>
          <w:tcPr>
            <w:tcW w:w="2988" w:type="dxa"/>
            <w:tcBorders>
              <w:top w:val="nil"/>
              <w:bottom w:val="nil"/>
            </w:tcBorders>
          </w:tcPr>
          <w:p w:rsidR="00E97255" w:rsidRDefault="00E779E5" w:rsidP="006362AF">
            <w:pPr>
              <w:jc w:val="both"/>
            </w:pPr>
            <w:r>
              <w:t>Толстошеина С.В.</w:t>
            </w:r>
          </w:p>
          <w:p w:rsidR="00E97255" w:rsidRDefault="00E97255" w:rsidP="006362AF">
            <w:pPr>
              <w:jc w:val="both"/>
              <w:rPr>
                <w:bCs/>
              </w:rPr>
            </w:pPr>
          </w:p>
        </w:tc>
        <w:tc>
          <w:tcPr>
            <w:tcW w:w="5627" w:type="dxa"/>
            <w:tcBorders>
              <w:top w:val="nil"/>
              <w:bottom w:val="nil"/>
            </w:tcBorders>
          </w:tcPr>
          <w:p w:rsidR="00E97255" w:rsidRDefault="00E97255" w:rsidP="006362AF">
            <w:pPr>
              <w:rPr>
                <w:bCs/>
              </w:rPr>
            </w:pPr>
            <w:r w:rsidRPr="00046095">
              <w:t>–</w:t>
            </w:r>
            <w:r>
              <w:t xml:space="preserve"> член Окружной избирательной комиссии одномандатного избирательного округа № </w:t>
            </w:r>
            <w:r w:rsidRPr="00E97255">
              <w:t xml:space="preserve">13 – Куртамышский </w:t>
            </w:r>
            <w:r>
              <w:t>с правом решающего голоса;</w:t>
            </w:r>
          </w:p>
        </w:tc>
      </w:tr>
    </w:tbl>
    <w:p w:rsidR="00E779E5" w:rsidRDefault="00E779E5" w:rsidP="00E779E5">
      <w:pPr>
        <w:ind w:left="2124" w:firstLine="708"/>
        <w:rPr>
          <w:b/>
        </w:rPr>
      </w:pPr>
      <w:r>
        <w:rPr>
          <w:b/>
        </w:rPr>
        <w:t xml:space="preserve">    </w:t>
      </w:r>
    </w:p>
    <w:p w:rsidR="00E97255" w:rsidRDefault="00E97255" w:rsidP="0049416D">
      <w:pPr>
        <w:ind w:right="424"/>
        <w:jc w:val="center"/>
        <w:rPr>
          <w:b/>
        </w:rPr>
      </w:pPr>
      <w:r>
        <w:rPr>
          <w:b/>
        </w:rPr>
        <w:t>Члены Рабочей группы:</w:t>
      </w:r>
    </w:p>
    <w:tbl>
      <w:tblPr>
        <w:tblW w:w="0" w:type="auto"/>
        <w:tblLook w:val="0000" w:firstRow="0" w:lastRow="0" w:firstColumn="0" w:lastColumn="0" w:noHBand="0" w:noVBand="0"/>
      </w:tblPr>
      <w:tblGrid>
        <w:gridCol w:w="2988"/>
        <w:gridCol w:w="6120"/>
      </w:tblGrid>
      <w:tr w:rsidR="00E97255" w:rsidTr="006362AF">
        <w:tc>
          <w:tcPr>
            <w:tcW w:w="2988" w:type="dxa"/>
          </w:tcPr>
          <w:p w:rsidR="00E97255" w:rsidRDefault="00E779E5" w:rsidP="006362AF">
            <w:pPr>
              <w:jc w:val="both"/>
              <w:rPr>
                <w:bCs/>
              </w:rPr>
            </w:pPr>
            <w:r>
              <w:t>Валялкина Н.Б.</w:t>
            </w:r>
          </w:p>
        </w:tc>
        <w:tc>
          <w:tcPr>
            <w:tcW w:w="6120" w:type="dxa"/>
          </w:tcPr>
          <w:p w:rsidR="00E97255" w:rsidRDefault="00E97255" w:rsidP="006362AF">
            <w:pPr>
              <w:jc w:val="both"/>
            </w:pPr>
            <w:r w:rsidRPr="00046095">
              <w:t>–</w:t>
            </w:r>
            <w:r>
              <w:t> </w:t>
            </w:r>
            <w:r w:rsidR="00E779E5">
              <w:t>обозреватель</w:t>
            </w:r>
            <w:r>
              <w:t xml:space="preserve"> районной газеты «</w:t>
            </w:r>
            <w:r w:rsidR="00E779E5">
              <w:t>Куртамышская нива</w:t>
            </w:r>
            <w:r>
              <w:t xml:space="preserve">» </w:t>
            </w:r>
          </w:p>
          <w:p w:rsidR="00E97255" w:rsidRDefault="00E97255" w:rsidP="006362AF">
            <w:pPr>
              <w:jc w:val="both"/>
              <w:rPr>
                <w:bCs/>
              </w:rPr>
            </w:pPr>
            <w:r>
              <w:t>(</w:t>
            </w:r>
            <w:proofErr w:type="gramStart"/>
            <w:r>
              <w:t>по</w:t>
            </w:r>
            <w:proofErr w:type="gramEnd"/>
            <w:r>
              <w:t xml:space="preserve"> согласованию).</w:t>
            </w:r>
          </w:p>
        </w:tc>
      </w:tr>
    </w:tbl>
    <w:p w:rsidR="00E97255" w:rsidRDefault="00E97255" w:rsidP="00E97255">
      <w:pPr>
        <w:jc w:val="center"/>
        <w:rPr>
          <w:b/>
        </w:rPr>
      </w:pPr>
    </w:p>
    <w:p w:rsidR="00E97255" w:rsidRDefault="00E97255" w:rsidP="00E97255">
      <w:pPr>
        <w:jc w:val="both"/>
      </w:pPr>
    </w:p>
    <w:p w:rsidR="002227F9" w:rsidRPr="00336075" w:rsidRDefault="002227F9" w:rsidP="002227F9">
      <w:pPr>
        <w:ind w:firstLine="709"/>
        <w:jc w:val="both"/>
        <w:rPr>
          <w:bCs/>
          <w:sz w:val="28"/>
          <w:szCs w:val="28"/>
        </w:rPr>
      </w:pPr>
    </w:p>
    <w:p w:rsidR="002227F9" w:rsidRPr="00336075" w:rsidRDefault="002227F9" w:rsidP="002227F9">
      <w:pPr>
        <w:ind w:firstLine="709"/>
        <w:jc w:val="both"/>
        <w:rPr>
          <w:bCs/>
          <w:sz w:val="28"/>
          <w:szCs w:val="28"/>
        </w:rPr>
      </w:pPr>
    </w:p>
    <w:p w:rsidR="00336075" w:rsidRDefault="00336075">
      <w:pPr>
        <w:spacing w:after="160" w:line="259" w:lineRule="auto"/>
        <w:rPr>
          <w:sz w:val="22"/>
          <w:szCs w:val="22"/>
        </w:rPr>
      </w:pPr>
    </w:p>
    <w:sectPr w:rsidR="00336075" w:rsidSect="00216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69"/>
    <w:rsid w:val="00103DC7"/>
    <w:rsid w:val="00105BCA"/>
    <w:rsid w:val="001117AE"/>
    <w:rsid w:val="00197EA0"/>
    <w:rsid w:val="001B5687"/>
    <w:rsid w:val="001B5CAE"/>
    <w:rsid w:val="00202A5D"/>
    <w:rsid w:val="0020449A"/>
    <w:rsid w:val="0021607D"/>
    <w:rsid w:val="002227F9"/>
    <w:rsid w:val="002A5A3E"/>
    <w:rsid w:val="00336075"/>
    <w:rsid w:val="00385397"/>
    <w:rsid w:val="0049416D"/>
    <w:rsid w:val="004C1936"/>
    <w:rsid w:val="005D20E7"/>
    <w:rsid w:val="005D5C28"/>
    <w:rsid w:val="005F1F6F"/>
    <w:rsid w:val="006318F4"/>
    <w:rsid w:val="006A0224"/>
    <w:rsid w:val="00732144"/>
    <w:rsid w:val="00790E69"/>
    <w:rsid w:val="007F3643"/>
    <w:rsid w:val="008438A5"/>
    <w:rsid w:val="0087170D"/>
    <w:rsid w:val="00926549"/>
    <w:rsid w:val="009E7C64"/>
    <w:rsid w:val="00A353FB"/>
    <w:rsid w:val="00A6336B"/>
    <w:rsid w:val="00A841FF"/>
    <w:rsid w:val="00AD53FC"/>
    <w:rsid w:val="00B80B69"/>
    <w:rsid w:val="00B85B0C"/>
    <w:rsid w:val="00BE02BE"/>
    <w:rsid w:val="00BF7E17"/>
    <w:rsid w:val="00C20870"/>
    <w:rsid w:val="00D74A72"/>
    <w:rsid w:val="00D900B9"/>
    <w:rsid w:val="00D9019C"/>
    <w:rsid w:val="00DD38A7"/>
    <w:rsid w:val="00DE285D"/>
    <w:rsid w:val="00E234FE"/>
    <w:rsid w:val="00E700F4"/>
    <w:rsid w:val="00E779E5"/>
    <w:rsid w:val="00E85E59"/>
    <w:rsid w:val="00E97255"/>
    <w:rsid w:val="00F1714E"/>
    <w:rsid w:val="00F26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860AD-978C-40E9-A72E-90E7931F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7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972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36B"/>
    <w:rPr>
      <w:rFonts w:ascii="Segoe UI" w:hAnsi="Segoe UI" w:cs="Segoe UI"/>
      <w:sz w:val="18"/>
      <w:szCs w:val="18"/>
    </w:rPr>
  </w:style>
  <w:style w:type="character" w:customStyle="1" w:styleId="a4">
    <w:name w:val="Текст выноски Знак"/>
    <w:basedOn w:val="a0"/>
    <w:link w:val="a3"/>
    <w:uiPriority w:val="99"/>
    <w:semiHidden/>
    <w:rsid w:val="00A6336B"/>
    <w:rPr>
      <w:rFonts w:ascii="Segoe UI" w:eastAsia="Times New Roman" w:hAnsi="Segoe UI" w:cs="Segoe UI"/>
      <w:sz w:val="18"/>
      <w:szCs w:val="18"/>
      <w:lang w:eastAsia="ru-RU"/>
    </w:rPr>
  </w:style>
  <w:style w:type="paragraph" w:customStyle="1" w:styleId="ConsPlusNonformat">
    <w:name w:val="ConsPlusNonformat"/>
    <w:rsid w:val="003853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202A5D"/>
    <w:pPr>
      <w:spacing w:after="120"/>
      <w:ind w:left="283"/>
    </w:pPr>
  </w:style>
  <w:style w:type="character" w:customStyle="1" w:styleId="a6">
    <w:name w:val="Основной текст с отступом Знак"/>
    <w:basedOn w:val="a0"/>
    <w:link w:val="a5"/>
    <w:semiHidden/>
    <w:rsid w:val="00202A5D"/>
    <w:rPr>
      <w:rFonts w:ascii="Times New Roman" w:eastAsia="Times New Roman" w:hAnsi="Times New Roman" w:cs="Times New Roman"/>
      <w:sz w:val="24"/>
      <w:szCs w:val="24"/>
      <w:lang w:eastAsia="ru-RU"/>
    </w:rPr>
  </w:style>
  <w:style w:type="paragraph" w:styleId="21">
    <w:name w:val="Body Text Indent 2"/>
    <w:basedOn w:val="a"/>
    <w:link w:val="22"/>
    <w:rsid w:val="00202A5D"/>
    <w:pPr>
      <w:spacing w:after="120" w:line="480" w:lineRule="auto"/>
      <w:ind w:left="283"/>
    </w:pPr>
  </w:style>
  <w:style w:type="character" w:customStyle="1" w:styleId="22">
    <w:name w:val="Основной текст с отступом 2 Знак"/>
    <w:basedOn w:val="a0"/>
    <w:link w:val="21"/>
    <w:rsid w:val="00202A5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97255"/>
    <w:rPr>
      <w:rFonts w:ascii="Arial" w:eastAsia="Times New Roman" w:hAnsi="Arial" w:cs="Arial"/>
      <w:b/>
      <w:bCs/>
      <w:i/>
      <w:iCs/>
      <w:sz w:val="28"/>
      <w:szCs w:val="28"/>
      <w:lang w:eastAsia="ru-RU"/>
    </w:rPr>
  </w:style>
  <w:style w:type="paragraph" w:styleId="a7">
    <w:name w:val="Normal (Web)"/>
    <w:basedOn w:val="a"/>
    <w:semiHidden/>
    <w:rsid w:val="00E97255"/>
    <w:pPr>
      <w:spacing w:before="100" w:beforeAutospacing="1" w:after="100" w:afterAutospacing="1"/>
    </w:pPr>
    <w:rPr>
      <w:rFonts w:ascii="Tahoma" w:hAnsi="Tahoma" w:cs="Tahoma"/>
      <w:sz w:val="9"/>
      <w:szCs w:val="9"/>
    </w:rPr>
  </w:style>
  <w:style w:type="character" w:styleId="a8">
    <w:name w:val="Strong"/>
    <w:basedOn w:val="a0"/>
    <w:qFormat/>
    <w:rsid w:val="00E97255"/>
    <w:rPr>
      <w:rFonts w:cs="Times New Roman"/>
      <w:b/>
    </w:rPr>
  </w:style>
  <w:style w:type="paragraph" w:customStyle="1" w:styleId="-1">
    <w:name w:val="Т-1"/>
    <w:aliases w:val="5,Текст14-1,Текст 14-1,Текст 14,Стиль12-1,текст14,текст14-1,Т-14,Oaeno14-1"/>
    <w:basedOn w:val="a"/>
    <w:rsid w:val="00E97255"/>
    <w:pPr>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apmx-XXTYYY</dc:creator>
  <cp:lastModifiedBy>Сергей</cp:lastModifiedBy>
  <cp:revision>8</cp:revision>
  <cp:lastPrinted>2020-07-30T10:09:00Z</cp:lastPrinted>
  <dcterms:created xsi:type="dcterms:W3CDTF">2025-05-12T09:06:00Z</dcterms:created>
  <dcterms:modified xsi:type="dcterms:W3CDTF">2025-06-03T05:10:00Z</dcterms:modified>
</cp:coreProperties>
</file>