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26" w:rsidRDefault="00B61E36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95pt;margin-top:-11.05pt;width:69.75pt;height:34.5pt;z-index:251659264" strokecolor="white [3212]">
            <v:textbox>
              <w:txbxContent>
                <w:p w:rsidR="00E56403" w:rsidRPr="00E34510" w:rsidRDefault="00E56403" w:rsidP="00E56403">
                  <w:pPr>
                    <w:rPr>
                      <w:rFonts w:ascii="Liberation Serif" w:hAnsi="Liberation Serif" w:cs="Liberation Serif"/>
                      <w:sz w:val="24"/>
                    </w:rPr>
                  </w:pPr>
                  <w:r w:rsidRPr="00E34510">
                    <w:rPr>
                      <w:rFonts w:ascii="Liberation Serif" w:hAnsi="Liberation Serif" w:cs="Liberation Serif"/>
                      <w:sz w:val="24"/>
                    </w:rPr>
                    <w:t>ПРОЕКТ</w:t>
                  </w:r>
                </w:p>
              </w:txbxContent>
            </v:textbox>
          </v:shape>
        </w:pict>
      </w:r>
      <w:r w:rsidR="008D2126" w:rsidRPr="00955D37">
        <w:rPr>
          <w:noProof/>
        </w:rPr>
        <w:drawing>
          <wp:inline distT="0" distB="0" distL="0" distR="0">
            <wp:extent cx="560070" cy="762000"/>
            <wp:effectExtent l="1905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81" w:rsidRPr="00955D37" w:rsidRDefault="00885D81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A4032E" w:rsidRPr="00955D37" w:rsidRDefault="00A4032E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955D37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8D2126" w:rsidRPr="00955D37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</w:p>
    <w:p w:rsidR="00A4032E" w:rsidRPr="00955D37" w:rsidRDefault="00A4032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885D81" w:rsidRPr="00885D81" w:rsidRDefault="00885D81" w:rsidP="00885D81">
      <w:pPr>
        <w:pStyle w:val="ConsPlusTitle"/>
        <w:jc w:val="center"/>
        <w:rPr>
          <w:rFonts w:ascii="Liberation Serif" w:hAnsi="Liberation Serif" w:cs="Liberation Serif"/>
          <w:sz w:val="44"/>
          <w:szCs w:val="44"/>
        </w:rPr>
      </w:pPr>
      <w:r w:rsidRPr="00885D81">
        <w:rPr>
          <w:rFonts w:ascii="Liberation Serif" w:hAnsi="Liberation Serif" w:cs="Liberation Serif"/>
          <w:sz w:val="44"/>
          <w:szCs w:val="44"/>
        </w:rPr>
        <w:t>ПОСТАНОВЛЕНИЕ</w:t>
      </w:r>
    </w:p>
    <w:p w:rsidR="008D2126" w:rsidRPr="00955D37" w:rsidRDefault="008D2126" w:rsidP="008D2126">
      <w:pPr>
        <w:tabs>
          <w:tab w:val="left" w:pos="142"/>
        </w:tabs>
        <w:ind w:firstLine="709"/>
        <w:jc w:val="center"/>
        <w:rPr>
          <w:rFonts w:ascii="Liberation Serif" w:hAnsi="Liberation Serif" w:cs="Liberation Serif"/>
          <w:b/>
        </w:rPr>
      </w:pPr>
    </w:p>
    <w:p w:rsidR="008D2126" w:rsidRPr="00885D81" w:rsidRDefault="008D2126" w:rsidP="008D2126">
      <w:pPr>
        <w:tabs>
          <w:tab w:val="left" w:pos="142"/>
          <w:tab w:val="left" w:pos="840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885D81">
        <w:rPr>
          <w:rFonts w:ascii="Liberation Serif" w:hAnsi="Liberation Serif" w:cs="Liberation Serif"/>
          <w:sz w:val="20"/>
          <w:szCs w:val="20"/>
        </w:rPr>
        <w:t>от _______________ № _____</w:t>
      </w:r>
    </w:p>
    <w:p w:rsidR="008D2126" w:rsidRPr="00885D81" w:rsidRDefault="008D2126" w:rsidP="008D2126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885D81">
        <w:rPr>
          <w:rFonts w:ascii="Liberation Serif" w:hAnsi="Liberation Serif" w:cs="Liberation Serif"/>
          <w:sz w:val="20"/>
          <w:szCs w:val="20"/>
        </w:rPr>
        <w:t xml:space="preserve"> г. Куртамыш</w:t>
      </w:r>
    </w:p>
    <w:p w:rsidR="00885D81" w:rsidRPr="00885D81" w:rsidRDefault="00885D8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885D81" w:rsidRDefault="00885D8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885D81" w:rsidRPr="00955D37" w:rsidRDefault="00885D8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A4032E" w:rsidRPr="00955D37" w:rsidRDefault="008D2126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955D37">
        <w:rPr>
          <w:rFonts w:ascii="Liberation Serif" w:hAnsi="Liberation Serif" w:cs="Liberation Serif"/>
          <w:sz w:val="24"/>
          <w:szCs w:val="24"/>
        </w:rPr>
        <w:t xml:space="preserve">Об утверждении Положения о порядке размещения нестационарных объектов уличной торговли </w:t>
      </w:r>
      <w:r w:rsidR="008449D7">
        <w:rPr>
          <w:rFonts w:ascii="Liberation Serif" w:hAnsi="Liberation Serif" w:cs="Liberation Serif"/>
          <w:sz w:val="24"/>
          <w:szCs w:val="24"/>
        </w:rPr>
        <w:t xml:space="preserve">и летних кафе </w:t>
      </w:r>
      <w:r w:rsidRPr="00955D37">
        <w:rPr>
          <w:rFonts w:ascii="Liberation Serif" w:hAnsi="Liberation Serif" w:cs="Liberation Serif"/>
          <w:sz w:val="24"/>
          <w:szCs w:val="24"/>
        </w:rPr>
        <w:t>на территории Куртамышского муниципального округа Курганской области</w:t>
      </w:r>
    </w:p>
    <w:p w:rsidR="00A4032E" w:rsidRPr="00955D37" w:rsidRDefault="00A4032E">
      <w:pPr>
        <w:pStyle w:val="ConsPlusNormal"/>
        <w:spacing w:after="1"/>
        <w:rPr>
          <w:rFonts w:ascii="Liberation Serif" w:hAnsi="Liberation Serif" w:cs="Liberation Serif"/>
          <w:sz w:val="24"/>
          <w:szCs w:val="24"/>
        </w:rPr>
      </w:pPr>
    </w:p>
    <w:p w:rsidR="00A4032E" w:rsidRPr="00955D37" w:rsidRDefault="00A4032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4032E" w:rsidRPr="00885D81" w:rsidRDefault="008D212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В соответствии с Федеральным законом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 от 06.10.2003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г.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hyperlink r:id="rId6">
        <w:r w:rsidRPr="00885D81">
          <w:rPr>
            <w:rFonts w:ascii="Liberation Serif" w:hAnsi="Liberation Serif" w:cs="Liberation Serif"/>
            <w:sz w:val="24"/>
            <w:szCs w:val="24"/>
          </w:rPr>
          <w:t>№</w:t>
        </w:r>
        <w:r w:rsidR="00A4032E" w:rsidRPr="00885D81">
          <w:rPr>
            <w:rFonts w:ascii="Liberation Serif" w:hAnsi="Liberation Serif" w:cs="Liberation Serif"/>
            <w:sz w:val="24"/>
            <w:szCs w:val="24"/>
          </w:rPr>
          <w:t xml:space="preserve"> 131-ФЗ</w:t>
        </w:r>
      </w:hyperlink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Pr="00885D81">
        <w:rPr>
          <w:rFonts w:ascii="Liberation Serif" w:hAnsi="Liberation Serif" w:cs="Liberation Serif"/>
          <w:sz w:val="24"/>
          <w:szCs w:val="24"/>
        </w:rPr>
        <w:t>«</w:t>
      </w:r>
      <w:r w:rsidR="00A4032E" w:rsidRPr="00885D81">
        <w:rPr>
          <w:rFonts w:ascii="Liberation Serif" w:hAnsi="Liberation Serif" w:cs="Liberation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885D81">
        <w:rPr>
          <w:rFonts w:ascii="Liberation Serif" w:hAnsi="Liberation Serif" w:cs="Liberation Serif"/>
          <w:sz w:val="24"/>
          <w:szCs w:val="24"/>
        </w:rPr>
        <w:t>»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Федеральным законом 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от 28.12.2009 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г. </w:t>
      </w:r>
      <w:hyperlink r:id="rId7">
        <w:r w:rsidR="00AB28BE" w:rsidRPr="00885D81">
          <w:rPr>
            <w:rFonts w:ascii="Liberation Serif" w:hAnsi="Liberation Serif" w:cs="Liberation Serif"/>
            <w:sz w:val="24"/>
            <w:szCs w:val="24"/>
          </w:rPr>
          <w:t>№</w:t>
        </w:r>
        <w:r w:rsidR="00A4032E" w:rsidRPr="00885D81">
          <w:rPr>
            <w:rFonts w:ascii="Liberation Serif" w:hAnsi="Liberation Serif" w:cs="Liberation Serif"/>
            <w:sz w:val="24"/>
            <w:szCs w:val="24"/>
          </w:rPr>
          <w:t xml:space="preserve"> 381-ФЗ</w:t>
        </w:r>
      </w:hyperlink>
      <w:r w:rsidR="00AB28BE" w:rsidRPr="00885D81">
        <w:rPr>
          <w:rFonts w:ascii="Liberation Serif" w:hAnsi="Liberation Serif" w:cs="Liberation Serif"/>
          <w:sz w:val="24"/>
          <w:szCs w:val="24"/>
        </w:rPr>
        <w:t xml:space="preserve"> «</w:t>
      </w:r>
      <w:r w:rsidR="00A4032E" w:rsidRPr="00885D81">
        <w:rPr>
          <w:rFonts w:ascii="Liberation Serif" w:hAnsi="Liberation Serif" w:cs="Liberation Serif"/>
          <w:sz w:val="24"/>
          <w:szCs w:val="24"/>
        </w:rPr>
        <w:t>Об основах государственного регулирования торговой деят</w:t>
      </w:r>
      <w:r w:rsidR="00AB28BE" w:rsidRPr="00885D81">
        <w:rPr>
          <w:rFonts w:ascii="Liberation Serif" w:hAnsi="Liberation Serif" w:cs="Liberation Serif"/>
          <w:sz w:val="24"/>
          <w:szCs w:val="24"/>
        </w:rPr>
        <w:t>ельности в Российской Федерации»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r w:rsidR="00AB28BE" w:rsidRPr="00885D81">
        <w:rPr>
          <w:rFonts w:ascii="Liberation Serif" w:hAnsi="Liberation Serif" w:cs="Liberation Serif"/>
          <w:sz w:val="24"/>
          <w:szCs w:val="24"/>
        </w:rPr>
        <w:t>Уставом Куртамышского муниципального округа Курганской области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, в целях создания условий для обеспечения жителей </w:t>
      </w:r>
      <w:r w:rsidR="00AB28BE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 услугами уличной торговли Администрация </w:t>
      </w:r>
      <w:r w:rsidR="00AB28BE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</w:p>
    <w:p w:rsidR="00AB28BE" w:rsidRPr="00885D81" w:rsidRDefault="00AB28BE" w:rsidP="00AB28B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ПОСТАНОВИЛА:</w:t>
      </w:r>
    </w:p>
    <w:p w:rsidR="00A4032E" w:rsidRPr="00885D81" w:rsidRDefault="00A403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1. Утвердить </w:t>
      </w:r>
      <w:hyperlink w:anchor="P43">
        <w:r w:rsidRPr="00885D81">
          <w:rPr>
            <w:rFonts w:ascii="Liberation Serif" w:hAnsi="Liberation Serif" w:cs="Liberation Serif"/>
            <w:sz w:val="24"/>
            <w:szCs w:val="24"/>
          </w:rPr>
          <w:t>Положение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о порядке размещения нестационарных объектов уличной торговли </w:t>
      </w:r>
      <w:r w:rsidR="00E56403">
        <w:rPr>
          <w:rFonts w:ascii="Liberation Serif" w:hAnsi="Liberation Serif" w:cs="Liberation Serif"/>
          <w:sz w:val="24"/>
          <w:szCs w:val="24"/>
        </w:rPr>
        <w:t xml:space="preserve">и летних кафе 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на территории </w:t>
      </w:r>
      <w:r w:rsidR="00AB28BE" w:rsidRPr="00885D81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Pr="00885D81">
        <w:rPr>
          <w:rFonts w:ascii="Liberation Serif" w:hAnsi="Liberation Serif" w:cs="Liberation Serif"/>
          <w:sz w:val="24"/>
          <w:szCs w:val="24"/>
        </w:rPr>
        <w:t>согласно приложению</w:t>
      </w:r>
      <w:r w:rsidR="00E56403">
        <w:rPr>
          <w:rFonts w:ascii="Liberation Serif" w:hAnsi="Liberation Serif" w:cs="Liberation Serif"/>
          <w:sz w:val="24"/>
          <w:szCs w:val="24"/>
        </w:rPr>
        <w:t xml:space="preserve"> к настоящему постановлению</w:t>
      </w:r>
      <w:r w:rsidRPr="00885D81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955D37" w:rsidRDefault="00A4032E" w:rsidP="00885D8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5D37">
        <w:rPr>
          <w:rFonts w:ascii="Liberation Serif" w:hAnsi="Liberation Serif" w:cs="Liberation Serif"/>
          <w:sz w:val="24"/>
          <w:szCs w:val="24"/>
        </w:rPr>
        <w:t xml:space="preserve">2. </w:t>
      </w:r>
      <w:r w:rsidR="00885D81" w:rsidRPr="00885D81">
        <w:rPr>
          <w:rFonts w:ascii="Liberation Serif" w:hAnsi="Liberation Serif" w:cs="Liberation Serif"/>
          <w:sz w:val="24"/>
          <w:szCs w:val="24"/>
        </w:rPr>
        <w:t>Опубликовать настоящее постановление в информационном бюллетене «</w:t>
      </w:r>
      <w:proofErr w:type="spellStart"/>
      <w:r w:rsidR="00885D81" w:rsidRPr="00885D81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="00885D81" w:rsidRPr="00885D81">
        <w:rPr>
          <w:rFonts w:ascii="Liberation Serif" w:hAnsi="Liberation Serif" w:cs="Liberation Serif"/>
          <w:sz w:val="24"/>
          <w:szCs w:val="24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A4032E" w:rsidRPr="00955D37" w:rsidRDefault="00885D81" w:rsidP="00885D8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4032E" w:rsidRPr="00955D37">
        <w:rPr>
          <w:rFonts w:ascii="Liberation Serif" w:hAnsi="Liberation Serif" w:cs="Liberation Serif"/>
          <w:sz w:val="24"/>
          <w:szCs w:val="24"/>
        </w:rPr>
        <w:t xml:space="preserve">. Контроль за исполнением настоящего </w:t>
      </w:r>
      <w:r w:rsidR="00AB28BE" w:rsidRPr="00955D37">
        <w:rPr>
          <w:rFonts w:ascii="Liberation Serif" w:hAnsi="Liberation Serif" w:cs="Liberation Serif"/>
          <w:sz w:val="24"/>
          <w:szCs w:val="24"/>
        </w:rPr>
        <w:t>п</w:t>
      </w:r>
      <w:r w:rsidR="00A4032E" w:rsidRPr="00955D37">
        <w:rPr>
          <w:rFonts w:ascii="Liberation Serif" w:hAnsi="Liberation Serif" w:cs="Liberation Serif"/>
          <w:sz w:val="24"/>
          <w:szCs w:val="24"/>
        </w:rPr>
        <w:t xml:space="preserve">остановления возложить на </w:t>
      </w:r>
      <w:r w:rsidR="00AB28BE" w:rsidRPr="00955D37">
        <w:rPr>
          <w:rFonts w:ascii="Liberation Serif" w:hAnsi="Liberation Serif" w:cs="Liberation Serif"/>
          <w:sz w:val="24"/>
          <w:szCs w:val="24"/>
        </w:rPr>
        <w:t>руководителя отдела экономики Администрации Куртамышского муниципального округа Курганской области</w:t>
      </w:r>
      <w:r w:rsidR="00A4032E" w:rsidRPr="00955D37">
        <w:rPr>
          <w:rFonts w:ascii="Liberation Serif" w:hAnsi="Liberation Serif" w:cs="Liberation Serif"/>
          <w:sz w:val="24"/>
          <w:szCs w:val="24"/>
        </w:rPr>
        <w:t>.</w:t>
      </w:r>
    </w:p>
    <w:p w:rsidR="00A4032E" w:rsidRDefault="00A4032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885D81" w:rsidRDefault="00885D8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885D81" w:rsidRDefault="00885D8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885D81" w:rsidRPr="00885D81" w:rsidRDefault="00885D81" w:rsidP="00885D81">
      <w:pPr>
        <w:pStyle w:val="ConsPlusNormal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885D81" w:rsidRPr="00885D81" w:rsidRDefault="00885D81" w:rsidP="00885D81">
      <w:pPr>
        <w:pStyle w:val="ConsPlusNormal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      А.Н. Гвоздев</w:t>
      </w:r>
    </w:p>
    <w:p w:rsidR="00AB28BE" w:rsidRPr="00955D37" w:rsidRDefault="00AB28BE" w:rsidP="00885D81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</w:p>
    <w:p w:rsidR="00AB28BE" w:rsidRPr="00955D37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28BE" w:rsidRPr="00955D37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28BE" w:rsidRPr="00955D37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28BE" w:rsidRPr="00955D37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885D81" w:rsidRDefault="00885D81" w:rsidP="00885D81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885D81" w:rsidRDefault="00885D81" w:rsidP="00885D81">
      <w:pPr>
        <w:pStyle w:val="ConsPlusNormal"/>
        <w:outlineLvl w:val="0"/>
        <w:rPr>
          <w:rFonts w:ascii="Liberation Serif" w:hAnsi="Liberation Serif" w:cs="Liberation Serif"/>
          <w:sz w:val="20"/>
          <w:szCs w:val="20"/>
        </w:rPr>
      </w:pPr>
    </w:p>
    <w:p w:rsidR="00885D81" w:rsidRPr="00885D81" w:rsidRDefault="00885D81" w:rsidP="00885D81">
      <w:pPr>
        <w:pStyle w:val="ConsPlusNormal"/>
        <w:outlineLvl w:val="0"/>
        <w:rPr>
          <w:rFonts w:ascii="Liberation Serif" w:hAnsi="Liberation Serif" w:cs="Liberation Serif"/>
          <w:sz w:val="20"/>
          <w:szCs w:val="20"/>
        </w:rPr>
      </w:pPr>
      <w:r w:rsidRPr="00885D81">
        <w:rPr>
          <w:rFonts w:ascii="Liberation Serif" w:hAnsi="Liberation Serif" w:cs="Liberation Serif"/>
          <w:sz w:val="20"/>
          <w:szCs w:val="20"/>
        </w:rPr>
        <w:t>Кривощёкова О.С.</w:t>
      </w:r>
    </w:p>
    <w:p w:rsidR="00885D81" w:rsidRPr="00885D81" w:rsidRDefault="00885D81" w:rsidP="00885D81">
      <w:pPr>
        <w:pStyle w:val="ConsPlusNormal"/>
        <w:outlineLvl w:val="0"/>
        <w:rPr>
          <w:rFonts w:ascii="Liberation Serif" w:hAnsi="Liberation Serif" w:cs="Liberation Serif"/>
          <w:sz w:val="20"/>
          <w:szCs w:val="20"/>
        </w:rPr>
      </w:pPr>
      <w:r w:rsidRPr="00885D81">
        <w:rPr>
          <w:rFonts w:ascii="Liberation Serif" w:hAnsi="Liberation Serif" w:cs="Liberation Serif"/>
          <w:sz w:val="20"/>
          <w:szCs w:val="20"/>
        </w:rPr>
        <w:t>21626</w:t>
      </w:r>
    </w:p>
    <w:p w:rsidR="00AB28BE" w:rsidRPr="00885D81" w:rsidRDefault="00885D81" w:rsidP="00885D81">
      <w:pPr>
        <w:pStyle w:val="ConsPlusNormal"/>
        <w:outlineLvl w:val="0"/>
        <w:rPr>
          <w:rFonts w:ascii="Liberation Serif" w:hAnsi="Liberation Serif" w:cs="Liberation Serif"/>
          <w:sz w:val="20"/>
          <w:szCs w:val="20"/>
        </w:rPr>
      </w:pPr>
      <w:r w:rsidRPr="00885D81">
        <w:rPr>
          <w:rFonts w:ascii="Liberation Serif" w:hAnsi="Liberation Serif" w:cs="Liberation Serif"/>
          <w:sz w:val="20"/>
          <w:szCs w:val="20"/>
        </w:rPr>
        <w:t xml:space="preserve">Разослано по </w:t>
      </w:r>
      <w:proofErr w:type="gramStart"/>
      <w:r w:rsidRPr="00885D81">
        <w:rPr>
          <w:rFonts w:ascii="Liberation Serif" w:hAnsi="Liberation Serif" w:cs="Liberation Serif"/>
          <w:sz w:val="20"/>
          <w:szCs w:val="20"/>
        </w:rPr>
        <w:t>списку  (</w:t>
      </w:r>
      <w:proofErr w:type="gramEnd"/>
      <w:r w:rsidRPr="00885D81">
        <w:rPr>
          <w:rFonts w:ascii="Liberation Serif" w:hAnsi="Liberation Serif" w:cs="Liberation Serif"/>
          <w:sz w:val="20"/>
          <w:szCs w:val="20"/>
        </w:rPr>
        <w:t xml:space="preserve">см.  </w:t>
      </w:r>
      <w:proofErr w:type="gramStart"/>
      <w:r w:rsidRPr="00885D81">
        <w:rPr>
          <w:rFonts w:ascii="Liberation Serif" w:hAnsi="Liberation Serif" w:cs="Liberation Serif"/>
          <w:sz w:val="20"/>
          <w:szCs w:val="20"/>
        </w:rPr>
        <w:t>на  обороте</w:t>
      </w:r>
      <w:proofErr w:type="gramEnd"/>
      <w:r w:rsidRPr="00885D81">
        <w:rPr>
          <w:rFonts w:ascii="Liberation Serif" w:hAnsi="Liberation Serif" w:cs="Liberation Serif"/>
          <w:sz w:val="20"/>
          <w:szCs w:val="20"/>
        </w:rPr>
        <w:t xml:space="preserve">)                                                   </w:t>
      </w:r>
    </w:p>
    <w:p w:rsidR="00AB28BE" w:rsidRPr="00955D37" w:rsidRDefault="00AB28BE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4032E" w:rsidRPr="00955D37" w:rsidRDefault="00B61E3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26" type="#_x0000_t202" style="position:absolute;left:0;text-align:left;margin-left:259.75pt;margin-top:-14.65pt;width:217.45pt;height:113.65pt;z-index:251658240" strokecolor="white [3212]">
            <v:textbox>
              <w:txbxContent>
                <w:p w:rsidR="003B5C73" w:rsidRPr="00885D81" w:rsidRDefault="003B5C73" w:rsidP="00AB28BE">
                  <w:pPr>
                    <w:spacing w:after="0" w:line="240" w:lineRule="auto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885D81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Приложение</w:t>
                  </w:r>
                </w:p>
                <w:p w:rsidR="003B5C73" w:rsidRPr="00885D81" w:rsidRDefault="003B5C73" w:rsidP="00AB28BE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885D81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к постановлению Администрации Куртамышского муниципального округа Курганской области от _____ №_____ «Об утверждении Положения о порядке размещения нестационарных объектов уличной торговли</w:t>
                  </w:r>
                  <w:r w:rsidR="00E56403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и летних кафе</w:t>
                  </w:r>
                  <w:r w:rsidRPr="00885D81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на территории Куртамышского муниципального округа Курганской области»</w:t>
                  </w:r>
                </w:p>
              </w:txbxContent>
            </v:textbox>
          </v:shape>
        </w:pict>
      </w:r>
    </w:p>
    <w:p w:rsidR="00AB28BE" w:rsidRPr="00955D37" w:rsidRDefault="00AB28B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B28BE" w:rsidRPr="00955D37" w:rsidRDefault="00AB28B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B28BE" w:rsidRPr="00955D37" w:rsidRDefault="00AB28B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B28BE" w:rsidRPr="00955D37" w:rsidRDefault="00AB28B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B28BE" w:rsidRPr="00955D37" w:rsidRDefault="00AB28B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B28BE" w:rsidRPr="00955D37" w:rsidRDefault="00AB28BE">
      <w:pPr>
        <w:pStyle w:val="ConsPlusTitle"/>
        <w:spacing w:before="280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43"/>
      <w:bookmarkEnd w:id="0"/>
    </w:p>
    <w:p w:rsidR="00BA4705" w:rsidRDefault="00A4032E" w:rsidP="00BA470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П</w:t>
      </w:r>
      <w:r w:rsidR="00BA4705">
        <w:rPr>
          <w:rFonts w:ascii="Liberation Serif" w:hAnsi="Liberation Serif" w:cs="Liberation Serif"/>
          <w:sz w:val="24"/>
          <w:szCs w:val="24"/>
        </w:rPr>
        <w:t xml:space="preserve">оложение о порядке размещения нестационарных объектов уличной </w:t>
      </w:r>
    </w:p>
    <w:p w:rsidR="00BA4705" w:rsidRDefault="00BA4705" w:rsidP="00BA470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торговли и летних кафе на территории </w:t>
      </w:r>
    </w:p>
    <w:p w:rsidR="00A4032E" w:rsidRPr="00885D81" w:rsidRDefault="00BA4705" w:rsidP="00BA470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</w:p>
    <w:p w:rsidR="00A4032E" w:rsidRPr="00885D81" w:rsidRDefault="00A4032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4032E" w:rsidRPr="00885D81" w:rsidRDefault="00A4032E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Глава 1. Общие положения</w:t>
      </w:r>
    </w:p>
    <w:p w:rsidR="00A4032E" w:rsidRPr="00885D81" w:rsidRDefault="00A4032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1. Настоящее Положение предусматривает порядок размещения нестационарных объектов уличной торговли и летних кафе на территории </w:t>
      </w:r>
      <w:r w:rsidR="00955D37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и разработано в соответствии с Федеральным закон</w:t>
      </w:r>
      <w:r w:rsidR="00955D37" w:rsidRPr="00885D81">
        <w:rPr>
          <w:rFonts w:ascii="Liberation Serif" w:hAnsi="Liberation Serif" w:cs="Liberation Serif"/>
          <w:sz w:val="24"/>
          <w:szCs w:val="24"/>
        </w:rPr>
        <w:t>о</w:t>
      </w:r>
      <w:r w:rsidRPr="00885D81">
        <w:rPr>
          <w:rFonts w:ascii="Liberation Serif" w:hAnsi="Liberation Serif" w:cs="Liberation Serif"/>
          <w:sz w:val="24"/>
          <w:szCs w:val="24"/>
        </w:rPr>
        <w:t>м от 06.10.2003</w:t>
      </w:r>
      <w:r w:rsidR="00955D37" w:rsidRPr="00885D81">
        <w:rPr>
          <w:rFonts w:ascii="Liberation Serif" w:hAnsi="Liberation Serif" w:cs="Liberation Serif"/>
          <w:sz w:val="24"/>
          <w:szCs w:val="24"/>
        </w:rPr>
        <w:t xml:space="preserve"> г.</w:t>
      </w:r>
      <w:hyperlink r:id="rId8">
        <w:r w:rsidR="00955D37" w:rsidRPr="00885D81">
          <w:rPr>
            <w:rFonts w:ascii="Liberation Serif" w:hAnsi="Liberation Serif" w:cs="Liberation Serif"/>
            <w:sz w:val="24"/>
            <w:szCs w:val="24"/>
          </w:rPr>
          <w:t xml:space="preserve"> №</w:t>
        </w:r>
        <w:r w:rsidRPr="00885D81">
          <w:rPr>
            <w:rFonts w:ascii="Liberation Serif" w:hAnsi="Liberation Serif" w:cs="Liberation Serif"/>
            <w:sz w:val="24"/>
            <w:szCs w:val="24"/>
          </w:rPr>
          <w:t xml:space="preserve"> 131-ФЗ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="00955D37" w:rsidRPr="00885D81">
        <w:rPr>
          <w:rFonts w:ascii="Liberation Serif" w:hAnsi="Liberation Serif" w:cs="Liberation Serif"/>
          <w:sz w:val="24"/>
          <w:szCs w:val="24"/>
        </w:rPr>
        <w:t>«</w:t>
      </w:r>
      <w:r w:rsidRPr="00885D81">
        <w:rPr>
          <w:rFonts w:ascii="Liberation Serif" w:hAnsi="Liberation Serif" w:cs="Liberation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55D37" w:rsidRPr="00885D81">
        <w:rPr>
          <w:rFonts w:ascii="Liberation Serif" w:hAnsi="Liberation Serif" w:cs="Liberation Serif"/>
          <w:sz w:val="24"/>
          <w:szCs w:val="24"/>
        </w:rPr>
        <w:t>»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r w:rsidR="00955D37" w:rsidRPr="00885D81">
        <w:rPr>
          <w:rFonts w:ascii="Liberation Serif" w:hAnsi="Liberation Serif" w:cs="Liberation Serif"/>
          <w:sz w:val="24"/>
          <w:szCs w:val="24"/>
        </w:rPr>
        <w:t xml:space="preserve">Федеральным законом 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от 28.12.2009 </w:t>
      </w:r>
      <w:r w:rsidR="00955D37" w:rsidRPr="00885D81">
        <w:rPr>
          <w:rFonts w:ascii="Liberation Serif" w:hAnsi="Liberation Serif" w:cs="Liberation Serif"/>
          <w:sz w:val="24"/>
          <w:szCs w:val="24"/>
        </w:rPr>
        <w:t xml:space="preserve">г. </w:t>
      </w:r>
      <w:hyperlink r:id="rId9">
        <w:r w:rsidR="00955D37" w:rsidRPr="00885D81">
          <w:rPr>
            <w:rFonts w:ascii="Liberation Serif" w:hAnsi="Liberation Serif" w:cs="Liberation Serif"/>
            <w:sz w:val="24"/>
            <w:szCs w:val="24"/>
          </w:rPr>
          <w:t>№</w:t>
        </w:r>
        <w:r w:rsidRPr="00885D81">
          <w:rPr>
            <w:rFonts w:ascii="Liberation Serif" w:hAnsi="Liberation Serif" w:cs="Liberation Serif"/>
            <w:sz w:val="24"/>
            <w:szCs w:val="24"/>
          </w:rPr>
          <w:t xml:space="preserve"> 381-ФЗ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="00955D37" w:rsidRPr="00885D81">
        <w:rPr>
          <w:rFonts w:ascii="Liberation Serif" w:hAnsi="Liberation Serif" w:cs="Liberation Serif"/>
          <w:sz w:val="24"/>
          <w:szCs w:val="24"/>
        </w:rPr>
        <w:t>«</w:t>
      </w:r>
      <w:r w:rsidRPr="00885D81">
        <w:rPr>
          <w:rFonts w:ascii="Liberation Serif" w:hAnsi="Liberation Serif" w:cs="Liberation Serif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955D37" w:rsidRPr="00885D81">
        <w:rPr>
          <w:rFonts w:ascii="Liberation Serif" w:hAnsi="Liberation Serif" w:cs="Liberation Serif"/>
          <w:sz w:val="24"/>
          <w:szCs w:val="24"/>
        </w:rPr>
        <w:t>»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10">
        <w:r w:rsidRPr="00885D81">
          <w:rPr>
            <w:rFonts w:ascii="Liberation Serif" w:hAnsi="Liberation Serif" w:cs="Liberation Serif"/>
            <w:sz w:val="24"/>
            <w:szCs w:val="24"/>
          </w:rPr>
          <w:t>ГОСТ Р 51303-2013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="00955D37" w:rsidRPr="00885D81">
        <w:rPr>
          <w:rFonts w:ascii="Liberation Serif" w:hAnsi="Liberation Serif" w:cs="Liberation Serif"/>
          <w:sz w:val="24"/>
          <w:szCs w:val="24"/>
        </w:rPr>
        <w:t>«</w:t>
      </w:r>
      <w:r w:rsidRPr="00885D81">
        <w:rPr>
          <w:rFonts w:ascii="Liberation Serif" w:hAnsi="Liberation Serif" w:cs="Liberation Serif"/>
          <w:sz w:val="24"/>
          <w:szCs w:val="24"/>
        </w:rPr>
        <w:t>Национальный стандарт Российской Федерации. Торговля. Термины и определения</w:t>
      </w:r>
      <w:r w:rsidR="00955D37" w:rsidRPr="00885D81">
        <w:rPr>
          <w:rFonts w:ascii="Liberation Serif" w:hAnsi="Liberation Serif" w:cs="Liberation Serif"/>
          <w:sz w:val="24"/>
          <w:szCs w:val="24"/>
        </w:rPr>
        <w:t>»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11">
        <w:r w:rsidRPr="00885D81">
          <w:rPr>
            <w:rFonts w:ascii="Liberation Serif" w:hAnsi="Liberation Serif" w:cs="Liberation Serif"/>
            <w:sz w:val="24"/>
            <w:szCs w:val="24"/>
          </w:rPr>
          <w:t>Уставом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="00955D37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в целях: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- упорядочения размещения нестационарных объектов уличной торговли и летних кафе на территории </w:t>
      </w:r>
      <w:r w:rsidR="00955D37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создания условий для улучшения организации и качества торгового обслуживания населения и обеспечения доступности товаров для населения.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2. В настоящем Положении применяются следующие основные понятия: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1) нестационарный объект уличной торговли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передвижные сооружения и объекты;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58"/>
      <w:bookmarkEnd w:id="1"/>
      <w:r w:rsidRPr="00885D81">
        <w:rPr>
          <w:rFonts w:ascii="Liberation Serif" w:hAnsi="Liberation Serif" w:cs="Liberation Serif"/>
          <w:sz w:val="24"/>
          <w:szCs w:val="24"/>
        </w:rPr>
        <w:t>2) автомагазин (торговый автофургон, автолавка, автомашина)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которых осуществляют предложение товаров, их отпуск и расчет с покупателями;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59"/>
      <w:bookmarkEnd w:id="2"/>
      <w:r w:rsidRPr="00885D81">
        <w:rPr>
          <w:rFonts w:ascii="Liberation Serif" w:hAnsi="Liberation Serif" w:cs="Liberation Serif"/>
          <w:sz w:val="24"/>
          <w:szCs w:val="24"/>
        </w:rPr>
        <w:t>3) 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квасом);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60"/>
      <w:bookmarkEnd w:id="3"/>
      <w:r w:rsidRPr="00885D81">
        <w:rPr>
          <w:rFonts w:ascii="Liberation Serif" w:hAnsi="Liberation Serif" w:cs="Liberation Serif"/>
          <w:sz w:val="24"/>
          <w:szCs w:val="24"/>
        </w:rPr>
        <w:t xml:space="preserve">4) </w:t>
      </w:r>
      <w:proofErr w:type="spellStart"/>
      <w:r w:rsidRPr="00885D81">
        <w:rPr>
          <w:rFonts w:ascii="Liberation Serif" w:hAnsi="Liberation Serif" w:cs="Liberation Serif"/>
          <w:sz w:val="24"/>
          <w:szCs w:val="24"/>
        </w:rPr>
        <w:t>вендинговый</w:t>
      </w:r>
      <w:proofErr w:type="spellEnd"/>
      <w:r w:rsidRPr="00885D81">
        <w:rPr>
          <w:rFonts w:ascii="Liberation Serif" w:hAnsi="Liberation Serif" w:cs="Liberation Serif"/>
          <w:sz w:val="24"/>
          <w:szCs w:val="24"/>
        </w:rPr>
        <w:t xml:space="preserve"> автомат - нестационарный объект уличной торговли, представляющий собой устройство для продажи товара без участия продавца;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61"/>
      <w:bookmarkEnd w:id="4"/>
      <w:r w:rsidRPr="00885D81">
        <w:rPr>
          <w:rFonts w:ascii="Liberation Serif" w:hAnsi="Liberation Serif" w:cs="Liberation Serif"/>
          <w:sz w:val="24"/>
          <w:szCs w:val="24"/>
        </w:rPr>
        <w:t>5) выносное холодильное оборудование (ларь морозильный, шкаф холодильный) - торговое холодильное оборудование с компрессионными холодильными машинами и агрегатами, предназначенное для кратковременного хранения, демонстрации и продажи пищевых продуктов (мороженого, прохладительных напитков);</w:t>
      </w:r>
    </w:p>
    <w:p w:rsidR="00804D23" w:rsidRPr="00885D81" w:rsidRDefault="00804D23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62"/>
      <w:bookmarkEnd w:id="5"/>
      <w:r w:rsidRPr="00885D81">
        <w:rPr>
          <w:rFonts w:ascii="Liberation Serif" w:hAnsi="Liberation Serif" w:cs="Liberation Serif"/>
          <w:sz w:val="24"/>
          <w:szCs w:val="24"/>
        </w:rPr>
        <w:t>6) летнее кафе – объект общественного питания сезонного функционирования, сооруженный из облегченных конструкций и организованный в целях быстрого обслуживания посетителей с ограниченным ассортиментом продукции несложного приготовления;</w:t>
      </w:r>
    </w:p>
    <w:p w:rsidR="00A4032E" w:rsidRPr="00885D81" w:rsidRDefault="00804D23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7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) елочный базар - огороженная по периметру торговая площадка, оборудованная </w:t>
      </w:r>
      <w:r w:rsidR="00A4032E" w:rsidRPr="00885D81">
        <w:rPr>
          <w:rFonts w:ascii="Liberation Serif" w:hAnsi="Liberation Serif" w:cs="Liberation Serif"/>
          <w:sz w:val="24"/>
          <w:szCs w:val="24"/>
        </w:rPr>
        <w:lastRenderedPageBreak/>
        <w:t>конструкциями для складирования и продажи новогодних елок;</w:t>
      </w:r>
    </w:p>
    <w:p w:rsidR="00A4032E" w:rsidRPr="00885D81" w:rsidRDefault="00804D23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8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) </w:t>
      </w:r>
      <w:bookmarkStart w:id="6" w:name="P64"/>
      <w:bookmarkEnd w:id="6"/>
      <w:r w:rsidR="00A4032E" w:rsidRPr="00885D81">
        <w:rPr>
          <w:rFonts w:ascii="Liberation Serif" w:hAnsi="Liberation Serif" w:cs="Liberation Serif"/>
          <w:sz w:val="24"/>
          <w:szCs w:val="24"/>
        </w:rPr>
        <w:t>передвижной объект торговли (</w:t>
      </w:r>
      <w:proofErr w:type="spellStart"/>
      <w:r w:rsidR="00A4032E" w:rsidRPr="00885D81">
        <w:rPr>
          <w:rFonts w:ascii="Liberation Serif" w:hAnsi="Liberation Serif" w:cs="Liberation Serif"/>
          <w:sz w:val="24"/>
          <w:szCs w:val="24"/>
        </w:rPr>
        <w:t>тонар</w:t>
      </w:r>
      <w:proofErr w:type="spellEnd"/>
      <w:r w:rsidR="00A4032E" w:rsidRPr="00885D81">
        <w:rPr>
          <w:rFonts w:ascii="Liberation Serif" w:hAnsi="Liberation Serif" w:cs="Liberation Serif"/>
          <w:sz w:val="24"/>
          <w:szCs w:val="24"/>
        </w:rPr>
        <w:t>) - нестационарный передвижной торговый объект, представляющий собой специализированное транспортное средство, оснащенное необходимым технологическим оборудованием и зарегистрированное в установленном законодательством порядке;</w:t>
      </w:r>
    </w:p>
    <w:p w:rsidR="00A4032E" w:rsidRPr="00885D81" w:rsidRDefault="00804D23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65"/>
      <w:bookmarkEnd w:id="7"/>
      <w:r w:rsidRPr="00885D81">
        <w:rPr>
          <w:rFonts w:ascii="Liberation Serif" w:hAnsi="Liberation Serif" w:cs="Liberation Serif"/>
          <w:sz w:val="24"/>
          <w:szCs w:val="24"/>
        </w:rPr>
        <w:t>9</w:t>
      </w:r>
      <w:r w:rsidR="00A4032E" w:rsidRPr="00885D81">
        <w:rPr>
          <w:rFonts w:ascii="Liberation Serif" w:hAnsi="Liberation Serif" w:cs="Liberation Serif"/>
          <w:sz w:val="24"/>
          <w:szCs w:val="24"/>
        </w:rPr>
        <w:t>) прилавок - стол, предназначенный для выкладки товара;</w:t>
      </w:r>
    </w:p>
    <w:p w:rsidR="00A4032E" w:rsidRPr="00885D81" w:rsidRDefault="00804D23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66"/>
      <w:bookmarkEnd w:id="8"/>
      <w:r w:rsidRPr="00885D81">
        <w:rPr>
          <w:rFonts w:ascii="Liberation Serif" w:hAnsi="Liberation Serif" w:cs="Liberation Serif"/>
          <w:sz w:val="24"/>
          <w:szCs w:val="24"/>
        </w:rPr>
        <w:t>10</w:t>
      </w:r>
      <w:r w:rsidR="00A4032E" w:rsidRPr="00885D81">
        <w:rPr>
          <w:rFonts w:ascii="Liberation Serif" w:hAnsi="Liberation Serif" w:cs="Liberation Serif"/>
          <w:sz w:val="24"/>
          <w:szCs w:val="24"/>
        </w:rPr>
        <w:t>) ролл-бар - холодильная установка, предназначенная для охлаждения и розлива газированных напитков;</w:t>
      </w:r>
    </w:p>
    <w:p w:rsidR="00A4032E" w:rsidRPr="00885D81" w:rsidRDefault="00804D23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11</w:t>
      </w:r>
      <w:r w:rsidR="00A4032E" w:rsidRPr="00885D81">
        <w:rPr>
          <w:rFonts w:ascii="Liberation Serif" w:hAnsi="Liberation Serif" w:cs="Liberation Serif"/>
          <w:sz w:val="24"/>
          <w:szCs w:val="24"/>
        </w:rPr>
        <w:t>) специализация нестационарного объекта уличной торговли - вид торговой деятельности, при которой восемьдесят и более процентов всех предлагаемых к продаже товаров от их общего количества составляют товары одной группы (далее - специализация);</w:t>
      </w:r>
    </w:p>
    <w:p w:rsidR="00A4032E" w:rsidRPr="00885D81" w:rsidRDefault="00804D23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12</w:t>
      </w:r>
      <w:r w:rsidR="00A4032E" w:rsidRPr="00885D81">
        <w:rPr>
          <w:rFonts w:ascii="Liberation Serif" w:hAnsi="Liberation Serif" w:cs="Liberation Serif"/>
          <w:sz w:val="24"/>
          <w:szCs w:val="24"/>
        </w:rPr>
        <w:t>) субъект торговли - юридическое лицо или индивидуальный предприниматель, зарегистрированные в установленном законодательством Российской Федерации порядке в качестве таковых и занимающиеся торговлей;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804D23" w:rsidRPr="00885D81">
        <w:rPr>
          <w:rFonts w:ascii="Liberation Serif" w:hAnsi="Liberation Serif" w:cs="Liberation Serif"/>
          <w:sz w:val="24"/>
          <w:szCs w:val="24"/>
        </w:rPr>
        <w:t>3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) схема размещения нестационарных торговых объектов - разработанный и утвержденный Администрацией </w:t>
      </w:r>
      <w:r w:rsidR="00955D37" w:rsidRPr="00885D81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Pr="00885D81">
        <w:rPr>
          <w:rFonts w:ascii="Liberation Serif" w:hAnsi="Liberation Serif" w:cs="Liberation Serif"/>
          <w:sz w:val="24"/>
          <w:szCs w:val="24"/>
        </w:rPr>
        <w:t>документ, определяющий места размещения нестационарных торговых объектов и их специализацию;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70"/>
      <w:bookmarkEnd w:id="9"/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804D23" w:rsidRPr="00885D81">
        <w:rPr>
          <w:rFonts w:ascii="Liberation Serif" w:hAnsi="Liberation Serif" w:cs="Liberation Serif"/>
          <w:sz w:val="24"/>
          <w:szCs w:val="24"/>
        </w:rPr>
        <w:t>4</w:t>
      </w:r>
      <w:r w:rsidRPr="00885D81">
        <w:rPr>
          <w:rFonts w:ascii="Liberation Serif" w:hAnsi="Liberation Serif" w:cs="Liberation Serif"/>
          <w:sz w:val="24"/>
          <w:szCs w:val="24"/>
        </w:rPr>
        <w:t>) торговый островок - нестационарный объект уличной торговли, представляющий собой замкнутую по форме конструкцию с выкладкой товара по всему ее периметру;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71"/>
      <w:bookmarkEnd w:id="10"/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804D23" w:rsidRPr="00885D81">
        <w:rPr>
          <w:rFonts w:ascii="Liberation Serif" w:hAnsi="Liberation Serif" w:cs="Liberation Serif"/>
          <w:sz w:val="24"/>
          <w:szCs w:val="24"/>
        </w:rPr>
        <w:t>5</w:t>
      </w:r>
      <w:r w:rsidRPr="00885D81">
        <w:rPr>
          <w:rFonts w:ascii="Liberation Serif" w:hAnsi="Liberation Serif" w:cs="Liberation Serif"/>
          <w:sz w:val="24"/>
          <w:szCs w:val="24"/>
        </w:rPr>
        <w:t>) 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72"/>
      <w:bookmarkEnd w:id="11"/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804D23" w:rsidRPr="00885D81">
        <w:rPr>
          <w:rFonts w:ascii="Liberation Serif" w:hAnsi="Liberation Serif" w:cs="Liberation Serif"/>
          <w:sz w:val="24"/>
          <w:szCs w:val="24"/>
        </w:rPr>
        <w:t>6</w:t>
      </w:r>
      <w:r w:rsidRPr="00885D81">
        <w:rPr>
          <w:rFonts w:ascii="Liberation Serif" w:hAnsi="Liberation Serif" w:cs="Liberation Serif"/>
          <w:sz w:val="24"/>
          <w:szCs w:val="24"/>
        </w:rPr>
        <w:t>) торговый стенд - торговое оборудование для демонстрации и продажи товара;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804D23" w:rsidRPr="00885D81">
        <w:rPr>
          <w:rFonts w:ascii="Liberation Serif" w:hAnsi="Liberation Serif" w:cs="Liberation Serif"/>
          <w:sz w:val="24"/>
          <w:szCs w:val="24"/>
        </w:rPr>
        <w:t>7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) уличная торговля - торговая деятельность, осуществляемая в нестационарных торговых объектах, указанных в </w:t>
      </w:r>
      <w:hyperlink w:anchor="P58">
        <w:r w:rsidRPr="00885D81">
          <w:rPr>
            <w:rFonts w:ascii="Liberation Serif" w:hAnsi="Liberation Serif" w:cs="Liberation Serif"/>
            <w:sz w:val="24"/>
            <w:szCs w:val="24"/>
          </w:rPr>
          <w:t>подпунктах 2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59">
        <w:r w:rsidRPr="00885D81">
          <w:rPr>
            <w:rFonts w:ascii="Liberation Serif" w:hAnsi="Liberation Serif" w:cs="Liberation Serif"/>
            <w:sz w:val="24"/>
            <w:szCs w:val="24"/>
          </w:rPr>
          <w:t>3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60">
        <w:r w:rsidRPr="00885D81">
          <w:rPr>
            <w:rFonts w:ascii="Liberation Serif" w:hAnsi="Liberation Serif" w:cs="Liberation Serif"/>
            <w:sz w:val="24"/>
            <w:szCs w:val="24"/>
          </w:rPr>
          <w:t>4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62">
        <w:r w:rsidRPr="00885D81">
          <w:rPr>
            <w:rFonts w:ascii="Liberation Serif" w:hAnsi="Liberation Serif" w:cs="Liberation Serif"/>
            <w:sz w:val="24"/>
            <w:szCs w:val="24"/>
          </w:rPr>
          <w:t>6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64">
        <w:r w:rsidRPr="00885D81">
          <w:rPr>
            <w:rFonts w:ascii="Liberation Serif" w:hAnsi="Liberation Serif" w:cs="Liberation Serif"/>
            <w:sz w:val="24"/>
            <w:szCs w:val="24"/>
          </w:rPr>
          <w:t>8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70">
        <w:r w:rsidRPr="00885D81">
          <w:rPr>
            <w:rFonts w:ascii="Liberation Serif" w:hAnsi="Liberation Serif" w:cs="Liberation Serif"/>
            <w:sz w:val="24"/>
            <w:szCs w:val="24"/>
          </w:rPr>
          <w:t>14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71">
        <w:r w:rsidRPr="00885D81">
          <w:rPr>
            <w:rFonts w:ascii="Liberation Serif" w:hAnsi="Liberation Serif" w:cs="Liberation Serif"/>
            <w:sz w:val="24"/>
            <w:szCs w:val="24"/>
          </w:rPr>
          <w:t>15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с использованием торгового оборудования, указанного в </w:t>
      </w:r>
      <w:hyperlink w:anchor="P61">
        <w:r w:rsidRPr="00885D81">
          <w:rPr>
            <w:rFonts w:ascii="Liberation Serif" w:hAnsi="Liberation Serif" w:cs="Liberation Serif"/>
            <w:sz w:val="24"/>
            <w:szCs w:val="24"/>
          </w:rPr>
          <w:t>подпунктах 5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65">
        <w:r w:rsidRPr="00885D81">
          <w:rPr>
            <w:rFonts w:ascii="Liberation Serif" w:hAnsi="Liberation Serif" w:cs="Liberation Serif"/>
            <w:sz w:val="24"/>
            <w:szCs w:val="24"/>
          </w:rPr>
          <w:t>9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66">
        <w:r w:rsidRPr="00885D81">
          <w:rPr>
            <w:rFonts w:ascii="Liberation Serif" w:hAnsi="Liberation Serif" w:cs="Liberation Serif"/>
            <w:sz w:val="24"/>
            <w:szCs w:val="24"/>
          </w:rPr>
          <w:t>10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72">
        <w:r w:rsidRPr="00885D81">
          <w:rPr>
            <w:rFonts w:ascii="Liberation Serif" w:hAnsi="Liberation Serif" w:cs="Liberation Serif"/>
            <w:sz w:val="24"/>
            <w:szCs w:val="24"/>
          </w:rPr>
          <w:t>16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>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804D23" w:rsidRPr="00885D81">
        <w:rPr>
          <w:rFonts w:ascii="Liberation Serif" w:hAnsi="Liberation Serif" w:cs="Liberation Serif"/>
          <w:sz w:val="24"/>
          <w:szCs w:val="24"/>
        </w:rPr>
        <w:t>8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) уличная торговля постоянная - торговая деятельность, осуществляемая в нестационарных торговых объектах (автомагазинах, торговых островках, автоцистернах, </w:t>
      </w:r>
      <w:proofErr w:type="spellStart"/>
      <w:r w:rsidRPr="00885D81">
        <w:rPr>
          <w:rFonts w:ascii="Liberation Serif" w:hAnsi="Liberation Serif" w:cs="Liberation Serif"/>
          <w:sz w:val="24"/>
          <w:szCs w:val="24"/>
        </w:rPr>
        <w:t>вендинговых</w:t>
      </w:r>
      <w:proofErr w:type="spellEnd"/>
      <w:r w:rsidRPr="00885D81">
        <w:rPr>
          <w:rFonts w:ascii="Liberation Serif" w:hAnsi="Liberation Serif" w:cs="Liberation Serif"/>
          <w:sz w:val="24"/>
          <w:szCs w:val="24"/>
        </w:rPr>
        <w:t xml:space="preserve"> автоматах, передвижных объектах торговли (</w:t>
      </w:r>
      <w:proofErr w:type="spellStart"/>
      <w:r w:rsidRPr="00885D81">
        <w:rPr>
          <w:rFonts w:ascii="Liberation Serif" w:hAnsi="Liberation Serif" w:cs="Liberation Serif"/>
          <w:sz w:val="24"/>
          <w:szCs w:val="24"/>
        </w:rPr>
        <w:t>тонарах</w:t>
      </w:r>
      <w:proofErr w:type="spellEnd"/>
      <w:r w:rsidRPr="00885D81">
        <w:rPr>
          <w:rFonts w:ascii="Liberation Serif" w:hAnsi="Liberation Serif" w:cs="Liberation Serif"/>
          <w:sz w:val="24"/>
          <w:szCs w:val="24"/>
        </w:rPr>
        <w:t>) круглогодично;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804D23" w:rsidRPr="00885D81">
        <w:rPr>
          <w:rFonts w:ascii="Liberation Serif" w:hAnsi="Liberation Serif" w:cs="Liberation Serif"/>
          <w:sz w:val="24"/>
          <w:szCs w:val="24"/>
        </w:rPr>
        <w:t>9</w:t>
      </w:r>
      <w:r w:rsidRPr="00885D81">
        <w:rPr>
          <w:rFonts w:ascii="Liberation Serif" w:hAnsi="Liberation Serif" w:cs="Liberation Serif"/>
          <w:sz w:val="24"/>
          <w:szCs w:val="24"/>
        </w:rPr>
        <w:t>) уличная торговля сезонная - торговая деятельность, осуществляемая в нестационарных торговых объектах (торговых палатках) в ограниченный период времени (сезон).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Иные понятия и термины, используемые в настоящем Положении, применяются в значениях, определенных Федеральным </w:t>
      </w:r>
      <w:hyperlink r:id="rId12">
        <w:r w:rsidRPr="00885D81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от 28.12.2009 </w:t>
      </w:r>
      <w:r w:rsidR="00955D37" w:rsidRPr="00885D81">
        <w:rPr>
          <w:rFonts w:ascii="Liberation Serif" w:hAnsi="Liberation Serif" w:cs="Liberation Serif"/>
          <w:sz w:val="24"/>
          <w:szCs w:val="24"/>
        </w:rPr>
        <w:t>г. №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381-ФЗ </w:t>
      </w:r>
      <w:r w:rsidR="00955D37" w:rsidRPr="00885D81">
        <w:rPr>
          <w:rFonts w:ascii="Liberation Serif" w:hAnsi="Liberation Serif" w:cs="Liberation Serif"/>
          <w:sz w:val="24"/>
          <w:szCs w:val="24"/>
        </w:rPr>
        <w:t>«</w:t>
      </w:r>
      <w:r w:rsidRPr="00885D81">
        <w:rPr>
          <w:rFonts w:ascii="Liberation Serif" w:hAnsi="Liberation Serif" w:cs="Liberation Serif"/>
          <w:sz w:val="24"/>
          <w:szCs w:val="24"/>
        </w:rPr>
        <w:t>Об основах государственного регулирования торговой деят</w:t>
      </w:r>
      <w:r w:rsidR="00955D37" w:rsidRPr="00885D81">
        <w:rPr>
          <w:rFonts w:ascii="Liberation Serif" w:hAnsi="Liberation Serif" w:cs="Liberation Serif"/>
          <w:sz w:val="24"/>
          <w:szCs w:val="24"/>
        </w:rPr>
        <w:t>ельности в Российской Федерации»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и иными нормативными правовыми актами, регламентирующими правоотношения в сфере торговли.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3.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на территориях ярмарок, рынка;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при проведении выставок-ярмарок, праздничных, массовых мероприятий, имеющих временных характер;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киосков и павильонов.</w:t>
      </w:r>
    </w:p>
    <w:p w:rsidR="00A4032E" w:rsidRPr="00885D81" w:rsidRDefault="00A4032E" w:rsidP="00955D3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4. Органом, уполномоченным на размещение нестационарных объектов уличной торговли и летних кафе на территории </w:t>
      </w:r>
      <w:r w:rsidR="00955D37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, является </w:t>
      </w:r>
      <w:r w:rsidR="00955D37" w:rsidRPr="00885D81">
        <w:rPr>
          <w:rFonts w:ascii="Liberation Serif" w:hAnsi="Liberation Serif" w:cs="Liberation Serif"/>
          <w:sz w:val="24"/>
          <w:szCs w:val="24"/>
        </w:rPr>
        <w:t xml:space="preserve">отдел экономики 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955D37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885D81" w:rsidRDefault="00A4032E" w:rsidP="000B600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5. Основаниями для размещения нестационарных объектов уличной торговли на земельных участках, находящихся в муниципальной собственности </w:t>
      </w:r>
      <w:r w:rsidR="00955D37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, а также на земельных участках, </w:t>
      </w:r>
      <w:r w:rsidRPr="00885D81">
        <w:rPr>
          <w:rFonts w:ascii="Liberation Serif" w:hAnsi="Liberation Serif" w:cs="Liberation Serif"/>
          <w:sz w:val="24"/>
          <w:szCs w:val="24"/>
        </w:rPr>
        <w:lastRenderedPageBreak/>
        <w:t xml:space="preserve">государственная собственность на которые не разграничена, на территории </w:t>
      </w:r>
      <w:r w:rsidR="000B600A" w:rsidRPr="00885D81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Pr="00885D81">
        <w:rPr>
          <w:rFonts w:ascii="Liberation Serif" w:hAnsi="Liberation Serif" w:cs="Liberation Serif"/>
          <w:sz w:val="24"/>
          <w:szCs w:val="24"/>
        </w:rPr>
        <w:t>являются:</w:t>
      </w:r>
    </w:p>
    <w:p w:rsidR="00A4032E" w:rsidRPr="00885D81" w:rsidRDefault="00A4032E" w:rsidP="000B600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- наличие нестационарного объекта уличной торговли в схеме размещения нестационарных торговых объектов, утвержденной постановлением Администрации </w:t>
      </w:r>
      <w:r w:rsidR="000B600A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;</w:t>
      </w:r>
    </w:p>
    <w:p w:rsidR="00A4032E" w:rsidRPr="00885D81" w:rsidRDefault="00A4032E" w:rsidP="000B600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договор на размещение нестационарного объекта уличной торговли, заключенный в пределах срока</w:t>
      </w:r>
      <w:r w:rsidRPr="00C519A0">
        <w:rPr>
          <w:rFonts w:ascii="Liberation Serif" w:hAnsi="Liberation Serif" w:cs="Liberation Serif"/>
          <w:sz w:val="24"/>
          <w:szCs w:val="24"/>
        </w:rPr>
        <w:t xml:space="preserve">, установленного </w:t>
      </w:r>
      <w:r w:rsidR="00885D81" w:rsidRPr="00C519A0">
        <w:rPr>
          <w:rFonts w:ascii="Liberation Serif" w:hAnsi="Liberation Serif" w:cs="Liberation Serif"/>
          <w:sz w:val="24"/>
          <w:szCs w:val="24"/>
        </w:rPr>
        <w:t>с</w:t>
      </w:r>
      <w:r w:rsidRPr="00C519A0">
        <w:rPr>
          <w:rFonts w:ascii="Liberation Serif" w:hAnsi="Liberation Serif" w:cs="Liberation Serif"/>
          <w:sz w:val="24"/>
          <w:szCs w:val="24"/>
        </w:rPr>
        <w:t>хемой размещения нестационарных торговых объектов, действующей на момент его заключения.</w:t>
      </w:r>
    </w:p>
    <w:p w:rsidR="007274C6" w:rsidRDefault="00A4032E" w:rsidP="007274C6">
      <w:pPr>
        <w:pStyle w:val="ConsPlusNormal"/>
        <w:ind w:firstLine="540"/>
        <w:jc w:val="both"/>
      </w:pPr>
      <w:r w:rsidRPr="00885D81">
        <w:rPr>
          <w:rFonts w:ascii="Liberation Serif" w:hAnsi="Liberation Serif" w:cs="Liberation Serif"/>
          <w:sz w:val="24"/>
          <w:szCs w:val="24"/>
        </w:rPr>
        <w:t xml:space="preserve">Договор на размещение нестационарного объекта уличной торговли </w:t>
      </w:r>
      <w:r w:rsidR="000B600A" w:rsidRPr="00885D81">
        <w:rPr>
          <w:rFonts w:ascii="Liberation Serif" w:hAnsi="Liberation Serif" w:cs="Liberation Serif"/>
          <w:sz w:val="24"/>
          <w:szCs w:val="24"/>
        </w:rPr>
        <w:t>заключается на основании решения комиссии по торговле, общественному питанию, бытовому обслуживанию (далее - Комиссия)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на свободном месте </w:t>
      </w:r>
      <w:r w:rsidR="00296F1F" w:rsidRPr="00885D81">
        <w:rPr>
          <w:rFonts w:ascii="Liberation Serif" w:hAnsi="Liberation Serif" w:cs="Liberation Serif"/>
          <w:sz w:val="24"/>
          <w:szCs w:val="24"/>
        </w:rPr>
        <w:t xml:space="preserve">в </w:t>
      </w:r>
      <w:r w:rsidR="0096762E">
        <w:rPr>
          <w:rFonts w:ascii="Liberation Serif" w:hAnsi="Liberation Serif" w:cs="Liberation Serif"/>
          <w:sz w:val="24"/>
          <w:szCs w:val="24"/>
        </w:rPr>
        <w:t>с</w:t>
      </w:r>
      <w:r w:rsidR="00296F1F" w:rsidRPr="00885D81">
        <w:rPr>
          <w:rFonts w:ascii="Liberation Serif" w:hAnsi="Liberation Serif" w:cs="Liberation Serif"/>
          <w:sz w:val="24"/>
          <w:szCs w:val="24"/>
        </w:rPr>
        <w:t>хеме размещения</w:t>
      </w:r>
      <w:r w:rsidR="000B600A"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="00296F1F" w:rsidRPr="00885D81">
        <w:rPr>
          <w:rFonts w:ascii="Liberation Serif" w:hAnsi="Liberation Serif" w:cs="Liberation Serif"/>
          <w:sz w:val="24"/>
          <w:szCs w:val="24"/>
        </w:rPr>
        <w:t>нестационарных торговых объектов</w:t>
      </w:r>
      <w:r w:rsidR="003B5C73" w:rsidRPr="00885D81">
        <w:rPr>
          <w:rFonts w:ascii="Liberation Serif" w:hAnsi="Liberation Serif" w:cs="Liberation Serif"/>
          <w:sz w:val="24"/>
          <w:szCs w:val="24"/>
        </w:rPr>
        <w:t xml:space="preserve"> на территории Куртамышского муниципального округа Курганской области</w:t>
      </w:r>
      <w:r w:rsidR="000B600A" w:rsidRPr="00885D81">
        <w:rPr>
          <w:rFonts w:ascii="Liberation Serif" w:hAnsi="Liberation Serif" w:cs="Liberation Serif"/>
          <w:sz w:val="24"/>
          <w:szCs w:val="24"/>
        </w:rPr>
        <w:t xml:space="preserve">. </w:t>
      </w:r>
      <w:r w:rsidRPr="00885D81">
        <w:rPr>
          <w:rFonts w:ascii="Liberation Serif" w:hAnsi="Liberation Serif" w:cs="Liberation Serif"/>
          <w:sz w:val="24"/>
          <w:szCs w:val="24"/>
        </w:rPr>
        <w:t>Стороной такого договора является субъект торговли</w:t>
      </w:r>
      <w:r w:rsidR="00A94E29" w:rsidRPr="00885D81">
        <w:rPr>
          <w:rFonts w:ascii="Liberation Serif" w:hAnsi="Liberation Serif" w:cs="Liberation Serif"/>
          <w:sz w:val="24"/>
          <w:szCs w:val="24"/>
        </w:rPr>
        <w:t xml:space="preserve"> или гражданин, ведущий личное подсобное хозяйство</w:t>
      </w:r>
      <w:r w:rsidRPr="00885D81">
        <w:rPr>
          <w:rFonts w:ascii="Liberation Serif" w:hAnsi="Liberation Serif" w:cs="Liberation Serif"/>
          <w:sz w:val="24"/>
          <w:szCs w:val="24"/>
        </w:rPr>
        <w:t>.</w:t>
      </w:r>
      <w:r w:rsidR="007274C6" w:rsidRPr="007274C6">
        <w:t xml:space="preserve"> </w:t>
      </w:r>
    </w:p>
    <w:p w:rsidR="007274C6" w:rsidRPr="007274C6" w:rsidRDefault="007274C6" w:rsidP="007274C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274C6">
        <w:rPr>
          <w:rFonts w:ascii="Liberation Serif" w:hAnsi="Liberation Serif" w:cs="Liberation Serif"/>
          <w:sz w:val="24"/>
          <w:szCs w:val="24"/>
        </w:rPr>
        <w:t>Договор на размещение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>нестационарного объекта</w:t>
      </w:r>
      <w:r>
        <w:rPr>
          <w:rFonts w:ascii="Liberation Serif" w:hAnsi="Liberation Serif" w:cs="Liberation Serif"/>
          <w:sz w:val="24"/>
          <w:szCs w:val="24"/>
        </w:rPr>
        <w:t xml:space="preserve"> уличной торговли</w:t>
      </w:r>
      <w:r w:rsidRPr="007274C6"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r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Pr="007274C6">
        <w:rPr>
          <w:rFonts w:ascii="Liberation Serif" w:hAnsi="Liberation Serif" w:cs="Liberation Serif"/>
          <w:sz w:val="24"/>
          <w:szCs w:val="24"/>
        </w:rPr>
        <w:t>заключается после оплаты заявителем единовременного платежа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>период действия договора и предоставления оригинала платежного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>документа:</w:t>
      </w:r>
    </w:p>
    <w:p w:rsidR="007274C6" w:rsidRPr="007274C6" w:rsidRDefault="007274C6" w:rsidP="007274C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7274C6">
        <w:rPr>
          <w:rFonts w:ascii="Liberation Serif" w:hAnsi="Liberation Serif" w:cs="Liberation Serif"/>
          <w:sz w:val="24"/>
          <w:szCs w:val="24"/>
        </w:rPr>
        <w:t>по договорам, заключаемым на один год, оплата производится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>единым платежом за весь период действия договора;</w:t>
      </w:r>
    </w:p>
    <w:p w:rsidR="00A4032E" w:rsidRPr="00885D81" w:rsidRDefault="007274C6" w:rsidP="007274C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7274C6">
        <w:rPr>
          <w:rFonts w:ascii="Liberation Serif" w:hAnsi="Liberation Serif" w:cs="Liberation Serif"/>
          <w:sz w:val="24"/>
          <w:szCs w:val="24"/>
        </w:rPr>
        <w:t xml:space="preserve"> по </w:t>
      </w:r>
      <w:r>
        <w:rPr>
          <w:rFonts w:ascii="Liberation Serif" w:hAnsi="Liberation Serif" w:cs="Liberation Serif"/>
          <w:sz w:val="24"/>
          <w:szCs w:val="24"/>
        </w:rPr>
        <w:t xml:space="preserve">договорам, </w:t>
      </w:r>
      <w:r w:rsidRPr="007274C6"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</w:rPr>
        <w:t xml:space="preserve">аключаемым </w:t>
      </w:r>
      <w:r w:rsidRPr="007274C6">
        <w:rPr>
          <w:rFonts w:ascii="Liberation Serif" w:hAnsi="Liberation Serif" w:cs="Liberation Serif"/>
          <w:sz w:val="24"/>
          <w:szCs w:val="24"/>
        </w:rPr>
        <w:t>на срок более года, оплата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>производится ежеквартально равными частями: не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 xml:space="preserve">позднее 15 числа месяца, </w:t>
      </w:r>
      <w:r>
        <w:rPr>
          <w:rFonts w:ascii="Liberation Serif" w:hAnsi="Liberation Serif" w:cs="Liberation Serif"/>
          <w:sz w:val="24"/>
          <w:szCs w:val="24"/>
        </w:rPr>
        <w:t>следующего за отчетным периодом</w:t>
      </w:r>
      <w:r w:rsidRPr="007274C6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885D81" w:rsidRDefault="00A4032E" w:rsidP="000B600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Форма договора предусмотрена </w:t>
      </w:r>
      <w:r w:rsidR="004D67E3">
        <w:rPr>
          <w:rFonts w:ascii="Liberation Serif" w:hAnsi="Liberation Serif" w:cs="Liberation Serif"/>
          <w:sz w:val="24"/>
          <w:szCs w:val="24"/>
        </w:rPr>
        <w:t>а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дминистративным регламентом предоставления </w:t>
      </w:r>
      <w:r w:rsidR="000B600A" w:rsidRPr="00885D81">
        <w:rPr>
          <w:rFonts w:ascii="Liberation Serif" w:hAnsi="Liberation Serif" w:cs="Liberation Serif"/>
          <w:sz w:val="24"/>
          <w:szCs w:val="24"/>
        </w:rPr>
        <w:t>отделом экономики Администрации 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муниципальной услуги </w:t>
      </w:r>
      <w:r w:rsidR="004D67E3">
        <w:rPr>
          <w:rFonts w:ascii="Liberation Serif" w:hAnsi="Liberation Serif" w:cs="Liberation Serif"/>
          <w:sz w:val="24"/>
          <w:szCs w:val="24"/>
        </w:rPr>
        <w:t xml:space="preserve">«Заключение договоров на размещение нестационарного объекта уличной торговли или летнего кафе на территории Куртамышского муниципального округа Курганской области», 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утверждаемым постановлением Администрации </w:t>
      </w:r>
      <w:r w:rsidR="000B600A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.</w:t>
      </w:r>
    </w:p>
    <w:p w:rsidR="007274C6" w:rsidRDefault="00A94E29" w:rsidP="007274C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6</w:t>
      </w:r>
      <w:r w:rsidR="00804D23" w:rsidRPr="00885D81">
        <w:rPr>
          <w:rFonts w:ascii="Liberation Serif" w:hAnsi="Liberation Serif" w:cs="Liberation Serif"/>
          <w:sz w:val="24"/>
          <w:szCs w:val="24"/>
        </w:rPr>
        <w:t>. Основанием для размещения летних кафе на земельных участках, находящихся в муниципальной собственности 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, а также на земельных участках, государственная собственность на которые не разграничена, является договор на размещение летнего кафе, заключенный на основании решения Комиссии.</w:t>
      </w:r>
      <w:r w:rsidR="007274C6" w:rsidRPr="007274C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274C6" w:rsidRPr="007274C6" w:rsidRDefault="007274C6" w:rsidP="007274C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274C6">
        <w:rPr>
          <w:rFonts w:ascii="Liberation Serif" w:hAnsi="Liberation Serif" w:cs="Liberation Serif"/>
          <w:sz w:val="24"/>
          <w:szCs w:val="24"/>
        </w:rPr>
        <w:t>Договор на размещение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летнего кафе</w:t>
      </w:r>
      <w:r w:rsidRPr="007274C6"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r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Pr="007274C6">
        <w:rPr>
          <w:rFonts w:ascii="Liberation Serif" w:hAnsi="Liberation Serif" w:cs="Liberation Serif"/>
          <w:sz w:val="24"/>
          <w:szCs w:val="24"/>
        </w:rPr>
        <w:t>заключается после оплаты заявителем единовременного платежа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>период действия договора и предоставления оригинала платежного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>документа:</w:t>
      </w:r>
    </w:p>
    <w:p w:rsidR="007274C6" w:rsidRPr="007274C6" w:rsidRDefault="007274C6" w:rsidP="007274C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7274C6">
        <w:rPr>
          <w:rFonts w:ascii="Liberation Serif" w:hAnsi="Liberation Serif" w:cs="Liberation Serif"/>
          <w:sz w:val="24"/>
          <w:szCs w:val="24"/>
        </w:rPr>
        <w:t>по договорам, заключаемым на один год, оплата производится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>единым платежом за весь период действия договора;</w:t>
      </w:r>
    </w:p>
    <w:p w:rsidR="007274C6" w:rsidRPr="00885D81" w:rsidRDefault="007274C6" w:rsidP="007274C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7274C6">
        <w:rPr>
          <w:rFonts w:ascii="Liberation Serif" w:hAnsi="Liberation Serif" w:cs="Liberation Serif"/>
          <w:sz w:val="24"/>
          <w:szCs w:val="24"/>
        </w:rPr>
        <w:t xml:space="preserve"> по </w:t>
      </w:r>
      <w:r>
        <w:rPr>
          <w:rFonts w:ascii="Liberation Serif" w:hAnsi="Liberation Serif" w:cs="Liberation Serif"/>
          <w:sz w:val="24"/>
          <w:szCs w:val="24"/>
        </w:rPr>
        <w:t xml:space="preserve">договорам, </w:t>
      </w:r>
      <w:r w:rsidRPr="007274C6"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</w:rPr>
        <w:t xml:space="preserve">аключаемым </w:t>
      </w:r>
      <w:r w:rsidRPr="007274C6">
        <w:rPr>
          <w:rFonts w:ascii="Liberation Serif" w:hAnsi="Liberation Serif" w:cs="Liberation Serif"/>
          <w:sz w:val="24"/>
          <w:szCs w:val="24"/>
        </w:rPr>
        <w:t>на срок более года, оплата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>производится ежеквартально равными частями: не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4C6">
        <w:rPr>
          <w:rFonts w:ascii="Liberation Serif" w:hAnsi="Liberation Serif" w:cs="Liberation Serif"/>
          <w:sz w:val="24"/>
          <w:szCs w:val="24"/>
        </w:rPr>
        <w:t xml:space="preserve">позднее 15 числа месяца, </w:t>
      </w:r>
      <w:r>
        <w:rPr>
          <w:rFonts w:ascii="Liberation Serif" w:hAnsi="Liberation Serif" w:cs="Liberation Serif"/>
          <w:sz w:val="24"/>
          <w:szCs w:val="24"/>
        </w:rPr>
        <w:t>следующего за отчетным периодом</w:t>
      </w:r>
      <w:r w:rsidRPr="007274C6">
        <w:rPr>
          <w:rFonts w:ascii="Liberation Serif" w:hAnsi="Liberation Serif" w:cs="Liberation Serif"/>
          <w:sz w:val="24"/>
          <w:szCs w:val="24"/>
        </w:rPr>
        <w:t>.</w:t>
      </w:r>
    </w:p>
    <w:p w:rsidR="00527B4A" w:rsidRPr="00885D81" w:rsidRDefault="0096762E" w:rsidP="00527B4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527B4A" w:rsidRPr="00885D81">
        <w:rPr>
          <w:rFonts w:ascii="Liberation Serif" w:hAnsi="Liberation Serif" w:cs="Liberation Serif"/>
          <w:sz w:val="24"/>
          <w:szCs w:val="24"/>
        </w:rPr>
        <w:t>. Размещение нестационарных объектов уличной торговли на земельных участках, находящихся в муниципальной собственности Куртамышского муниципального округа Курганской области, а также на земельных участках, государственная собственность на которые не разграничена, осуществляется по заявлениям субъектов торговли и граждан, ведущих личные подсобные хозяйства, о размещении нестационарных объектов уличной торговли.</w:t>
      </w:r>
    </w:p>
    <w:p w:rsidR="00E304D1" w:rsidRPr="00885D81" w:rsidRDefault="009676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E304D1" w:rsidRPr="00885D81">
        <w:rPr>
          <w:rFonts w:ascii="Liberation Serif" w:hAnsi="Liberation Serif" w:cs="Liberation Serif"/>
          <w:sz w:val="24"/>
          <w:szCs w:val="24"/>
        </w:rPr>
        <w:t>. Размещение летних кафе на земельных участках, находящихся в муниципальной собственности Куртамышского муниципального округа Курганской области и земельных участках, государственная собственность на которые не разграничена, осуществляется по заявлениям правообладателей объектов торговли и питания.</w:t>
      </w:r>
    </w:p>
    <w:p w:rsidR="00A4032E" w:rsidRPr="00885D81" w:rsidRDefault="00C519A0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. Для принятия решения о размещении нестационарных объектов уличной торговли </w:t>
      </w:r>
      <w:r w:rsidR="00A4032E" w:rsidRPr="00885D81">
        <w:rPr>
          <w:rFonts w:ascii="Liberation Serif" w:hAnsi="Liberation Serif" w:cs="Liberation Serif"/>
          <w:sz w:val="24"/>
          <w:szCs w:val="24"/>
        </w:rPr>
        <w:lastRenderedPageBreak/>
        <w:t>и летних кафе необходимо предоставить следующие документы: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1) для юридических лиц: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а) заявление, которое должно содержать: наименование, организационно-правовую форму, юридический адрес, контактный телефон, идентификационный номер налогоплательщика, номера свидетельств о государственной регистрации и постановке на налоговый учет, местоположение объекта, сведения об ассортименте реализуемой продукции;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б) копия Устава;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в) копия документа, подтверждающего полномочия лица действовать от имени заявителя;</w:t>
      </w:r>
    </w:p>
    <w:p w:rsidR="0028274C" w:rsidRPr="00885D81" w:rsidRDefault="00E304D1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P131"/>
      <w:bookmarkStart w:id="13" w:name="P133"/>
      <w:bookmarkEnd w:id="12"/>
      <w:bookmarkEnd w:id="13"/>
      <w:r w:rsidRPr="00885D81">
        <w:rPr>
          <w:rFonts w:ascii="Liberation Serif" w:hAnsi="Liberation Serif" w:cs="Liberation Serif"/>
          <w:sz w:val="24"/>
          <w:szCs w:val="24"/>
        </w:rPr>
        <w:t>г)</w:t>
      </w:r>
      <w:r w:rsidR="0028274C" w:rsidRPr="00885D81">
        <w:rPr>
          <w:rFonts w:ascii="Liberation Serif" w:hAnsi="Liberation Serif" w:cs="Liberation Serif"/>
          <w:sz w:val="24"/>
          <w:szCs w:val="24"/>
        </w:rPr>
        <w:t xml:space="preserve"> копия правоустанавливающего документа на объект торговли или общественного питания (в случае размещения летних кафе на земельных участках, находящихся в муни</w:t>
      </w:r>
      <w:r w:rsidR="007274C6">
        <w:rPr>
          <w:rFonts w:ascii="Liberation Serif" w:hAnsi="Liberation Serif" w:cs="Liberation Serif"/>
          <w:sz w:val="24"/>
          <w:szCs w:val="24"/>
        </w:rPr>
        <w:t>цип</w:t>
      </w:r>
      <w:r w:rsidR="0028274C" w:rsidRPr="00885D81">
        <w:rPr>
          <w:rFonts w:ascii="Liberation Serif" w:hAnsi="Liberation Serif" w:cs="Liberation Serif"/>
          <w:sz w:val="24"/>
          <w:szCs w:val="24"/>
        </w:rPr>
        <w:t>альной собственности Куртамышского муниципального округа Курганской области и земельных участках, государственная собственность на которые не разграничена</w:t>
      </w:r>
      <w:r w:rsidR="007274C6">
        <w:rPr>
          <w:rFonts w:ascii="Liberation Serif" w:hAnsi="Liberation Serif" w:cs="Liberation Serif"/>
          <w:sz w:val="24"/>
          <w:szCs w:val="24"/>
        </w:rPr>
        <w:t>)</w:t>
      </w:r>
      <w:r w:rsidR="0028274C" w:rsidRPr="00885D81">
        <w:rPr>
          <w:rFonts w:ascii="Liberation Serif" w:hAnsi="Liberation Serif" w:cs="Liberation Serif"/>
          <w:sz w:val="24"/>
          <w:szCs w:val="24"/>
        </w:rPr>
        <w:t>;</w:t>
      </w:r>
    </w:p>
    <w:p w:rsidR="00A4032E" w:rsidRDefault="007274C6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) выписка из Единого государственного </w:t>
      </w:r>
      <w:r w:rsidR="005B6D14">
        <w:rPr>
          <w:rFonts w:ascii="Liberation Serif" w:hAnsi="Liberation Serif" w:cs="Liberation Serif"/>
          <w:sz w:val="24"/>
          <w:szCs w:val="24"/>
        </w:rPr>
        <w:t>реестра юридических лиц (ЕГРЮЛ);</w:t>
      </w:r>
    </w:p>
    <w:p w:rsidR="005B6D14" w:rsidRPr="00885D81" w:rsidRDefault="005B6D14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е) оригинал платежного документа.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Документы, указанные в </w:t>
      </w:r>
      <w:hyperlink w:anchor="P131">
        <w:r w:rsidR="0028274C" w:rsidRPr="00885D81">
          <w:rPr>
            <w:rFonts w:ascii="Liberation Serif" w:hAnsi="Liberation Serif" w:cs="Liberation Serif"/>
            <w:sz w:val="24"/>
            <w:szCs w:val="24"/>
          </w:rPr>
          <w:t>абзацах «</w:t>
        </w:r>
        <w:r w:rsidRPr="00885D81">
          <w:rPr>
            <w:rFonts w:ascii="Liberation Serif" w:hAnsi="Liberation Serif" w:cs="Liberation Serif"/>
            <w:sz w:val="24"/>
            <w:szCs w:val="24"/>
          </w:rPr>
          <w:t>г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="0028274C" w:rsidRPr="00885D81">
        <w:rPr>
          <w:rFonts w:ascii="Liberation Serif" w:hAnsi="Liberation Serif" w:cs="Liberation Serif"/>
          <w:sz w:val="24"/>
          <w:szCs w:val="24"/>
        </w:rPr>
        <w:t>–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hyperlink w:anchor="P133">
        <w:r w:rsidR="007274C6">
          <w:rPr>
            <w:rFonts w:ascii="Liberation Serif" w:hAnsi="Liberation Serif" w:cs="Liberation Serif"/>
            <w:sz w:val="24"/>
            <w:szCs w:val="24"/>
          </w:rPr>
          <w:t>д»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запрашиваются </w:t>
      </w:r>
      <w:r w:rsidR="0028274C" w:rsidRPr="00885D81">
        <w:rPr>
          <w:rFonts w:ascii="Liberation Serif" w:hAnsi="Liberation Serif" w:cs="Liberation Serif"/>
          <w:sz w:val="24"/>
          <w:szCs w:val="24"/>
        </w:rPr>
        <w:t>отделом экономики Администрации 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в государственных органах, в распоряжении которых находятся указанные документы в соответствии с нормативными правовыми актами Российской Федерации, если заявитель не представил указанные документы самостоятельно. Документы, указанные в </w:t>
      </w:r>
      <w:hyperlink w:anchor="P131">
        <w:r w:rsidRPr="00885D81">
          <w:rPr>
            <w:rFonts w:ascii="Liberation Serif" w:hAnsi="Liberation Serif" w:cs="Liberation Serif"/>
            <w:sz w:val="24"/>
            <w:szCs w:val="24"/>
          </w:rPr>
          <w:t xml:space="preserve">абзацах </w:t>
        </w:r>
        <w:r w:rsidR="0028274C" w:rsidRPr="00885D81">
          <w:rPr>
            <w:rFonts w:ascii="Liberation Serif" w:hAnsi="Liberation Serif" w:cs="Liberation Serif"/>
            <w:sz w:val="24"/>
            <w:szCs w:val="24"/>
          </w:rPr>
          <w:t>«</w:t>
        </w:r>
        <w:r w:rsidRPr="00885D81">
          <w:rPr>
            <w:rFonts w:ascii="Liberation Serif" w:hAnsi="Liberation Serif" w:cs="Liberation Serif"/>
            <w:sz w:val="24"/>
            <w:szCs w:val="24"/>
          </w:rPr>
          <w:t>г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="0028274C" w:rsidRPr="00885D81">
        <w:rPr>
          <w:rFonts w:ascii="Liberation Serif" w:hAnsi="Liberation Serif" w:cs="Liberation Serif"/>
          <w:sz w:val="24"/>
          <w:szCs w:val="24"/>
        </w:rPr>
        <w:t>–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hyperlink w:anchor="P132">
        <w:r w:rsidR="007274C6">
          <w:rPr>
            <w:rFonts w:ascii="Liberation Serif" w:hAnsi="Liberation Serif" w:cs="Liberation Serif"/>
            <w:sz w:val="24"/>
            <w:szCs w:val="24"/>
          </w:rPr>
          <w:t>д»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>, предоставляются заявителем самостоятельно, если данные документы отсутствуют в Едином государственном реестре прав на недвижимое имущество и сделок с ним (ЕГРП);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2) для индивидуальных предпринимателей: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а) заявление, которое должно содержать: фамилию, имя, отчество, сведения о регистрации по месту жительства, контактный телефон, идентификационный номер налогоплательщика, номера свидетельств о государственной регистрации и постановке на налоговый учет, местоположение объекта, сведения об ассортименте реализуемой продукции;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б) копия документа, удостоверяющего личность;</w:t>
      </w:r>
    </w:p>
    <w:p w:rsidR="00C87948" w:rsidRPr="00885D81" w:rsidRDefault="00C87948" w:rsidP="00C8794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138"/>
      <w:bookmarkStart w:id="15" w:name="P140"/>
      <w:bookmarkEnd w:id="14"/>
      <w:bookmarkEnd w:id="15"/>
      <w:r w:rsidRPr="00885D81">
        <w:rPr>
          <w:rFonts w:ascii="Liberation Serif" w:hAnsi="Liberation Serif" w:cs="Liberation Serif"/>
          <w:sz w:val="24"/>
          <w:szCs w:val="24"/>
        </w:rPr>
        <w:t>в) копия правоустанавливающего документа на объект торговли или общественного питания (в случае размещения летних кафе на земельных участках, находящихся в муни</w:t>
      </w:r>
      <w:r w:rsidR="007274C6">
        <w:rPr>
          <w:rFonts w:ascii="Liberation Serif" w:hAnsi="Liberation Serif" w:cs="Liberation Serif"/>
          <w:sz w:val="24"/>
          <w:szCs w:val="24"/>
        </w:rPr>
        <w:t>ципа</w:t>
      </w:r>
      <w:r w:rsidRPr="00885D81">
        <w:rPr>
          <w:rFonts w:ascii="Liberation Serif" w:hAnsi="Liberation Serif" w:cs="Liberation Serif"/>
          <w:sz w:val="24"/>
          <w:szCs w:val="24"/>
        </w:rPr>
        <w:t>льной собственности Куртамышского муниципального округа Курганской области и земельных участках, государственная собственность на которые не разграничена;</w:t>
      </w:r>
    </w:p>
    <w:p w:rsidR="00A4032E" w:rsidRPr="00885D81" w:rsidRDefault="007274C6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</w:t>
      </w:r>
      <w:r w:rsidR="00A4032E" w:rsidRPr="00885D81">
        <w:rPr>
          <w:rFonts w:ascii="Liberation Serif" w:hAnsi="Liberation Serif" w:cs="Liberation Serif"/>
          <w:sz w:val="24"/>
          <w:szCs w:val="24"/>
        </w:rPr>
        <w:t>) выписка из Единого государственного реестра индивидуальных предпринимателей (ЕГРИП).</w:t>
      </w:r>
    </w:p>
    <w:p w:rsidR="00A4032E" w:rsidRDefault="007274C6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</w:t>
      </w:r>
      <w:r w:rsidR="00A4032E" w:rsidRPr="00885D81">
        <w:rPr>
          <w:rFonts w:ascii="Liberation Serif" w:hAnsi="Liberation Serif" w:cs="Liberation Serif"/>
          <w:sz w:val="24"/>
          <w:szCs w:val="24"/>
        </w:rPr>
        <w:t>) копия документа, подтверждающего полномочия лица действовать от имени заявителя;</w:t>
      </w:r>
    </w:p>
    <w:p w:rsidR="000C25D5" w:rsidRPr="00885D81" w:rsidRDefault="000C25D5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е) оригинал платежного документа.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Документы, указанные в </w:t>
      </w:r>
      <w:hyperlink w:anchor="P138">
        <w:r w:rsidRPr="00885D81">
          <w:rPr>
            <w:rFonts w:ascii="Liberation Serif" w:hAnsi="Liberation Serif" w:cs="Liberation Serif"/>
            <w:sz w:val="24"/>
            <w:szCs w:val="24"/>
          </w:rPr>
          <w:t>абзаца</w:t>
        </w:r>
        <w:r w:rsidR="00287AA0" w:rsidRPr="00885D81">
          <w:rPr>
            <w:rFonts w:ascii="Liberation Serif" w:hAnsi="Liberation Serif" w:cs="Liberation Serif"/>
            <w:sz w:val="24"/>
            <w:szCs w:val="24"/>
          </w:rPr>
          <w:t>х «</w:t>
        </w:r>
        <w:r w:rsidRPr="00885D81">
          <w:rPr>
            <w:rFonts w:ascii="Liberation Serif" w:hAnsi="Liberation Serif" w:cs="Liberation Serif"/>
            <w:sz w:val="24"/>
            <w:szCs w:val="24"/>
          </w:rPr>
          <w:t>в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="00287AA0" w:rsidRPr="00885D81">
        <w:rPr>
          <w:rFonts w:ascii="Liberation Serif" w:hAnsi="Liberation Serif" w:cs="Liberation Serif"/>
          <w:sz w:val="24"/>
          <w:szCs w:val="24"/>
        </w:rPr>
        <w:t>–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hyperlink w:anchor="P140">
        <w:r w:rsidR="007274C6">
          <w:rPr>
            <w:rFonts w:ascii="Liberation Serif" w:hAnsi="Liberation Serif" w:cs="Liberation Serif"/>
            <w:sz w:val="24"/>
            <w:szCs w:val="24"/>
          </w:rPr>
          <w:t>г</w:t>
        </w:r>
        <w:r w:rsidR="00287AA0" w:rsidRPr="00885D81">
          <w:rPr>
            <w:rFonts w:ascii="Liberation Serif" w:hAnsi="Liberation Serif" w:cs="Liberation Serif"/>
            <w:sz w:val="24"/>
            <w:szCs w:val="24"/>
          </w:rPr>
          <w:t>»</w:t>
        </w:r>
        <w:r w:rsidRPr="00885D81">
          <w:rPr>
            <w:rFonts w:ascii="Liberation Serif" w:hAnsi="Liberation Serif" w:cs="Liberation Serif"/>
            <w:sz w:val="24"/>
            <w:szCs w:val="24"/>
          </w:rPr>
          <w:t xml:space="preserve"> подпункта 2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, запрашиваются </w:t>
      </w:r>
      <w:r w:rsidR="00287AA0" w:rsidRPr="00885D81">
        <w:rPr>
          <w:rFonts w:ascii="Liberation Serif" w:hAnsi="Liberation Serif" w:cs="Liberation Serif"/>
          <w:sz w:val="24"/>
          <w:szCs w:val="24"/>
        </w:rPr>
        <w:t>отделом экономики Администрации 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в государственных органах, в распоряжении которых находятся указанные документы в соответствии с нормативными правовыми актами Российской Федерации, если заявитель не представил указанные документы самостоятельно. Документы, указанные в </w:t>
      </w:r>
      <w:hyperlink w:anchor="P138">
        <w:r w:rsidRPr="00885D81">
          <w:rPr>
            <w:rFonts w:ascii="Liberation Serif" w:hAnsi="Liberation Serif" w:cs="Liberation Serif"/>
            <w:sz w:val="24"/>
            <w:szCs w:val="24"/>
          </w:rPr>
          <w:t xml:space="preserve">абзацах </w:t>
        </w:r>
        <w:r w:rsidR="00287AA0" w:rsidRPr="00885D81">
          <w:rPr>
            <w:rFonts w:ascii="Liberation Serif" w:hAnsi="Liberation Serif" w:cs="Liberation Serif"/>
            <w:sz w:val="24"/>
            <w:szCs w:val="24"/>
          </w:rPr>
          <w:t>«</w:t>
        </w:r>
        <w:r w:rsidRPr="00885D81">
          <w:rPr>
            <w:rFonts w:ascii="Liberation Serif" w:hAnsi="Liberation Serif" w:cs="Liberation Serif"/>
            <w:sz w:val="24"/>
            <w:szCs w:val="24"/>
          </w:rPr>
          <w:t>в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="00287AA0" w:rsidRPr="00885D81">
        <w:rPr>
          <w:rFonts w:ascii="Liberation Serif" w:hAnsi="Liberation Serif" w:cs="Liberation Serif"/>
          <w:sz w:val="24"/>
          <w:szCs w:val="24"/>
        </w:rPr>
        <w:t>–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hyperlink w:anchor="P139">
        <w:r w:rsidR="007274C6">
          <w:rPr>
            <w:rFonts w:ascii="Liberation Serif" w:hAnsi="Liberation Serif" w:cs="Liberation Serif"/>
            <w:sz w:val="24"/>
            <w:szCs w:val="24"/>
          </w:rPr>
          <w:t>г</w:t>
        </w:r>
        <w:r w:rsidR="00287AA0" w:rsidRPr="00885D81">
          <w:rPr>
            <w:rFonts w:ascii="Liberation Serif" w:hAnsi="Liberation Serif" w:cs="Liberation Serif"/>
            <w:sz w:val="24"/>
            <w:szCs w:val="24"/>
          </w:rPr>
          <w:t>»</w:t>
        </w:r>
        <w:r w:rsidRPr="00885D81">
          <w:rPr>
            <w:rFonts w:ascii="Liberation Serif" w:hAnsi="Liberation Serif" w:cs="Liberation Serif"/>
            <w:sz w:val="24"/>
            <w:szCs w:val="24"/>
          </w:rPr>
          <w:t xml:space="preserve"> подпункта 2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>, предоставляются заявителем самостоятельно, если данные документы отсутствуют в Едином государственном реестре прав на недвижимое имущество и сделок с ним (ЕГРП);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3) для граждан, ведущих личное подсобное хозяйство: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а) заявление, которое должно содержать: фамилию, имя, отчество, сведения о регистрации по месту жительства, контактный телефон, идентификационный номер налогоплательщика, местоположение объекта, сведения об ассортименте реализуемой продукции;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lastRenderedPageBreak/>
        <w:t>б) копия документа, удостоверяющего личность;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в) копия правоустанавливающего документа на земельный участок, предоставленный для ведения личного подсобного хозяйства.</w:t>
      </w:r>
    </w:p>
    <w:p w:rsidR="00A4032E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г) копия документа, подтверждающего полномочия лица действовать от имени заявителя;</w:t>
      </w:r>
    </w:p>
    <w:p w:rsidR="000C25D5" w:rsidRPr="00885D81" w:rsidRDefault="000C25D5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д) оригинал платежного документа, подтверждающего</w:t>
      </w:r>
      <w:r w:rsidRPr="000C25D5">
        <w:rPr>
          <w:rFonts w:ascii="Liberation Serif" w:hAnsi="Liberation Serif" w:cs="Liberation Serif"/>
          <w:sz w:val="24"/>
          <w:szCs w:val="24"/>
        </w:rPr>
        <w:t xml:space="preserve"> оплату.</w:t>
      </w:r>
    </w:p>
    <w:p w:rsidR="00A4032E" w:rsidRPr="00885D81" w:rsidRDefault="00287AA0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Документ, указанный в абзаце «в»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 подпункта 3, запрашивается 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отделом экономики Администрации Куртамышского муниципального округа Курганской области 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в государственных органах, в распоряжении которых находится указанный документ в соответствии с нормативными правовыми актами Российской Федерации, если заявитель не представил указанный документ самостоятельно. Документ, указанный в абзаце </w:t>
      </w:r>
      <w:r w:rsidRPr="00885D81">
        <w:rPr>
          <w:rFonts w:ascii="Liberation Serif" w:hAnsi="Liberation Serif" w:cs="Liberation Serif"/>
          <w:sz w:val="24"/>
          <w:szCs w:val="24"/>
        </w:rPr>
        <w:t>«</w:t>
      </w:r>
      <w:r w:rsidR="00A4032E" w:rsidRPr="00885D81">
        <w:rPr>
          <w:rFonts w:ascii="Liberation Serif" w:hAnsi="Liberation Serif" w:cs="Liberation Serif"/>
          <w:sz w:val="24"/>
          <w:szCs w:val="24"/>
        </w:rPr>
        <w:t>в</w:t>
      </w:r>
      <w:r w:rsidRPr="00885D81">
        <w:rPr>
          <w:rFonts w:ascii="Liberation Serif" w:hAnsi="Liberation Serif" w:cs="Liberation Serif"/>
          <w:sz w:val="24"/>
          <w:szCs w:val="24"/>
        </w:rPr>
        <w:t>»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 подпункта 3, предоставляется заявителем самостоятельно, если данный документ отсутствует в Едином государственном реестре прав на недвижимое имущество и сделок с ним (ЕГРП).</w:t>
      </w:r>
    </w:p>
    <w:p w:rsidR="00A4032E" w:rsidRPr="00885D81" w:rsidRDefault="00A4032E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Заявление и прилагаемые к нему документы подаются в </w:t>
      </w:r>
      <w:r w:rsidR="00287AA0" w:rsidRPr="00885D81">
        <w:rPr>
          <w:rFonts w:ascii="Liberation Serif" w:hAnsi="Liberation Serif" w:cs="Liberation Serif"/>
          <w:sz w:val="24"/>
          <w:szCs w:val="24"/>
        </w:rPr>
        <w:t>отдел экономики Администрации 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Заключение договора на размещение нестационарного объекта уличной торговли </w:t>
      </w:r>
      <w:r w:rsidR="00226BAD" w:rsidRPr="00885D81">
        <w:rPr>
          <w:rFonts w:ascii="Liberation Serif" w:hAnsi="Liberation Serif" w:cs="Liberation Serif"/>
          <w:sz w:val="24"/>
          <w:szCs w:val="24"/>
        </w:rPr>
        <w:t>или летних кафе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осуществляется в рамках предоставления </w:t>
      </w:r>
      <w:r w:rsidR="00226BAD" w:rsidRPr="00885D81">
        <w:rPr>
          <w:rFonts w:ascii="Liberation Serif" w:hAnsi="Liberation Serif" w:cs="Liberation Serif"/>
          <w:sz w:val="24"/>
          <w:szCs w:val="24"/>
        </w:rPr>
        <w:t>отделом экономики Администрации Куртамышского муниципального округа Курганской области муниципальной услуги «</w:t>
      </w:r>
      <w:r w:rsidRPr="004D67E3">
        <w:rPr>
          <w:rFonts w:ascii="Liberation Serif" w:hAnsi="Liberation Serif" w:cs="Liberation Serif"/>
          <w:sz w:val="24"/>
          <w:szCs w:val="24"/>
        </w:rPr>
        <w:t xml:space="preserve">Заключение договоров на размещение нестационарного объекта уличной торговли или летнего кафе на территории </w:t>
      </w:r>
      <w:r w:rsidR="00226BAD" w:rsidRPr="004D67E3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226BAD" w:rsidRPr="00885D81">
        <w:rPr>
          <w:rFonts w:ascii="Liberation Serif" w:hAnsi="Liberation Serif" w:cs="Liberation Serif"/>
          <w:sz w:val="24"/>
          <w:szCs w:val="24"/>
        </w:rPr>
        <w:t>».</w:t>
      </w:r>
    </w:p>
    <w:p w:rsidR="00A4032E" w:rsidRPr="00885D81" w:rsidRDefault="00C519A0" w:rsidP="0014442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. Максимальный срок рассмотрения заявления на размещение нестационарных объектов уличной торговли и летних кафе составляет не более 30 рабочих дней с момента регистрации заявления в </w:t>
      </w:r>
      <w:r w:rsidR="00226BAD" w:rsidRPr="00885D81">
        <w:rPr>
          <w:rFonts w:ascii="Liberation Serif" w:hAnsi="Liberation Serif" w:cs="Liberation Serif"/>
          <w:sz w:val="24"/>
          <w:szCs w:val="24"/>
        </w:rPr>
        <w:t>отделе экономики</w:t>
      </w:r>
      <w:r w:rsidR="00244585" w:rsidRPr="00885D81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муниципального округа Курганской области</w:t>
      </w:r>
      <w:r w:rsidR="00A4032E" w:rsidRPr="00885D81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C519A0">
        <w:rPr>
          <w:rFonts w:ascii="Liberation Serif" w:hAnsi="Liberation Serif" w:cs="Liberation Serif"/>
          <w:sz w:val="24"/>
          <w:szCs w:val="24"/>
        </w:rPr>
        <w:t>1</w:t>
      </w:r>
      <w:r w:rsidRPr="00885D81">
        <w:rPr>
          <w:rFonts w:ascii="Liberation Serif" w:hAnsi="Liberation Serif" w:cs="Liberation Serif"/>
          <w:sz w:val="24"/>
          <w:szCs w:val="24"/>
        </w:rPr>
        <w:t>. Решение о размещении нестационарны</w:t>
      </w:r>
      <w:r w:rsidR="00226BAD" w:rsidRPr="00885D81">
        <w:rPr>
          <w:rFonts w:ascii="Liberation Serif" w:hAnsi="Liberation Serif" w:cs="Liberation Serif"/>
          <w:sz w:val="24"/>
          <w:szCs w:val="24"/>
        </w:rPr>
        <w:t xml:space="preserve">х объектов уличной торговли </w:t>
      </w:r>
      <w:r w:rsidRPr="00885D81">
        <w:rPr>
          <w:rFonts w:ascii="Liberation Serif" w:hAnsi="Liberation Serif" w:cs="Liberation Serif"/>
          <w:sz w:val="24"/>
          <w:szCs w:val="24"/>
        </w:rPr>
        <w:t>и летних кафе принимается Комиссией.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Положение о Комиссии, а также ее количественный и персональный состав утверждаются постановлением Администрации </w:t>
      </w:r>
      <w:r w:rsidR="00226BAD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Решение Комиссии оформляется протоколом. По результатам рассмотрения заявлений и документов Комиссия выносит решение: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1) при подаче заявления о размещении нестационарного объекта уличной торговли на земельных участках, находящихся в муниципальной собственности </w:t>
      </w:r>
      <w:r w:rsidR="00226BAD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, а также на земельных участках, государственная собственность на которые не разграничена: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о размещении нестационарного объекта уличной торговли и заключении договора на размещение нестационарного объекта уличной торговли;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об отказе в размещении нестационарного торгового объекта и заключении договора на размещение нестационарного объекта уличной торговли;</w:t>
      </w:r>
    </w:p>
    <w:p w:rsidR="00244585" w:rsidRPr="00885D81" w:rsidRDefault="00244585" w:rsidP="0024458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2) при подаче заявления о размещении летнего кафе на земельных участках, находящихся в муниципальной собственности Куртамышского муниципального округа Курганской области, а также на земельных участках, государственная собственность на которые не разграничена:</w:t>
      </w:r>
    </w:p>
    <w:p w:rsidR="00244585" w:rsidRPr="00885D81" w:rsidRDefault="00244585" w:rsidP="0024458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о размещении летнего кафе и заключении договора на размещение летнего кафе;</w:t>
      </w:r>
    </w:p>
    <w:p w:rsidR="00244585" w:rsidRPr="00885D81" w:rsidRDefault="00244585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об отказе в размещении летнего кафе и заключении договора на размещение летнего кафе</w:t>
      </w:r>
      <w:r w:rsidR="0096762E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C519A0">
        <w:rPr>
          <w:rFonts w:ascii="Liberation Serif" w:hAnsi="Liberation Serif" w:cs="Liberation Serif"/>
          <w:sz w:val="24"/>
          <w:szCs w:val="24"/>
        </w:rPr>
        <w:t>2</w:t>
      </w:r>
      <w:r w:rsidRPr="00885D81">
        <w:rPr>
          <w:rFonts w:ascii="Liberation Serif" w:hAnsi="Liberation Serif" w:cs="Liberation Serif"/>
          <w:sz w:val="24"/>
          <w:szCs w:val="24"/>
        </w:rPr>
        <w:t>. Основаниями для отказа в размещении нестационарных объектов уличной торговли</w:t>
      </w:r>
      <w:r w:rsidR="00244585"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на земельных участках, находящихся в муниципальной собственности </w:t>
      </w:r>
      <w:r w:rsidR="00226BAD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, а также на земельных участках, государственная собственность на которые не разграничена, являются: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1) отсутствие нестационарного объекта уличной торговли в схеме размещения нестационарных торговых объектов на территории </w:t>
      </w:r>
      <w:r w:rsidR="00226BAD" w:rsidRPr="00885D81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</w:t>
      </w:r>
      <w:r w:rsidR="00226BAD" w:rsidRPr="00885D81">
        <w:rPr>
          <w:rFonts w:ascii="Liberation Serif" w:hAnsi="Liberation Serif" w:cs="Liberation Serif"/>
          <w:sz w:val="24"/>
          <w:szCs w:val="24"/>
        </w:rPr>
        <w:lastRenderedPageBreak/>
        <w:t>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;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2) непредставление определенных </w:t>
      </w:r>
      <w:hyperlink w:anchor="P126">
        <w:r w:rsidRPr="00885D81">
          <w:rPr>
            <w:rFonts w:ascii="Liberation Serif" w:hAnsi="Liberation Serif" w:cs="Liberation Serif"/>
            <w:sz w:val="24"/>
            <w:szCs w:val="24"/>
          </w:rPr>
          <w:t xml:space="preserve">пунктом </w:t>
        </w:r>
        <w:r w:rsidR="00C519A0">
          <w:rPr>
            <w:rFonts w:ascii="Liberation Serif" w:hAnsi="Liberation Serif" w:cs="Liberation Serif"/>
            <w:sz w:val="24"/>
            <w:szCs w:val="24"/>
          </w:rPr>
          <w:t>9</w:t>
        </w:r>
        <w:r w:rsidRPr="00885D81">
          <w:rPr>
            <w:rFonts w:ascii="Liberation Serif" w:hAnsi="Liberation Serif" w:cs="Liberation Serif"/>
            <w:sz w:val="24"/>
            <w:szCs w:val="24"/>
          </w:rPr>
          <w:t xml:space="preserve"> главы 1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настоящего Положения документов, обязанность по предоставлению которых возложена на заявителя;</w:t>
      </w:r>
    </w:p>
    <w:p w:rsidR="00A4032E" w:rsidRPr="00885D81" w:rsidRDefault="00A403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3) отсутствие свободного места размещения;</w:t>
      </w:r>
    </w:p>
    <w:p w:rsidR="00A4032E" w:rsidRPr="00885D81" w:rsidRDefault="00C519A0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) подача заявления лицом, не являющимся заявителем согласно </w:t>
      </w:r>
      <w:hyperlink w:anchor="P101">
        <w:r w:rsidR="007A4D25" w:rsidRPr="00885D81">
          <w:rPr>
            <w:rFonts w:ascii="Liberation Serif" w:hAnsi="Liberation Serif" w:cs="Liberation Serif"/>
            <w:sz w:val="24"/>
            <w:szCs w:val="24"/>
          </w:rPr>
          <w:t xml:space="preserve">пункту </w:t>
        </w:r>
        <w:r w:rsidR="0096762E">
          <w:rPr>
            <w:rFonts w:ascii="Liberation Serif" w:hAnsi="Liberation Serif" w:cs="Liberation Serif"/>
            <w:sz w:val="24"/>
            <w:szCs w:val="24"/>
          </w:rPr>
          <w:t>7</w:t>
        </w:r>
        <w:r w:rsidR="00A4032E" w:rsidRPr="00885D81">
          <w:rPr>
            <w:rFonts w:ascii="Liberation Serif" w:hAnsi="Liberation Serif" w:cs="Liberation Serif"/>
            <w:sz w:val="24"/>
            <w:szCs w:val="24"/>
          </w:rPr>
          <w:t xml:space="preserve"> главы 1</w:t>
        </w:r>
      </w:hyperlink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 настоящего Положения.</w:t>
      </w:r>
    </w:p>
    <w:p w:rsidR="00C01412" w:rsidRPr="00885D81" w:rsidRDefault="00C01412" w:rsidP="00C01412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Основаниями для отказа в размещении летних кафе являются:</w:t>
      </w:r>
    </w:p>
    <w:p w:rsidR="00C01412" w:rsidRPr="00885D81" w:rsidRDefault="00C01412" w:rsidP="00C01412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 xml:space="preserve">1) непредставление определенных пунктом </w:t>
      </w:r>
      <w:r w:rsidR="00C519A0">
        <w:rPr>
          <w:rFonts w:ascii="Liberation Serif" w:hAnsi="Liberation Serif" w:cs="Liberation Serif"/>
          <w:color w:val="000000"/>
        </w:rPr>
        <w:t>9</w:t>
      </w:r>
      <w:r w:rsidRPr="00885D81">
        <w:rPr>
          <w:rFonts w:ascii="Liberation Serif" w:hAnsi="Liberation Serif" w:cs="Liberation Serif"/>
          <w:color w:val="000000"/>
        </w:rPr>
        <w:t xml:space="preserve"> главы 1 настоящего Положения документов, обязанность по предоставлению которых возложена на заявителя;</w:t>
      </w:r>
    </w:p>
    <w:p w:rsidR="00C01412" w:rsidRPr="00885D81" w:rsidRDefault="00C01412" w:rsidP="00C01412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 xml:space="preserve">2) несоблюдение требований пунктов </w:t>
      </w:r>
      <w:r w:rsidR="00C519A0">
        <w:rPr>
          <w:rFonts w:ascii="Liberation Serif" w:hAnsi="Liberation Serif" w:cs="Liberation Serif"/>
          <w:color w:val="000000"/>
        </w:rPr>
        <w:t>26-28</w:t>
      </w:r>
      <w:r w:rsidRPr="00885D81">
        <w:rPr>
          <w:rFonts w:ascii="Liberation Serif" w:hAnsi="Liberation Serif" w:cs="Liberation Serif"/>
          <w:color w:val="000000"/>
        </w:rPr>
        <w:t xml:space="preserve"> главы 3 настоящего Положения;</w:t>
      </w:r>
    </w:p>
    <w:p w:rsidR="00C01412" w:rsidRDefault="00C519A0" w:rsidP="00C01412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</w:t>
      </w:r>
      <w:r w:rsidR="00C01412" w:rsidRPr="00885D81">
        <w:rPr>
          <w:rFonts w:ascii="Liberation Serif" w:hAnsi="Liberation Serif" w:cs="Liberation Serif"/>
          <w:color w:val="000000"/>
        </w:rPr>
        <w:t xml:space="preserve">) подача заявления лицом, не являющимся заявителем согласно пункту </w:t>
      </w:r>
      <w:r w:rsidR="0096762E">
        <w:rPr>
          <w:rFonts w:ascii="Liberation Serif" w:hAnsi="Liberation Serif" w:cs="Liberation Serif"/>
          <w:color w:val="000000"/>
        </w:rPr>
        <w:t>8</w:t>
      </w:r>
      <w:r w:rsidR="00C01412" w:rsidRPr="00885D81">
        <w:rPr>
          <w:rFonts w:ascii="Liberation Serif" w:hAnsi="Liberation Serif" w:cs="Liberation Serif"/>
          <w:color w:val="000000"/>
        </w:rPr>
        <w:t xml:space="preserve"> главы 1 настоящего Положения.</w:t>
      </w:r>
    </w:p>
    <w:p w:rsidR="00B61E36" w:rsidRPr="00885D81" w:rsidRDefault="00B61E36" w:rsidP="00B61E36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В случае отказа в размещении нестационарного объекта уличной торговли или летнего кафе на территории Куртамышского муниципального округа Курганской области сумма, уплаченная заявителем в качестве внесения платы за размещение </w:t>
      </w:r>
      <w:r>
        <w:rPr>
          <w:rFonts w:ascii="Liberation Serif" w:hAnsi="Liberation Serif" w:cs="Liberation Serif"/>
          <w:color w:val="000000"/>
        </w:rPr>
        <w:t>объекта уличной торговли или летнего кафе</w:t>
      </w:r>
      <w:r>
        <w:rPr>
          <w:rFonts w:ascii="Liberation Serif" w:hAnsi="Liberation Serif" w:cs="Liberation Serif"/>
          <w:color w:val="000000"/>
        </w:rPr>
        <w:t xml:space="preserve">, возвращается отделом экономики Администрации Куртамышского муниципального округа Курганской области в течении пяти рабочих дней с момента принятия Комиссией решения об отказе. </w:t>
      </w:r>
    </w:p>
    <w:p w:rsidR="00A4032E" w:rsidRPr="00885D81" w:rsidRDefault="00226BAD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C519A0">
        <w:rPr>
          <w:rFonts w:ascii="Liberation Serif" w:hAnsi="Liberation Serif" w:cs="Liberation Serif"/>
          <w:sz w:val="24"/>
          <w:szCs w:val="24"/>
        </w:rPr>
        <w:t>3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При поступлении двух и более заявлений о размещ</w:t>
      </w:r>
      <w:bookmarkStart w:id="16" w:name="_GoBack"/>
      <w:bookmarkEnd w:id="16"/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ении нестационарного объекта уличной торговли </w:t>
      </w:r>
      <w:r w:rsidR="007A4D25" w:rsidRPr="00885D81">
        <w:rPr>
          <w:rFonts w:ascii="Liberation Serif" w:hAnsi="Liberation Serif" w:cs="Liberation Serif"/>
          <w:sz w:val="24"/>
          <w:szCs w:val="24"/>
        </w:rPr>
        <w:t xml:space="preserve">или летнего кафе 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в отношении одного места в соответствии со схемой размещения нестационарных торговых объектов при вынесении решения учитывается очередность подачи заявления (дата, время) в </w:t>
      </w:r>
      <w:r w:rsidRPr="00885D81">
        <w:rPr>
          <w:rFonts w:ascii="Liberation Serif" w:hAnsi="Liberation Serif" w:cs="Liberation Serif"/>
          <w:sz w:val="24"/>
          <w:szCs w:val="24"/>
        </w:rPr>
        <w:t>отдел экономики</w:t>
      </w:r>
      <w:r w:rsidR="00C01412" w:rsidRPr="00885D81">
        <w:rPr>
          <w:rFonts w:ascii="Liberation Serif" w:hAnsi="Liberation Serif" w:cs="Liberation Serif"/>
          <w:sz w:val="24"/>
          <w:szCs w:val="24"/>
        </w:rPr>
        <w:t xml:space="preserve"> </w:t>
      </w:r>
      <w:r w:rsidR="007A4D25" w:rsidRPr="00885D81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885D81" w:rsidRDefault="00C01412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1</w:t>
      </w:r>
      <w:r w:rsidR="00C519A0">
        <w:rPr>
          <w:rFonts w:ascii="Liberation Serif" w:hAnsi="Liberation Serif" w:cs="Liberation Serif"/>
          <w:sz w:val="24"/>
          <w:szCs w:val="24"/>
        </w:rPr>
        <w:t>4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На основании решения Комиссии о размещении нестационарного объекта уличной торговли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и (или) летних кафе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 на земельных участках, находящихся в муниципальной собственности </w:t>
      </w:r>
      <w:r w:rsidR="00EE3C1A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A4032E" w:rsidRPr="00885D81">
        <w:rPr>
          <w:rFonts w:ascii="Liberation Serif" w:hAnsi="Liberation Serif" w:cs="Liberation Serif"/>
          <w:sz w:val="24"/>
          <w:szCs w:val="24"/>
        </w:rPr>
        <w:t>, а также на земельных участках, государственная собственность на которые не разграничена, по заявлениям субъектов торговли и граждан, ведущ</w:t>
      </w:r>
      <w:r w:rsidR="00EE3C1A" w:rsidRPr="00885D81">
        <w:rPr>
          <w:rFonts w:ascii="Liberation Serif" w:hAnsi="Liberation Serif" w:cs="Liberation Serif"/>
          <w:sz w:val="24"/>
          <w:szCs w:val="24"/>
        </w:rPr>
        <w:t>их личные подсобные хозяйства, отделом экономики</w:t>
      </w:r>
      <w:r w:rsidR="007A4D25" w:rsidRPr="00885D81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муниципального округа Курганской области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 заключается договор на размещение нестационарного объекта уличной торговли.</w:t>
      </w:r>
    </w:p>
    <w:p w:rsidR="00A4032E" w:rsidRPr="00885D81" w:rsidRDefault="00C519A0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</w:t>
      </w:r>
      <w:r w:rsidR="00C01412" w:rsidRPr="00885D81">
        <w:rPr>
          <w:rFonts w:ascii="Liberation Serif" w:hAnsi="Liberation Serif" w:cs="Liberation Serif"/>
          <w:sz w:val="24"/>
          <w:szCs w:val="24"/>
        </w:rPr>
        <w:t xml:space="preserve">. 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Договор заключается на </w:t>
      </w:r>
      <w:r w:rsidR="00A4032E" w:rsidRPr="00C519A0">
        <w:rPr>
          <w:rFonts w:ascii="Liberation Serif" w:hAnsi="Liberation Serif" w:cs="Liberation Serif"/>
          <w:sz w:val="24"/>
          <w:szCs w:val="24"/>
        </w:rPr>
        <w:t xml:space="preserve">срок, установленный схемой размещения нестационарных торговых объектов на территории </w:t>
      </w:r>
      <w:r w:rsidR="00EE3C1A" w:rsidRPr="00C519A0">
        <w:rPr>
          <w:rFonts w:ascii="Liberation Serif" w:hAnsi="Liberation Serif" w:cs="Liberation Serif"/>
          <w:sz w:val="24"/>
          <w:szCs w:val="24"/>
        </w:rPr>
        <w:t>Куртамышского муниципального</w:t>
      </w:r>
      <w:r w:rsidR="00EE3C1A" w:rsidRPr="00885D81">
        <w:rPr>
          <w:rFonts w:ascii="Liberation Serif" w:hAnsi="Liberation Serif" w:cs="Liberation Serif"/>
          <w:sz w:val="24"/>
          <w:szCs w:val="24"/>
        </w:rPr>
        <w:t xml:space="preserve"> округа Курганской области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При этом срок действия договора начинается не позднее 45 рабочих дней с даты подачи заявления.</w:t>
      </w:r>
    </w:p>
    <w:p w:rsidR="00A4032E" w:rsidRPr="00885D81" w:rsidRDefault="0096762E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C519A0">
        <w:rPr>
          <w:rFonts w:ascii="Liberation Serif" w:hAnsi="Liberation Serif" w:cs="Liberation Serif"/>
          <w:sz w:val="24"/>
          <w:szCs w:val="24"/>
        </w:rPr>
        <w:t>6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Договор может быть расторгнут по основаниям и в порядке, предусмотренном действующим законодательством Российской Федерации.</w:t>
      </w:r>
    </w:p>
    <w:p w:rsidR="00A4032E" w:rsidRPr="00885D81" w:rsidRDefault="00C519A0" w:rsidP="00226BA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. Уличная торговля, организованная на земельных участках, находящихся в муниципальной собственности </w:t>
      </w:r>
      <w:r w:rsidR="00EE3C1A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A4032E" w:rsidRPr="00885D81">
        <w:rPr>
          <w:rFonts w:ascii="Liberation Serif" w:hAnsi="Liberation Serif" w:cs="Liberation Serif"/>
          <w:sz w:val="24"/>
          <w:szCs w:val="24"/>
        </w:rPr>
        <w:t>, и земельных участках, государственная собственность на которые не разграничена, без договора на размещение нестационарного объекта уличной торговли в нарушение настоящего Положения, считается торговлей в неустановленных местах.</w:t>
      </w:r>
    </w:p>
    <w:p w:rsidR="00A4032E" w:rsidRPr="00885D81" w:rsidRDefault="00A4032E" w:rsidP="00226BA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4032E" w:rsidRPr="00885D81" w:rsidRDefault="00A4032E" w:rsidP="00BA4705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Глава 2. Т</w:t>
      </w:r>
      <w:r w:rsidR="00BA4705">
        <w:rPr>
          <w:rFonts w:ascii="Liberation Serif" w:hAnsi="Liberation Serif" w:cs="Liberation Serif"/>
          <w:sz w:val="24"/>
          <w:szCs w:val="24"/>
        </w:rPr>
        <w:t>ребования к размещению и организации деятельности нестационарных объектов уличной торговли на территории Куртамышского муниципального округа Курганской области</w:t>
      </w:r>
    </w:p>
    <w:p w:rsidR="00A4032E" w:rsidRPr="00885D81" w:rsidRDefault="00A4032E" w:rsidP="00935F2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4032E" w:rsidRPr="00885D81" w:rsidRDefault="00C519A0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18</w:t>
      </w:r>
      <w:r w:rsidR="00C01412" w:rsidRPr="00885D81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. 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Субъекты торговли и граждане, ведущие личные подсобные хозяйства, которые осуществляют нестационарную уличную торговлю, обязаны соблюдать установленные действующим законодательством Российской Федерации санитарные правила и нормы, правила торговли, права потребителей, требования, установленные законодательством Курганской области, </w:t>
      </w:r>
      <w:r w:rsidR="00935F21" w:rsidRPr="00885D81">
        <w:rPr>
          <w:rFonts w:ascii="Liberation Serif" w:hAnsi="Liberation Serif" w:cs="Liberation Serif"/>
          <w:sz w:val="24"/>
          <w:szCs w:val="24"/>
        </w:rPr>
        <w:t>муниципальными правовыми актами Куртамышского муниципального округа Курганской области</w:t>
      </w:r>
      <w:r w:rsidR="00A4032E" w:rsidRPr="00885D81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885D81" w:rsidRDefault="00C519A0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Не допускается размещение нестационарных объектов уличной торговли: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lastRenderedPageBreak/>
        <w:t xml:space="preserve">- в местах, не определенных схемой размещения нестационарных объектов торговли на территории </w:t>
      </w:r>
      <w:r w:rsidR="00935F21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885D81">
        <w:rPr>
          <w:rFonts w:ascii="Liberation Serif" w:hAnsi="Liberation Serif" w:cs="Liberation Serif"/>
          <w:sz w:val="24"/>
          <w:szCs w:val="24"/>
        </w:rPr>
        <w:t>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в зонах охраны объектов культурного наследия (памятников истории и культуры);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в арках зданий, на детских и спортивных площадках, организованных автостоянках, парковках;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на остановках общественного транспорта.</w:t>
      </w:r>
    </w:p>
    <w:p w:rsidR="00A4032E" w:rsidRPr="00885D81" w:rsidRDefault="00C01412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2</w:t>
      </w:r>
      <w:r w:rsidR="00C519A0">
        <w:rPr>
          <w:rFonts w:ascii="Liberation Serif" w:hAnsi="Liberation Serif" w:cs="Liberation Serif"/>
          <w:sz w:val="24"/>
          <w:szCs w:val="24"/>
        </w:rPr>
        <w:t>0</w:t>
      </w:r>
      <w:r w:rsidR="00A4032E" w:rsidRPr="00885D81">
        <w:rPr>
          <w:rFonts w:ascii="Liberation Serif" w:hAnsi="Liberation Serif" w:cs="Liberation Serif"/>
          <w:sz w:val="24"/>
          <w:szCs w:val="24"/>
        </w:rPr>
        <w:t xml:space="preserve">. Места размещения нестационарных объектов уличной торговли, их внешний вид не должны нарушать внешний архитектурно-художественный облик </w:t>
      </w:r>
      <w:r w:rsidR="00935F21" w:rsidRPr="00885D8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A4032E" w:rsidRPr="00885D81">
        <w:rPr>
          <w:rFonts w:ascii="Liberation Serif" w:hAnsi="Liberation Serif" w:cs="Liberation Serif"/>
          <w:sz w:val="24"/>
          <w:szCs w:val="24"/>
        </w:rPr>
        <w:t>.</w:t>
      </w:r>
    </w:p>
    <w:p w:rsidR="00A4032E" w:rsidRPr="00885D81" w:rsidRDefault="00C01412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2</w:t>
      </w:r>
      <w:r w:rsidR="00C519A0">
        <w:rPr>
          <w:rFonts w:ascii="Liberation Serif" w:hAnsi="Liberation Serif" w:cs="Liberation Serif"/>
          <w:sz w:val="24"/>
          <w:szCs w:val="24"/>
        </w:rPr>
        <w:t>1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Размещение нестационарных объектов уличной торговли должно обеспечивать: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свободное перемещение пешеходов и транспорта, в том числе для подвоза товара;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свободную видимость для участников дорожного движения;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охрану окружающей среды и пожарную безопасность.</w:t>
      </w:r>
    </w:p>
    <w:p w:rsidR="00A4032E" w:rsidRPr="00885D81" w:rsidRDefault="00935F21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2</w:t>
      </w:r>
      <w:r w:rsidR="00C519A0">
        <w:rPr>
          <w:rFonts w:ascii="Liberation Serif" w:hAnsi="Liberation Serif" w:cs="Liberation Serif"/>
          <w:sz w:val="24"/>
          <w:szCs w:val="24"/>
        </w:rPr>
        <w:t>2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Площадка для размещения нестационарного объекта уличной торговли должна иметь твердое покрытие.</w:t>
      </w:r>
    </w:p>
    <w:p w:rsidR="00A4032E" w:rsidRPr="00885D81" w:rsidRDefault="009676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519A0">
        <w:rPr>
          <w:rFonts w:ascii="Liberation Serif" w:hAnsi="Liberation Serif" w:cs="Liberation Serif"/>
          <w:sz w:val="24"/>
          <w:szCs w:val="24"/>
        </w:rPr>
        <w:t>3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При размещении и эксплуатации нестационарных объектов уличной торговли не допускается: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нарушение асфальтового и другого покрытия улиц, тротуаров, целостности объектов внешнего благоустройства и зеленых насаждений;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складирование на местах торговли после окончания работы тары, контейнеров и другого оборудования;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складирование мусора и отходов в контейнеры без наличия договора со специализированной организацией на вывоз мусора и отходов.</w:t>
      </w:r>
    </w:p>
    <w:p w:rsidR="00A4032E" w:rsidRPr="00885D81" w:rsidRDefault="009676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519A0">
        <w:rPr>
          <w:rFonts w:ascii="Liberation Serif" w:hAnsi="Liberation Serif" w:cs="Liberation Serif"/>
          <w:sz w:val="24"/>
          <w:szCs w:val="24"/>
        </w:rPr>
        <w:t>4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Субъекты торговли, которые осуществляют уличную торговлю, обязаны: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иметь документы, подтверждающие право осуществления торговой деятельности;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иметь документы, подтверждающие законное происхождение товара;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иметь документы, подтверждающие качество и безопасность товаров, в соответствии с законодательством Российской Федерации;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- использовать </w:t>
      </w:r>
      <w:proofErr w:type="spellStart"/>
      <w:r w:rsidRPr="00885D81">
        <w:rPr>
          <w:rFonts w:ascii="Liberation Serif" w:hAnsi="Liberation Serif" w:cs="Liberation Serif"/>
          <w:sz w:val="24"/>
          <w:szCs w:val="24"/>
        </w:rPr>
        <w:t>весоизмерительное</w:t>
      </w:r>
      <w:proofErr w:type="spellEnd"/>
      <w:r w:rsidRPr="00885D81">
        <w:rPr>
          <w:rFonts w:ascii="Liberation Serif" w:hAnsi="Liberation Serif" w:cs="Liberation Serif"/>
          <w:sz w:val="24"/>
          <w:szCs w:val="24"/>
        </w:rPr>
        <w:t xml:space="preserve"> оборудование, соответствующее требованиям Федерального </w:t>
      </w:r>
      <w:hyperlink r:id="rId13">
        <w:r w:rsidRPr="00885D81">
          <w:rPr>
            <w:rFonts w:ascii="Liberation Serif" w:hAnsi="Liberation Serif" w:cs="Liberation Serif"/>
            <w:sz w:val="24"/>
            <w:szCs w:val="24"/>
          </w:rPr>
          <w:t>закона</w:t>
        </w:r>
      </w:hyperlink>
      <w:r w:rsidRPr="00885D81">
        <w:rPr>
          <w:rFonts w:ascii="Liberation Serif" w:hAnsi="Liberation Serif" w:cs="Liberation Serif"/>
          <w:sz w:val="24"/>
          <w:szCs w:val="24"/>
        </w:rPr>
        <w:t xml:space="preserve"> от 26.06.2008 </w:t>
      </w:r>
      <w:r w:rsidR="00935F21" w:rsidRPr="00885D81">
        <w:rPr>
          <w:rFonts w:ascii="Liberation Serif" w:hAnsi="Liberation Serif" w:cs="Liberation Serif"/>
          <w:sz w:val="24"/>
          <w:szCs w:val="24"/>
        </w:rPr>
        <w:t>г. №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102-ФЗ </w:t>
      </w:r>
      <w:r w:rsidR="00935F21" w:rsidRPr="00885D81">
        <w:rPr>
          <w:rFonts w:ascii="Liberation Serif" w:hAnsi="Liberation Serif" w:cs="Liberation Serif"/>
          <w:sz w:val="24"/>
          <w:szCs w:val="24"/>
        </w:rPr>
        <w:t>«</w:t>
      </w:r>
      <w:r w:rsidRPr="00885D81">
        <w:rPr>
          <w:rFonts w:ascii="Liberation Serif" w:hAnsi="Liberation Serif" w:cs="Liberation Serif"/>
          <w:sz w:val="24"/>
          <w:szCs w:val="24"/>
        </w:rPr>
        <w:t>Об</w:t>
      </w:r>
      <w:r w:rsidR="00935F21" w:rsidRPr="00885D81">
        <w:rPr>
          <w:rFonts w:ascii="Liberation Serif" w:hAnsi="Liberation Serif" w:cs="Liberation Serif"/>
          <w:sz w:val="24"/>
          <w:szCs w:val="24"/>
        </w:rPr>
        <w:t xml:space="preserve"> обеспечении единства измерения»</w:t>
      </w:r>
      <w:r w:rsidRPr="00885D81">
        <w:rPr>
          <w:rFonts w:ascii="Liberation Serif" w:hAnsi="Liberation Serif" w:cs="Liberation Serif"/>
          <w:sz w:val="24"/>
          <w:szCs w:val="24"/>
        </w:rPr>
        <w:t xml:space="preserve"> и прошедшее поверку в установленном порядке в органах Государственной метрологической службы, и имеющим оттиски поверенных клейм;</w:t>
      </w:r>
    </w:p>
    <w:p w:rsidR="00A4032E" w:rsidRPr="00885D81" w:rsidRDefault="00A403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>- организовать ежедневную уборку торговых мест и вывоз мусора.</w:t>
      </w:r>
    </w:p>
    <w:p w:rsidR="00A4032E" w:rsidRPr="00885D81" w:rsidRDefault="0096762E" w:rsidP="00935F2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519A0">
        <w:rPr>
          <w:rFonts w:ascii="Liberation Serif" w:hAnsi="Liberation Serif" w:cs="Liberation Serif"/>
          <w:sz w:val="24"/>
          <w:szCs w:val="24"/>
        </w:rPr>
        <w:t>5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Нестационарные объекты сезонной уличной торговли подлежат обязательному полному демонтажу по окончании каждого сезона с последующим восстановлением благоустройства территории в течение срока, указанного в договоре на размещение нестационарного объекта уличной торговли.</w:t>
      </w:r>
    </w:p>
    <w:p w:rsidR="00A4032E" w:rsidRPr="00885D81" w:rsidRDefault="00A4032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4032E" w:rsidRDefault="00A4032E" w:rsidP="00BA4705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Глава 3. </w:t>
      </w:r>
      <w:r w:rsidR="00BA4705" w:rsidRPr="00885D81">
        <w:rPr>
          <w:rFonts w:ascii="Liberation Serif" w:hAnsi="Liberation Serif" w:cs="Liberation Serif"/>
          <w:sz w:val="24"/>
          <w:szCs w:val="24"/>
        </w:rPr>
        <w:t>Т</w:t>
      </w:r>
      <w:r w:rsidR="00BA4705">
        <w:rPr>
          <w:rFonts w:ascii="Liberation Serif" w:hAnsi="Liberation Serif" w:cs="Liberation Serif"/>
          <w:sz w:val="24"/>
          <w:szCs w:val="24"/>
        </w:rPr>
        <w:t>ребования к размещению и организации деятельности летних кафе на территории Куртамышского муниципального округа Курганской области</w:t>
      </w:r>
    </w:p>
    <w:p w:rsidR="00BA4705" w:rsidRPr="00885D81" w:rsidRDefault="00BA4705" w:rsidP="00BA4705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</w:p>
    <w:p w:rsidR="00D410E9" w:rsidRPr="00885D81" w:rsidRDefault="0096762E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</w:t>
      </w:r>
      <w:r w:rsidR="00C519A0">
        <w:rPr>
          <w:rFonts w:ascii="Liberation Serif" w:hAnsi="Liberation Serif" w:cs="Liberation Serif"/>
          <w:color w:val="000000"/>
        </w:rPr>
        <w:t>6</w:t>
      </w:r>
      <w:r w:rsidR="00D410E9" w:rsidRPr="00885D81">
        <w:rPr>
          <w:rFonts w:ascii="Liberation Serif" w:hAnsi="Liberation Serif" w:cs="Liberation Serif"/>
          <w:color w:val="000000"/>
        </w:rPr>
        <w:t>. Субъекты торговли, организующие летние кафе, обязаны соблюдать выполнение установленных действующим законодательством Российской Федерации санитарных правил и норм, правил оказания услуг общественного питания, противопожарных правил, требований, установленных законодательством Российской Федерации, Курганской области, муниципальными правовыми актами Куртамышского муниципального округа Курганской области.</w:t>
      </w:r>
    </w:p>
    <w:p w:rsidR="00D410E9" w:rsidRPr="00885D81" w:rsidRDefault="00C519A0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27</w:t>
      </w:r>
      <w:r w:rsidR="00D410E9" w:rsidRPr="00885D81">
        <w:rPr>
          <w:rFonts w:ascii="Liberation Serif" w:hAnsi="Liberation Serif" w:cs="Liberation Serif"/>
          <w:color w:val="000000"/>
        </w:rPr>
        <w:t>. Размещение летних кафе на земельных участках, находящихся в муниципальной собственности Куртамышского муниципального округа Курганской области и земельных участках, государственная собственность на которые не разграничена, осуществляется на территориях, прилегающих к постоянно действующим объектам торговли и общественного питания.</w:t>
      </w:r>
    </w:p>
    <w:p w:rsidR="00D410E9" w:rsidRPr="00885D81" w:rsidRDefault="00C519A0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lastRenderedPageBreak/>
        <w:t>28</w:t>
      </w:r>
      <w:r w:rsidR="004B0CCE">
        <w:rPr>
          <w:rFonts w:ascii="Liberation Serif" w:hAnsi="Liberation Serif" w:cs="Liberation Serif"/>
          <w:color w:val="000000"/>
        </w:rPr>
        <w:t xml:space="preserve">. </w:t>
      </w:r>
      <w:r w:rsidR="00D410E9" w:rsidRPr="00885D81">
        <w:rPr>
          <w:rFonts w:ascii="Liberation Serif" w:hAnsi="Liberation Serif" w:cs="Liberation Serif"/>
          <w:color w:val="000000"/>
        </w:rPr>
        <w:t>Запрещается размещение летних кафе с реализацией алкогольной продукции на земельных участках, прилегающих к постоянно действующим объектам торговли и общественного питания, когда указанные объекты расположены в жилых зданиях.</w:t>
      </w:r>
    </w:p>
    <w:p w:rsidR="00D410E9" w:rsidRPr="00885D81" w:rsidRDefault="00C519A0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29</w:t>
      </w:r>
      <w:r w:rsidR="00D410E9" w:rsidRPr="00885D81">
        <w:rPr>
          <w:rFonts w:ascii="Liberation Serif" w:hAnsi="Liberation Serif" w:cs="Liberation Serif"/>
          <w:color w:val="000000"/>
        </w:rPr>
        <w:t>. Не допускается размещение летних кафе: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на территориях, прилегающих к зданиям государственных органов власти, органов местного самоуправления;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на территориях, прилегающих к памятникам и памятным знакам;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на территориях, предназначенных для парковки автотранспорта;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на газонах, цветниках и прочих объектах озеленения, детских и спортивных площадках, площадках для отдыха;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на инженерных сетях и коммуникациях и в охранных зонах инженерных сетей и коммуникаций;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и иных случаях, предусмотренных действующим законодательством Российской Федерации.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3</w:t>
      </w:r>
      <w:r w:rsidR="00C519A0">
        <w:rPr>
          <w:rFonts w:ascii="Liberation Serif" w:hAnsi="Liberation Serif" w:cs="Liberation Serif"/>
          <w:color w:val="000000"/>
        </w:rPr>
        <w:t>0</w:t>
      </w:r>
      <w:r w:rsidRPr="00885D81">
        <w:rPr>
          <w:rFonts w:ascii="Liberation Serif" w:hAnsi="Liberation Serif" w:cs="Liberation Serif"/>
          <w:color w:val="000000"/>
        </w:rPr>
        <w:t>. При оборудовании летних кафе не допускается: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использование в формировании территории кирпича, строительных блоков и плит;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заглубление оборудования и ограждения;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 xml:space="preserve">- устройство </w:t>
      </w:r>
      <w:proofErr w:type="spellStart"/>
      <w:r w:rsidRPr="00885D81">
        <w:rPr>
          <w:rFonts w:ascii="Liberation Serif" w:hAnsi="Liberation Serif" w:cs="Liberation Serif"/>
          <w:color w:val="000000"/>
        </w:rPr>
        <w:t>недемонтируемых</w:t>
      </w:r>
      <w:proofErr w:type="spellEnd"/>
      <w:r w:rsidRPr="00885D81">
        <w:rPr>
          <w:rFonts w:ascii="Liberation Serif" w:hAnsi="Liberation Serif" w:cs="Liberation Serif"/>
          <w:color w:val="000000"/>
        </w:rPr>
        <w:t xml:space="preserve"> навесов, ограждающих конструкций и элементов благоустройства территории;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размещение оборудования за границами предоставляемой для размещения летнего кафе площадки.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3</w:t>
      </w:r>
      <w:r w:rsidR="00C519A0">
        <w:rPr>
          <w:rFonts w:ascii="Liberation Serif" w:hAnsi="Liberation Serif" w:cs="Liberation Serif"/>
          <w:color w:val="000000"/>
        </w:rPr>
        <w:t>1</w:t>
      </w:r>
      <w:r w:rsidRPr="00885D81">
        <w:rPr>
          <w:rFonts w:ascii="Liberation Serif" w:hAnsi="Liberation Serif" w:cs="Liberation Serif"/>
          <w:color w:val="000000"/>
        </w:rPr>
        <w:t>. Площадка для размещения летнего кафе должна иметь твердое покрытие.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3</w:t>
      </w:r>
      <w:r w:rsidR="00C519A0">
        <w:rPr>
          <w:rFonts w:ascii="Liberation Serif" w:hAnsi="Liberation Serif" w:cs="Liberation Serif"/>
          <w:color w:val="000000"/>
        </w:rPr>
        <w:t>2</w:t>
      </w:r>
      <w:r w:rsidRPr="00885D81">
        <w:rPr>
          <w:rFonts w:ascii="Liberation Serif" w:hAnsi="Liberation Serif" w:cs="Liberation Serif"/>
          <w:color w:val="000000"/>
        </w:rPr>
        <w:t>. Субъекты торговли обязаны обеспечить благоустройство, ежедневную уборку летнего кафе, охрану общественного порядка.</w:t>
      </w:r>
    </w:p>
    <w:p w:rsidR="00D410E9" w:rsidRPr="00885D81" w:rsidRDefault="00C519A0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33</w:t>
      </w:r>
      <w:r w:rsidR="00D410E9" w:rsidRPr="00885D81">
        <w:rPr>
          <w:rFonts w:ascii="Liberation Serif" w:hAnsi="Liberation Serif" w:cs="Liberation Serif"/>
          <w:color w:val="000000"/>
        </w:rPr>
        <w:t>. Летнее кафе должно быть оборудовано мебелью, изготовленной из материалов, обеспечивающих ее санитарно-гигиеническую обработку, обеспечено торгово-технологическим оборудованием.</w:t>
      </w:r>
    </w:p>
    <w:p w:rsidR="00D410E9" w:rsidRPr="00885D81" w:rsidRDefault="0096762E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</w:t>
      </w:r>
      <w:r w:rsidR="00C519A0">
        <w:rPr>
          <w:rFonts w:ascii="Liberation Serif" w:hAnsi="Liberation Serif" w:cs="Liberation Serif"/>
          <w:color w:val="000000"/>
        </w:rPr>
        <w:t>4</w:t>
      </w:r>
      <w:r w:rsidR="00D410E9" w:rsidRPr="00885D81">
        <w:rPr>
          <w:rFonts w:ascii="Liberation Serif" w:hAnsi="Liberation Serif" w:cs="Liberation Serif"/>
          <w:color w:val="000000"/>
        </w:rPr>
        <w:t>. Летнее кафе, работающее в вечернее время, должно иметь искусственное освещение.</w:t>
      </w:r>
    </w:p>
    <w:p w:rsidR="00D410E9" w:rsidRPr="00885D81" w:rsidRDefault="0096762E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</w:t>
      </w:r>
      <w:r w:rsidR="00C519A0">
        <w:rPr>
          <w:rFonts w:ascii="Liberation Serif" w:hAnsi="Liberation Serif" w:cs="Liberation Serif"/>
          <w:color w:val="000000"/>
        </w:rPr>
        <w:t>5</w:t>
      </w:r>
      <w:r w:rsidR="00D410E9" w:rsidRPr="00885D81">
        <w:rPr>
          <w:rFonts w:ascii="Liberation Serif" w:hAnsi="Liberation Serif" w:cs="Liberation Serif"/>
          <w:color w:val="000000"/>
        </w:rPr>
        <w:t xml:space="preserve">. Не допускается нарушения тишины и покоя граждан при работе летнего кафе. Громкость музыкального сопровождения должна соответствовать СанПиН 42-128-4396-87 «Санитарные нормы допустимой громкости звучания звуковоспроизводящих и </w:t>
      </w:r>
      <w:proofErr w:type="spellStart"/>
      <w:r w:rsidR="00D410E9" w:rsidRPr="00885D81">
        <w:rPr>
          <w:rFonts w:ascii="Liberation Serif" w:hAnsi="Liberation Serif" w:cs="Liberation Serif"/>
          <w:color w:val="000000"/>
        </w:rPr>
        <w:t>звукоусилительных</w:t>
      </w:r>
      <w:proofErr w:type="spellEnd"/>
      <w:r w:rsidR="00D410E9" w:rsidRPr="00885D81">
        <w:rPr>
          <w:rFonts w:ascii="Liberation Serif" w:hAnsi="Liberation Serif" w:cs="Liberation Serif"/>
          <w:color w:val="000000"/>
        </w:rPr>
        <w:t xml:space="preserve"> устройств в закрытых помещениях и на открытых площадках».</w:t>
      </w:r>
    </w:p>
    <w:p w:rsidR="00D410E9" w:rsidRPr="00885D81" w:rsidRDefault="0096762E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</w:t>
      </w:r>
      <w:r w:rsidR="00C519A0">
        <w:rPr>
          <w:rFonts w:ascii="Liberation Serif" w:hAnsi="Liberation Serif" w:cs="Liberation Serif"/>
          <w:color w:val="000000"/>
        </w:rPr>
        <w:t>6</w:t>
      </w:r>
      <w:r w:rsidR="00D410E9" w:rsidRPr="00885D81">
        <w:rPr>
          <w:rFonts w:ascii="Liberation Serif" w:hAnsi="Liberation Serif" w:cs="Liberation Serif"/>
          <w:color w:val="000000"/>
        </w:rPr>
        <w:t>. При организации летнего кафе необходимо наличие общественного туалета или биотуалета.</w:t>
      </w:r>
    </w:p>
    <w:p w:rsidR="00D410E9" w:rsidRPr="00885D81" w:rsidRDefault="00C519A0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37</w:t>
      </w:r>
      <w:r w:rsidR="00D410E9" w:rsidRPr="00885D81">
        <w:rPr>
          <w:rFonts w:ascii="Liberation Serif" w:hAnsi="Liberation Serif" w:cs="Liberation Serif"/>
          <w:color w:val="000000"/>
        </w:rPr>
        <w:t>. Информация о реализуемой продукции и о предоставляемых услугах доводится до сведения потребителей посредством меню и ценников, оформленных в соответствии с требованиями, установленными действующим законодательством.</w:t>
      </w:r>
    </w:p>
    <w:p w:rsidR="00D410E9" w:rsidRPr="00885D81" w:rsidRDefault="00C519A0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38</w:t>
      </w:r>
      <w:r w:rsidR="00D410E9" w:rsidRPr="00885D81">
        <w:rPr>
          <w:rFonts w:ascii="Liberation Serif" w:hAnsi="Liberation Serif" w:cs="Liberation Serif"/>
          <w:color w:val="000000"/>
        </w:rPr>
        <w:t xml:space="preserve">. Деятельность летнего кафе осуществляется в соответствии с санитарно-эпидемиологическими правилами СП 2.3.6.1079-01 «Санитарно-эпидемиологическими требованиями к организациям общественного питания, изготовлению и </w:t>
      </w:r>
      <w:proofErr w:type="spellStart"/>
      <w:r w:rsidR="00D410E9" w:rsidRPr="00885D81">
        <w:rPr>
          <w:rFonts w:ascii="Liberation Serif" w:hAnsi="Liberation Serif" w:cs="Liberation Serif"/>
          <w:color w:val="000000"/>
        </w:rPr>
        <w:t>оборотоспособности</w:t>
      </w:r>
      <w:proofErr w:type="spellEnd"/>
      <w:r w:rsidR="00D410E9" w:rsidRPr="00885D81">
        <w:rPr>
          <w:rFonts w:ascii="Liberation Serif" w:hAnsi="Liberation Serif" w:cs="Liberation Serif"/>
          <w:color w:val="000000"/>
        </w:rPr>
        <w:t xml:space="preserve"> в них пищевых продуктов и продовольственного сырья» с учетом особенностей: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обеспечение при отсутствии централизованного водоснабжения и отсутствии централизованной системы канализации бесперебойной доставки и использования воды, отвечающей требованиям качества воды централизованного водоснабжения, и вывоза жидких стоков с последующей дезинфекцией емкостей для питьевой воды и емкостей для стоков в установленном санитарными правилами порядке;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включение в ассортимент реализуемой продукции готовых пищевых продуктов промышленного производства,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использование для обслуживания потребителей одноразовой посуды и приборов, разрешенных к использованию в установленном порядке;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lastRenderedPageBreak/>
        <w:t>- приготовление горячих напитков и готовых блюд быстрого приготовления при отсутствии централизованного водоснабжения с использованием бутилированной воды промышленного производства, отвечающей гигиеническим требованиям санитарных правил;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проведение регулярной санитарной обработки, и обеспечение условий для соблюдения персоналом правил личной гигиены в соответствии с требованиями санитарных правил;</w:t>
      </w:r>
    </w:p>
    <w:p w:rsidR="00D410E9" w:rsidRPr="00885D81" w:rsidRDefault="00D410E9" w:rsidP="00D410E9">
      <w:pPr>
        <w:pStyle w:val="a5"/>
        <w:shd w:val="clear" w:color="auto" w:fill="FFFFFF"/>
        <w:spacing w:before="0" w:beforeAutospacing="0" w:after="0" w:afterAutospacing="0" w:line="236" w:lineRule="atLeast"/>
        <w:ind w:firstLine="698"/>
        <w:jc w:val="both"/>
        <w:rPr>
          <w:rFonts w:ascii="Liberation Serif" w:hAnsi="Liberation Serif" w:cs="Liberation Serif"/>
          <w:color w:val="000000"/>
        </w:rPr>
      </w:pPr>
      <w:r w:rsidRPr="00885D81">
        <w:rPr>
          <w:rFonts w:ascii="Liberation Serif" w:hAnsi="Liberation Serif" w:cs="Liberation Serif"/>
          <w:color w:val="000000"/>
        </w:rPr>
        <w:t>- осуществление производственного контроля за качеством и безопасностью продукции в соответствии с действующими санитарными правилами.</w:t>
      </w:r>
    </w:p>
    <w:p w:rsidR="00A4032E" w:rsidRPr="00885D81" w:rsidRDefault="00A4032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4032E" w:rsidRPr="00885D81" w:rsidRDefault="00A4032E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885D81">
        <w:rPr>
          <w:rFonts w:ascii="Liberation Serif" w:hAnsi="Liberation Serif" w:cs="Liberation Serif"/>
          <w:sz w:val="24"/>
          <w:szCs w:val="24"/>
        </w:rPr>
        <w:t xml:space="preserve">Глава 4. </w:t>
      </w:r>
      <w:r w:rsidR="00BA4705">
        <w:rPr>
          <w:rFonts w:ascii="Liberation Serif" w:hAnsi="Liberation Serif" w:cs="Liberation Serif"/>
          <w:sz w:val="24"/>
          <w:szCs w:val="24"/>
        </w:rPr>
        <w:t>Ответственность</w:t>
      </w:r>
    </w:p>
    <w:p w:rsidR="00A4032E" w:rsidRPr="00885D81" w:rsidRDefault="00A4032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4032E" w:rsidRDefault="00C519A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39</w:t>
      </w:r>
      <w:r w:rsidR="00A4032E" w:rsidRPr="00885D81">
        <w:rPr>
          <w:rFonts w:ascii="Liberation Serif" w:hAnsi="Liberation Serif" w:cs="Liberation Serif"/>
          <w:sz w:val="24"/>
          <w:szCs w:val="24"/>
        </w:rPr>
        <w:t>. Субъекты торговли в месте размещения нестационарного объекта уличной торговли и оказывающие услуги общественного питания в летних кафе, а также граждане, ведущие личные подсобные хозяйства и реализующие собственную продукцию через нестационарные объекты уличной торговли, несут ответственность за нарушение настоящего Положения в соответствии с действующим законодательством.</w:t>
      </w:r>
    </w:p>
    <w:p w:rsidR="009D3927" w:rsidRDefault="009D392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9D3927" w:rsidRDefault="009D392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9D3927" w:rsidRDefault="009D392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9D3927" w:rsidRPr="009D3927" w:rsidRDefault="009D3927" w:rsidP="009D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9D3927">
        <w:rPr>
          <w:rFonts w:ascii="Liberation Serif" w:eastAsia="Times New Roman" w:hAnsi="Liberation Serif" w:cs="Liberation Serif"/>
          <w:sz w:val="24"/>
          <w:szCs w:val="24"/>
          <w:lang w:eastAsia="x-none"/>
        </w:rPr>
        <w:t>Управляющий делами – руководитель аппарата</w:t>
      </w:r>
    </w:p>
    <w:p w:rsidR="009D3927" w:rsidRPr="009D3927" w:rsidRDefault="009D3927" w:rsidP="009D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9D3927">
        <w:rPr>
          <w:rFonts w:ascii="Liberation Serif" w:eastAsia="Times New Roman" w:hAnsi="Liberation Serif" w:cs="Liberation Serif"/>
          <w:sz w:val="24"/>
          <w:szCs w:val="24"/>
          <w:lang w:eastAsia="x-none"/>
        </w:rPr>
        <w:t xml:space="preserve">Администрации Куртамышского </w:t>
      </w:r>
    </w:p>
    <w:p w:rsidR="009D3927" w:rsidRPr="009D3927" w:rsidRDefault="009D3927" w:rsidP="009D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9D3927">
        <w:rPr>
          <w:rFonts w:ascii="Liberation Serif" w:eastAsia="Times New Roman" w:hAnsi="Liberation Serif" w:cs="Liberation Serif"/>
          <w:sz w:val="24"/>
          <w:szCs w:val="24"/>
          <w:lang w:eastAsia="x-none"/>
        </w:rPr>
        <w:t>муниципального округа Курганской области                                                      Г.В. Булатова</w:t>
      </w:r>
    </w:p>
    <w:p w:rsidR="009D3927" w:rsidRPr="00885D81" w:rsidRDefault="009D392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sectPr w:rsidR="009D3927" w:rsidRPr="00885D81" w:rsidSect="00885D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32E"/>
    <w:rsid w:val="000B600A"/>
    <w:rsid w:val="000C25D5"/>
    <w:rsid w:val="0014442C"/>
    <w:rsid w:val="001B13BD"/>
    <w:rsid w:val="00226BAD"/>
    <w:rsid w:val="00244585"/>
    <w:rsid w:val="0028274C"/>
    <w:rsid w:val="00287AA0"/>
    <w:rsid w:val="00296F1F"/>
    <w:rsid w:val="00307E76"/>
    <w:rsid w:val="003A559B"/>
    <w:rsid w:val="003B5C73"/>
    <w:rsid w:val="004B0CCE"/>
    <w:rsid w:val="004D67E3"/>
    <w:rsid w:val="00527B4A"/>
    <w:rsid w:val="00584176"/>
    <w:rsid w:val="005B6D14"/>
    <w:rsid w:val="007274C6"/>
    <w:rsid w:val="007A4D25"/>
    <w:rsid w:val="00804D23"/>
    <w:rsid w:val="008449D7"/>
    <w:rsid w:val="008852A2"/>
    <w:rsid w:val="00885D81"/>
    <w:rsid w:val="008D2126"/>
    <w:rsid w:val="009264E0"/>
    <w:rsid w:val="00935F21"/>
    <w:rsid w:val="00955D37"/>
    <w:rsid w:val="0096762E"/>
    <w:rsid w:val="009D3927"/>
    <w:rsid w:val="009F01DA"/>
    <w:rsid w:val="00A4032E"/>
    <w:rsid w:val="00A94E29"/>
    <w:rsid w:val="00AB28BE"/>
    <w:rsid w:val="00B42A69"/>
    <w:rsid w:val="00B61E36"/>
    <w:rsid w:val="00BA4705"/>
    <w:rsid w:val="00C01412"/>
    <w:rsid w:val="00C519A0"/>
    <w:rsid w:val="00C76109"/>
    <w:rsid w:val="00C87948"/>
    <w:rsid w:val="00CA22D0"/>
    <w:rsid w:val="00D410E9"/>
    <w:rsid w:val="00DC5F97"/>
    <w:rsid w:val="00E304D1"/>
    <w:rsid w:val="00E56403"/>
    <w:rsid w:val="00EB6961"/>
    <w:rsid w:val="00EE3C1A"/>
    <w:rsid w:val="00F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757BD74"/>
  <w15:docId w15:val="{BB76F02B-9765-49F5-9E75-6AB77C76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0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03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1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7BCC7E73D2C096D16AE979A185CCB552BABCC0AF650666CDD69A50B2485F28FA4CA974B1AA1D692A76E2A96RFXCG" TargetMode="External"/><Relationship Id="rId13" Type="http://schemas.openxmlformats.org/officeDocument/2006/relationships/hyperlink" Target="consultantplus://offline/ref=EBC7BCC7E73D2C096D16AE979A185CCB5220A5CB02FB50666CDD69A50B2485F28FA4CA974B1AA1D692A76E2A96RFX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C7BCC7E73D2C096D16AE979A185CCB552BABCC0AF750666CDD69A50B2485F28FA4CA974B1AA1D692A76E2A96RFXCG" TargetMode="External"/><Relationship Id="rId12" Type="http://schemas.openxmlformats.org/officeDocument/2006/relationships/hyperlink" Target="consultantplus://offline/ref=EBC7BCC7E73D2C096D16AE979A185CCB552BABCC0AF750666CDD69A50B2485F28FA4CA974B1AA1D692A76E2A96RFX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C7BCC7E73D2C096D16AE979A185CCB552BABCC0AF650666CDD69A50B2485F28FA4CA974B1AA1D692A76E2A96RFXCG" TargetMode="External"/><Relationship Id="rId11" Type="http://schemas.openxmlformats.org/officeDocument/2006/relationships/hyperlink" Target="consultantplus://offline/ref=EBC7BCC7E73D2C096D16B09A8C7400C15223FCC005F45B37378232F85C2D8FA5DAEBCBD90D15BED697B96D289FABE3C8A92CE649A3AB6709AF96E7RBX0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C7BCC7E73D2C096D16AE979A185CCB552BAAC90AFB50666CDD69A50B2485F28FA4CA974B1AA1D692A76E2A96RF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7BCC7E73D2C096D16AE979A185CCB552BABCC0AF750666CDD69A50B2485F28FA4CA974B1AA1D692A76E2A96RFX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8B4F-809D-4EC5-AA35-A9222140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10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2023-06-06T07:58:00Z</cp:lastPrinted>
  <dcterms:created xsi:type="dcterms:W3CDTF">2023-05-22T08:47:00Z</dcterms:created>
  <dcterms:modified xsi:type="dcterms:W3CDTF">2023-06-09T04:54:00Z</dcterms:modified>
</cp:coreProperties>
</file>