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2" w:rsidRPr="00F97680" w:rsidRDefault="00CF5B22" w:rsidP="00E573F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ПРОТОКОЛ</w:t>
      </w:r>
    </w:p>
    <w:p w:rsidR="00CF5B22" w:rsidRPr="00F97680" w:rsidRDefault="00D94EF7" w:rsidP="00E573F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</w:t>
      </w:r>
      <w:r w:rsidR="00F949EC"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асширенного </w:t>
      </w:r>
      <w:r w:rsidR="00CF5B22"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заседания Коорди</w:t>
      </w:r>
      <w:bookmarkStart w:id="0" w:name="_GoBack"/>
      <w:bookmarkEnd w:id="0"/>
      <w:r w:rsidR="00CF5B22"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национного совета предпринимателей</w:t>
      </w:r>
    </w:p>
    <w:p w:rsidR="00CF5B22" w:rsidRPr="00F97680" w:rsidRDefault="00CF5B22" w:rsidP="00E573F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при Администрации Куртамышского района</w:t>
      </w:r>
    </w:p>
    <w:p w:rsidR="00CF5B22" w:rsidRPr="00F97680" w:rsidRDefault="00CF5B22" w:rsidP="00E573F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F5B22" w:rsidRPr="00F97680" w:rsidRDefault="00CF5B22" w:rsidP="00E573FF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Дата проведения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 декабря </w:t>
      </w:r>
      <w:r w:rsidR="00350CD5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</w:p>
    <w:p w:rsidR="00CF5B22" w:rsidRPr="00F97680" w:rsidRDefault="00CF5B22" w:rsidP="00E573FF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Время проведения: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14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:00 ч.</w:t>
      </w:r>
    </w:p>
    <w:p w:rsidR="00CF5B22" w:rsidRPr="00F97680" w:rsidRDefault="00CF5B22" w:rsidP="00E573FF">
      <w:pPr>
        <w:spacing w:after="0" w:line="240" w:lineRule="auto"/>
        <w:ind w:left="4820" w:hanging="2410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Место проведения: 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малый </w:t>
      </w:r>
      <w:r w:rsidR="00350CD5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актовый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зал                                                   </w:t>
      </w:r>
      <w:r w:rsidR="00350CD5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района</w:t>
      </w:r>
    </w:p>
    <w:p w:rsidR="00CF5B22" w:rsidRPr="00F97680" w:rsidRDefault="00CF5B22" w:rsidP="00E573FF">
      <w:pPr>
        <w:tabs>
          <w:tab w:val="center" w:pos="4677"/>
          <w:tab w:val="left" w:pos="9214"/>
        </w:tabs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350CD5" w:rsidRPr="00F97680" w:rsidRDefault="00350CD5" w:rsidP="0008651C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Присутствующие:</w:t>
      </w:r>
    </w:p>
    <w:p w:rsidR="00350CD5" w:rsidRPr="00F97680" w:rsidRDefault="00350CD5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Гвоздев Андрей Николаевич – Глава Куртамышского</w:t>
      </w:r>
      <w:r w:rsidR="00C2504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350CD5" w:rsidRPr="00F97680" w:rsidRDefault="00350CD5" w:rsidP="00E573FF">
      <w:pPr>
        <w:autoSpaceDE w:val="0"/>
        <w:autoSpaceDN w:val="0"/>
        <w:adjustRightInd w:val="0"/>
        <w:spacing w:after="0" w:line="240" w:lineRule="auto"/>
        <w:ind w:firstLine="375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- Барышникова Светлана Александровна – председатель</w:t>
      </w:r>
      <w:r w:rsidRPr="00F9768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F9768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районного Координационного совета предпринимателей при Администрации Куртамышского района (по согласованию);</w:t>
      </w:r>
    </w:p>
    <w:p w:rsidR="0008651C" w:rsidRPr="00F97680" w:rsidRDefault="00350CD5" w:rsidP="0008651C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Золотых Ирина Васильевна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– индивидуальный предприниматель, заместитель председателя Координационного совета (по согласованию).</w:t>
      </w:r>
    </w:p>
    <w:p w:rsidR="0008651C" w:rsidRPr="00F97680" w:rsidRDefault="0008651C" w:rsidP="0008651C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0CD5" w:rsidRPr="00F97680" w:rsidRDefault="00350CD5" w:rsidP="0008651C">
      <w:pPr>
        <w:spacing w:after="0" w:line="240" w:lineRule="auto"/>
        <w:ind w:firstLine="375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Члены Совета</w:t>
      </w:r>
      <w:r w:rsidR="0008651C"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:rsidR="0008651C" w:rsidRPr="00F97680" w:rsidRDefault="0008651C" w:rsidP="0008651C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Наталия Леонидовна – руководитель отдела экономики, сельского хозяйства, управления муниципальным имуществом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и земельных отношений Администрации Куртамышского района;</w:t>
      </w:r>
    </w:p>
    <w:p w:rsidR="00F97680" w:rsidRPr="00F97680" w:rsidRDefault="0008651C" w:rsidP="0008651C">
      <w:pPr>
        <w:spacing w:after="0" w:line="240" w:lineRule="auto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Дарья Сергеевна – ведущий специалист отдела экономики, сельского хозяйства, управления муниципальным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имуществом и земельных отношений  Администрации Куртамышского  района,  секретарь Совета;</w:t>
      </w:r>
      <w:r w:rsidR="00F97680" w:rsidRPr="00F97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8651C" w:rsidRPr="00F97680" w:rsidRDefault="00F97680" w:rsidP="0008651C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Кобякова Татьяна Владимировна − общественный уполномоченный по защите прав предпринимателей в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Куртамышском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районе (по согласованию);</w:t>
      </w:r>
    </w:p>
    <w:p w:rsidR="0008651C" w:rsidRPr="00F97680" w:rsidRDefault="0008651C" w:rsidP="0008651C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Савельева Наталья Николаевна − специалист-экспе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рт стр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уктурного подразделения «Сектор по привлечению и сопровождению инвестиционных проектов» Фонда «Инвестиционное агентство Курганской области» (по согласованию).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Фролова Ирина Николаевна − индивидуальный предприниматель (по согласованию);</w:t>
      </w:r>
    </w:p>
    <w:p w:rsidR="0008651C" w:rsidRPr="00F97680" w:rsidRDefault="0008651C" w:rsidP="00F949EC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49EC" w:rsidRPr="00F949EC" w:rsidRDefault="00F949EC" w:rsidP="00F949EC">
      <w:pPr>
        <w:spacing w:after="0" w:line="240" w:lineRule="auto"/>
        <w:ind w:firstLine="425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Приглашенные (ИП и </w:t>
      </w:r>
      <w:proofErr w:type="spellStart"/>
      <w:r w:rsidRPr="00F949E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самозанятые</w:t>
      </w:r>
      <w:proofErr w:type="spellEnd"/>
      <w:r w:rsidRPr="00F949E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):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Валялкина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Наталья Борисовна – фотокорреспондент газеты «Куртамышская нива» (по согласованию);</w:t>
      </w:r>
    </w:p>
    <w:p w:rsidR="00F949EC" w:rsidRPr="00F949EC" w:rsidRDefault="00F949EC" w:rsidP="00F949EC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Лешуков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Денис Андреевич – индивидуальный предприниматель (по согласованию);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Таскаева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Наталья Викторовна –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самозанятая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согласованию);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Ваганова Виктория Сергеевна –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самозанятая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согласованию);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Фотеева Анастасия Николаевна –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самозанятая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согласованию);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Масленникова Светлана Михайловна − индивидуальный предприниматель (по согласованию);</w:t>
      </w:r>
    </w:p>
    <w:p w:rsidR="00F949EC" w:rsidRPr="00F97680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Вихорев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Павел Владимирович –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самозанятый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согласованию);</w:t>
      </w:r>
    </w:p>
    <w:p w:rsidR="00827BE6" w:rsidRPr="00F949EC" w:rsidRDefault="00827BE6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Перевалов Михаил Алексеевич – физическое лицо (по согласованию);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Бурнашова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Наталья Вячеславовна −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самозанятая</w:t>
      </w:r>
      <w:proofErr w:type="spellEnd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согласованию);</w:t>
      </w:r>
    </w:p>
    <w:p w:rsidR="00F949EC" w:rsidRPr="00F97680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Мокиенко Оксана Николаевна − </w:t>
      </w:r>
      <w:proofErr w:type="spellStart"/>
      <w:r w:rsidRPr="00F949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озанятая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согласованию);</w:t>
      </w:r>
    </w:p>
    <w:p w:rsidR="00F949EC" w:rsidRPr="00F949EC" w:rsidRDefault="00F949EC" w:rsidP="00F949EC">
      <w:pPr>
        <w:spacing w:after="0" w:line="240" w:lineRule="auto"/>
        <w:ind w:firstLine="425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Голоушина Ольга Николаевна –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самозанятая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согласованию).</w:t>
      </w:r>
    </w:p>
    <w:p w:rsidR="00827BE6" w:rsidRPr="00F97680" w:rsidRDefault="00827BE6" w:rsidP="00827BE6">
      <w:pPr>
        <w:spacing w:after="0" w:line="240" w:lineRule="auto"/>
        <w:contextualSpacing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50CD5" w:rsidRPr="00F97680" w:rsidRDefault="00350CD5" w:rsidP="00AC764C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Вопросы:</w:t>
      </w:r>
    </w:p>
    <w:p w:rsidR="00F949EC" w:rsidRPr="00F97680" w:rsidRDefault="00F949EC" w:rsidP="00200C61">
      <w:pPr>
        <w:numPr>
          <w:ilvl w:val="0"/>
          <w:numId w:val="1"/>
        </w:numPr>
        <w:spacing w:after="0" w:line="240" w:lineRule="auto"/>
        <w:ind w:firstLine="6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Действующие меры поддержки на территории Курганской области: программы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микрозаймов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предпринимателей и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самозанятых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949EC" w:rsidRPr="00F97680" w:rsidRDefault="00F949EC" w:rsidP="00F949EC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Докладывает (10 минут)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Савельева Наталья Николаевна − специалист-экспе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рт стр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уктурного подразделения «Сектор по привлечению и сопровождению инвестиционных проектов» Фонда «Инвестиционное агентство Курганской области».</w:t>
      </w:r>
    </w:p>
    <w:p w:rsidR="00200C61" w:rsidRPr="00F97680" w:rsidRDefault="00200C61" w:rsidP="0008651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подготовке к Новому 2022 году. Районный конкурс на лучшее новогоднее оформление предприятий торговли, сферы услуг, общественного питания на территории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Куртамышского района (лучшее декоративное освещение и праздничное оформление объектов, в том числе прилегающей к ним территории)</w:t>
      </w:r>
    </w:p>
    <w:p w:rsidR="002C1BD8" w:rsidRPr="00F97680" w:rsidRDefault="0008651C" w:rsidP="002C1BD8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Докладывает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(10 минут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 </w:t>
      </w:r>
      <w:proofErr w:type="spellStart"/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Дарья Сергеевна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ведущий специалист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отдела экономики, сельского хозяйства, управления муниципальным имуществом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и земельных отношений Администрации Куртамышского района;</w:t>
      </w:r>
    </w:p>
    <w:p w:rsidR="002C1BD8" w:rsidRPr="00F97680" w:rsidRDefault="002C1BD8" w:rsidP="002C1BD8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Рассмотреть проект постановления Администрации Куртамышского района «О внесении изменения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</w:t>
      </w:r>
      <w:r w:rsidR="007624B8" w:rsidRPr="007624B8">
        <w:t xml:space="preserve"> </w:t>
      </w:r>
      <w:r w:rsidR="007624B8" w:rsidRPr="007624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целью размещения нестационарного торгового объекта по адресу: Курганская область, </w:t>
      </w:r>
      <w:proofErr w:type="spellStart"/>
      <w:r w:rsidR="007624B8" w:rsidRPr="007624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proofErr w:type="spellEnd"/>
      <w:r w:rsidR="007624B8" w:rsidRPr="007624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район, д. Сычево, 85 метров на северо-запад от дома № 5 по ул. Степная, площадью 60 кв. м.</w:t>
      </w:r>
    </w:p>
    <w:p w:rsidR="0008651C" w:rsidRPr="00F97680" w:rsidRDefault="0008651C" w:rsidP="002C1BD8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Докладывает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(10 минут)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proofErr w:type="spellStart"/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Наталия Леонидовна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руководитель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отдела экономики, сельского хозяйства, управления муниципальным имуществом и земельных отношений Администрации Куртамышского района;</w:t>
      </w:r>
    </w:p>
    <w:p w:rsidR="002C1BD8" w:rsidRPr="00F97680" w:rsidRDefault="002C1BD8" w:rsidP="0008651C">
      <w:pPr>
        <w:ind w:firstLine="426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О перечне организаций, осуществляющих деятельность в сферах промышленности, потребительского рынка, транспорта, финансовых услуг свободных от новой коронавирусной инфекции (COVID-19).</w:t>
      </w:r>
    </w:p>
    <w:p w:rsidR="002C1BD8" w:rsidRPr="00F97680" w:rsidRDefault="0008651C" w:rsidP="002C1BD8">
      <w:pPr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Докладывает  (10 минут)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Наталия Леонидовна – руководитель отдела экономики, сельского хозяйства, управления муниципальным имуществом и земельных отношений Администрации Куртамышского района;</w:t>
      </w:r>
    </w:p>
    <w:p w:rsidR="002C1BD8" w:rsidRPr="00F97680" w:rsidRDefault="0008651C" w:rsidP="002C1BD8">
      <w:pPr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</w:t>
      </w:r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Благотворительная акция «Добрый подарок».</w:t>
      </w:r>
    </w:p>
    <w:p w:rsidR="0008651C" w:rsidRPr="00F97680" w:rsidRDefault="002C1BD8" w:rsidP="002C1BD8">
      <w:pPr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Докладывает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(10 минут)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Дарья Сергеевна – ведущий специалист отдела экономики, сельского хозяйства, управления муниципальным имуществом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и земельных отношений Администрации Куртамышского района.</w:t>
      </w:r>
    </w:p>
    <w:p w:rsidR="0008651C" w:rsidRPr="00F97680" w:rsidRDefault="0008651C" w:rsidP="0008651C">
      <w:pPr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Разное.</w:t>
      </w:r>
    </w:p>
    <w:p w:rsidR="00350CD5" w:rsidRPr="00F97680" w:rsidRDefault="00350CD5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1 вопрос.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первому вопросу заслушали докл</w:t>
      </w:r>
      <w:r w:rsidR="0008651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 </w:t>
      </w:r>
      <w:proofErr w:type="gramStart"/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специалист-эксперта</w:t>
      </w:r>
      <w:proofErr w:type="gramEnd"/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структурного подразделения «Сектор по привлечению и сопровождению инвестиционных проектов» Фонда «Инвестиционное агентство Курганской области» </w:t>
      </w:r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Савельевой Н.Н.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вопросу </w:t>
      </w:r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действующих мер поддержки на территории Курганской области: о программах </w:t>
      </w:r>
      <w:proofErr w:type="spellStart"/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микрозаймов</w:t>
      </w:r>
      <w:proofErr w:type="spellEnd"/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предпринимателей и </w:t>
      </w:r>
      <w:proofErr w:type="spellStart"/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самозанятых</w:t>
      </w:r>
      <w:proofErr w:type="spellEnd"/>
      <w:r w:rsidR="00F949EC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(доклад прилагается).</w:t>
      </w:r>
    </w:p>
    <w:p w:rsidR="00B14781" w:rsidRPr="00F97680" w:rsidRDefault="00F949EC" w:rsidP="0008651C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Савельева Н.Н. </w:t>
      </w:r>
      <w:r w:rsidR="00350CD5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«Добрый день, уважаемые предприниматели! 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Теперь вместо нескольких самостоятельных организаций, занимающихся поддержкой бизнеса, в регионе действует одна - Фонд «Инвестиционное агентство Курганской области», созданный в ноябре 2018 года при поддержке Правительства Курганской области.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частности, Фонд объединил бизнес-инкубатор, Корпорацию развития Зауралья, Фонд поддержки предпринимательства и входящие в него подразделения — Отдел сопровождения и привлечения инвестиционных проектов, Центр поддержки предпринимательства, Центр экспорта и другие организации.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Инвестиционное агентство выполняет функции административного сопровождения инвестиционных проектов, независимо от масштабов – на сто тысяч рублей или сотни миллионов, и оказания содействия в части подбора мер государственной поддержки и источников финансирования проекта, включая финансирование кредитными учреждениями и федеральными институтами развития.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этого года у </w:t>
      </w:r>
      <w:r w:rsidRPr="00F97680">
        <w:rPr>
          <w:rFonts w:ascii="Liberation Serif" w:eastAsia="Times New Roman" w:hAnsi="Liberation Serif" w:cs="Liberation Serif"/>
          <w:bCs/>
          <w:i/>
          <w:iCs/>
          <w:sz w:val="24"/>
          <w:szCs w:val="24"/>
          <w:lang w:eastAsia="ru-RU"/>
        </w:rPr>
        <w:t>предпринимателей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есть возможность получить более 50 мер поддержки в том числе: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предоставление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микрозаймов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 льготный процент в размере до 5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млн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.р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на одного субъекта МСП и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самозанятого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сроком до 2 лет по ставке 0,1% на строительство помещений, приобретение нового оборудования, организация животноводческих ферм, ремонт фасадов зданий (в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т.ч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ремонт входной группы, приобретение и установка маркизов), в которых осуществляется предпринимательская деятельность (включая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нежилые помещения, находящиеся в жилых домах), а также благоустройство прилегающих территорий. Кроме того, отдельно хочу заметить в кредитном продукте «Своя ферма» появилась цель на приобретение молодняка крупного рогатого скота при строительстве или реконструкции животноводческих комплексов.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содействие по поиску и (или) оформлению земельного участка для реализации инвестиционного проекта либо предоставление земель в аренду без торгов в рамках реализации масштабных инвестиционных проектов на территории Курганской области при соблюдении основных критериев отбора (в первую очередь это стоимость инвестиционного проекта и количество создаваемых рабочих мест);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предоставление поручительства на сумму не более 50% от объёма обязательств субъекта МСП либо организации инфраструктуры перед финансовой организацией;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предоставлении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субсидии на уплату первого взноса при заключении договора лизинга оборудования, включая затраты на монтаж оборудования, но не более 50 млн. на одного субъекта. Размер субсидии не может превышать 50% стоимости предмета лизинга по договору.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созданы территории опережающего социально-экономического развития «Варгаши», «Далматово» и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Катайск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резиденты которых в полной мере могут воспользоваться всеми предусмотренными преференциями и льготами по налогам и платежам во внебюджетные фонды. В частности, первые 5 лет при регистрации на территории ТОСЭР (федеральный налог на прибыль 0%; страховые взносы 7,6%; региональный налог на прибыль 5%; налог на имущество 0%; земельный налог 0%;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в рамках финансирования инвестиционных проектов, реализуемых на территории Курганской области Фондом моногородов, осуществляются следующие программы льготного кредитования на создание объектов инфраструктуры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инвестпроектов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моногородах сроком до 15 лет: - до 250 млн. руб. – ставка 0% годовых; - свыше 250 млн. руб. – ставка 5% годовых;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сегодня на территории региона создан один индустриальный парк «КЗКТ» типа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Браунфилд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», расположенный на бывших площадях Курганского завода колесных тягачей им. Д.М.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Карбышева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к которым подведены все необходимые коммуникации, построена своя мини-ТЭЦ. Площадь парка составляет </w:t>
      </w:r>
      <w:smartTag w:uri="urn:schemas-microsoft-com:office:smarttags" w:element="metricconverter">
        <w:smartTagPr>
          <w:attr w:name="ProductID" w:val="24,7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24,7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45,9 тыс. кв. м.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Таким образом, существует возможность разместить как небольшие, так и масштабные производства. Предполагается льготный налоговый режим, а именно получение льгот по налогу на прибыль в части регионального бюджета, по налогу на имущество, транспортному и земельному налогу, а также выгодные условия аренды помещений (от 90 руб. за кв. м в месяц).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2020 году на территории Курганской области планируется создание особой экономической зоны и индустриальных парков: типа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Браунфилд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- Индустриальный парк «ТОР» г. Курган (</w:t>
      </w:r>
      <w:smartTag w:uri="urn:schemas-microsoft-com:office:smarttags" w:element="metricconverter">
        <w:smartTagPr>
          <w:attr w:name="ProductID" w:val="26,6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26,6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c помещениями площадью 58,0 тыс.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.м</w:t>
      </w:r>
      <w:proofErr w:type="spellEnd"/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Катайский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индустриальный парк (</w:t>
      </w:r>
      <w:smartTag w:uri="urn:schemas-microsoft-com:office:smarttags" w:element="metricconverter">
        <w:smartTagPr>
          <w:attr w:name="ProductID" w:val="10,1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10,1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помещениями площадью 23,3 тыс.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кв.м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), типа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Гринфилд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-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Варгашинский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индустриальный парк (площадь </w:t>
      </w:r>
      <w:smartTag w:uri="urn:schemas-microsoft-com:office:smarttags" w:element="metricconverter">
        <w:smartTagPr>
          <w:attr w:name="ProductID" w:val="28,0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28,0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течение двух лет дополнительно будут созданы индустриальные парки типа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Гринфилд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-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Далматовский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индустриальный парк (площадь </w:t>
      </w:r>
      <w:smartTag w:uri="urn:schemas-microsoft-com:office:smarttags" w:element="metricconverter">
        <w:smartTagPr>
          <w:attr w:name="ProductID" w:val="30,0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30,0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и Индустриальный парк в селе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Иковка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(площадь </w:t>
      </w:r>
      <w:smartTag w:uri="urn:schemas-microsoft-com:office:smarttags" w:element="metricconverter">
        <w:smartTagPr>
          <w:attr w:name="ProductID" w:val="131,9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131,9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), а также типа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Браунфилд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- ПАО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Курганмашзавод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smartTag w:uri="urn:schemas-microsoft-com:office:smarttags" w:element="metricconverter">
        <w:smartTagPr>
          <w:attr w:name="ProductID" w:val="10,0 га"/>
        </w:smartTagPr>
        <w:r w:rsidRPr="00F9768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10,0 га</w:t>
        </w:r>
      </w:smartTag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помещениями площадью 82,8 тыс.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кв.м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 Департаментом Агропромышленного комплекса Курганской области разработан комплекс мер поддержки для сельскохозяйственных кооперативов и фермеров, такие как: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Грант «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Агростартап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». Максимальный размер гранта до 5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млн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.р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на развитие КФХ и до 4 млн. руб. с использованием части гранта на цели формирования неделимого фонда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СПоК</w:t>
      </w:r>
      <w:proofErr w:type="spellEnd"/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Гранты на поддержку начинающих фермеров. Максимальный размер Гранта в расчете на одного начинающего фермера не может превышать: 5 млн. рублей - для разведения крупного рогатого скота мясного или молочного направлений, но не более 90% затрат; 3 млн. рублей - для ведения иных видов деятельности, но не более 90% затрат.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- Гранты на развитие семейных животноводческих ферм. Максимальный размер Гранта в расчете на одно крестьянское (фермерское) хозяйство не может превышать: 30 млн. рублей, но не более 60% затрат.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Грант на развитие материально-технической базы сельскохозяйственных потребительских кооперативов в сумме, не превышающей 70 млн. рублей, но не более 60 % затрат. Срок использования гранта не более 24 месяцев.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льготное кредитование на пополнение оборотных средств и модернизацию сельскохозяйственного производства по процентной ставке до 5 % годовых; 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субсидирование до 25 % затрат на строительство молочных комплексов от 400 голов, до 20 % - для овцеводческих комплексов;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субсидирование до 65 % затрат на приобретение племенных и товарных сельскохозяйственных животных (крупного рогатого скота, овец, лошадей);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возмещение до 50 % затрат на приобретение оборудования для животноводства при строительстве молочно-товарной фермы от 100 до 400 голов, но не более 30,0 млн. рублей;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возмещение до 50 % затрат на приобретение оборудования при строительстве свиноводческого комплекса (до 300 свиноматок не более 15,0 млн. рублей, от 300 свиноматок не более 30,0 млн. рублей);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возмещение до 70 % затрат за ввод ранее не используемой пашни;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возмещение до 40 % затрат на приобретение кормозаготовительной техники и техники для послеуборочной подработки сельскохозяйственных культур.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получения статуса «Сопровождаемый проект» и возможности получения всех преференций, необходимо пройти процедуру Экспертного совета с целью определения стратегической целесообразности и экономической эффективности реализации инвестиционных проектов на территории Курганской области.</w:t>
      </w:r>
    </w:p>
    <w:p w:rsidR="00F949EC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Работа с инвесторами и консультирование предпринимателей сотрудниками Инвестиционного агентства ведётся в индивидуальном порядке, в сопровождении сотрудников возможен выезд с потенциальным инвестором на интересующие его площадки на территории региона. Совместно с органами исполнительной власти и органами местного самоуправления Курганской области в оперативном порядке решаются проблемные вопросы любого масштаба. По всем интересующим вопросом можно обращаться по телефону горячей линии 8-800-250-47-31.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0CD5" w:rsidRPr="00F97680" w:rsidRDefault="00350CD5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2 вопрос. </w:t>
      </w:r>
    </w:p>
    <w:p w:rsidR="006443EE" w:rsidRPr="00F97680" w:rsidRDefault="006443EE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второму вопросу </w:t>
      </w:r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подготовке к Новому 2022 году, о районном конкурсе на лучшее новогоднее оформление предприятий торговли, сферы услуг, общественного питания на территории Куртамышского района (лучшее декоративное освещение и праздничное оформление объектов, в том числе прилегающей к ним территории) рассказала ведущий специалист отдела экономики, сельского хозяйства, управления муниципальным имуществом </w:t>
      </w:r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и земельных отношений Администрации Куртамышского района </w:t>
      </w:r>
      <w:proofErr w:type="spellStart"/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Д.С (доклад</w:t>
      </w:r>
      <w:proofErr w:type="gramEnd"/>
      <w:r w:rsidR="00200C6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прилагается).</w:t>
      </w:r>
    </w:p>
    <w:p w:rsidR="00D63998" w:rsidRPr="00F97680" w:rsidRDefault="00200C61" w:rsidP="002C1BD8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Деулина</w:t>
      </w:r>
      <w:proofErr w:type="spellEnd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 Д.С.</w:t>
      </w:r>
      <w:r w:rsidR="002C1BD8"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: </w:t>
      </w:r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 Уважаемые предприниматели! </w:t>
      </w:r>
      <w:r w:rsidR="00D6399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Уже второй год подряд мы проводим районный конкурс</w:t>
      </w:r>
      <w:r w:rsidR="002C1BD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лучшее новогоднее оформление предприятий торговли, сферы услуг, общественного питания на территории Куртамышского района (лучшее декоративное освещение и праздничное оформление объектов, в том числе прилегающей к ним территории). </w:t>
      </w:r>
    </w:p>
    <w:p w:rsidR="002C1BD8" w:rsidRPr="00F97680" w:rsidRDefault="00D63998" w:rsidP="00D63998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Прием заявок начался с 1 декабря 2021 года.</w:t>
      </w:r>
    </w:p>
    <w:p w:rsidR="002C1BD8" w:rsidRPr="00F97680" w:rsidRDefault="002C1BD8" w:rsidP="00D63998">
      <w:pPr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Положение о проведении Конкурса и перечень 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необходимых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участия в Конкурсе можно посмотреть, пройдя по ссылке:                                                                    </w:t>
      </w:r>
      <w:hyperlink r:id="rId9" w:history="1">
        <w:r w:rsidR="00D63998" w:rsidRPr="00F97680">
          <w:rPr>
            <w:rStyle w:val="a6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http://www.region-kurtamysh.com/regulatory/statutory_pravoye_act/2021/?SECTION_ID=541&amp;ELEMENT_ID=46817</w:t>
        </w:r>
      </w:hyperlink>
      <w:r w:rsidR="00D6399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на официальном сайте Администрации Куртамышского района – распоряжение Администрации Куртамышского района от 29.10.2021 г. № 790-р.</w:t>
      </w:r>
    </w:p>
    <w:p w:rsidR="002C1BD8" w:rsidRPr="00F97680" w:rsidRDefault="002C1BD8" w:rsidP="002C1BD8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Заявки на участие в конкурсе с приложением фотоматериала необходимо подать до 24 декабря 2021 года по адресу: Курганская область, г. Куртамыш, ул. 22 Партсъезда, 40,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каб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 № 37 в отдел экономики, сельского хозяйства, управления муниципальным имуществом и земельных отношений Администрации Куртамышского района, время работы с 8:00 - 12:00 ч., 13:00 – 17:00 ч., телефон 8(35249)2-16-26, e-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  <w:hyperlink r:id="rId10" w:history="1">
        <w:r w:rsidR="00D63998" w:rsidRPr="00F97680">
          <w:rPr>
            <w:rStyle w:val="a6"/>
            <w:rFonts w:ascii="Liberation Serif" w:eastAsia="Times New Roman" w:hAnsi="Liberation Serif" w:cs="Liberation Serif"/>
            <w:sz w:val="24"/>
            <w:szCs w:val="24"/>
            <w:lang w:eastAsia="ru-RU"/>
          </w:rPr>
          <w:t>kurtekonom@yandex.ru</w:t>
        </w:r>
      </w:hyperlink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63998" w:rsidRPr="00F97680" w:rsidRDefault="00D63998" w:rsidP="002C1BD8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использовании новогодней атрибутики: «Куртамыш 2022», «С Новым годом, Куртамыш!» при украшении объектов торговли, сферы услуг, общепита начисляются дополнительные баллы (балльная система).</w:t>
      </w:r>
    </w:p>
    <w:p w:rsidR="00200C61" w:rsidRPr="00F97680" w:rsidRDefault="002C1BD8" w:rsidP="002C1BD8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 победителям и участникам Конкурса будут вручены дипломы </w:t>
      </w:r>
      <w:r w:rsidR="00D6399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победителей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участников</w:t>
      </w:r>
      <w:r w:rsidR="00D63998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 также памятные подарки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00C61" w:rsidRPr="00F97680" w:rsidRDefault="00200C61" w:rsidP="00200C61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443EE" w:rsidRPr="00F97680" w:rsidRDefault="006443EE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3 вопрос. </w:t>
      </w:r>
    </w:p>
    <w:p w:rsidR="00661812" w:rsidRPr="00F97680" w:rsidRDefault="001A0180" w:rsidP="00661812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вопросом о рассмотрении проекта постановления Администрации Куртамышского района «О внесении изменения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</w:t>
      </w:r>
      <w:r w:rsidR="00661812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области» выступила ведущий специалист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отдела экономики, сельского хозяйства, управления муниципальным имуществом и земельных отношений Администрации Куртамышского района</w:t>
      </w:r>
      <w:r w:rsidR="00661812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661812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="00661812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Д.С. </w:t>
      </w:r>
      <w:proofErr w:type="gramEnd"/>
    </w:p>
    <w:p w:rsidR="00D94EF7" w:rsidRDefault="00661812" w:rsidP="00661812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«Уважаемая комиссия! Предлагаю рассмотреть проект постановления Администрации Куртамышского района «О внесении изменения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</w:t>
      </w:r>
      <w:r w:rsidR="00D94EF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24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целью </w:t>
      </w:r>
      <w:r w:rsidR="00D94EF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размещения нестационарного торгового объекта по адресу: Курганская область, </w:t>
      </w:r>
      <w:proofErr w:type="spellStart"/>
      <w:r w:rsidR="00D94EF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proofErr w:type="spellEnd"/>
      <w:r w:rsidR="00D94EF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район, д. Сычево, 85 метров на северо-запад от дома № 5 по ул. Степная, площадью 60 кв. м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661812" w:rsidRPr="00F97680" w:rsidRDefault="00661812" w:rsidP="00661812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есть замечания, необходимо их озвучить.</w:t>
      </w:r>
    </w:p>
    <w:p w:rsidR="00C25041" w:rsidRPr="00F97680" w:rsidRDefault="00C25041" w:rsidP="00661812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F19A7" w:rsidRPr="00F97680" w:rsidRDefault="003F19A7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 вопрос.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B71687" w:rsidRPr="00F97680" w:rsidRDefault="003F19A7" w:rsidP="004D5C8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четвертому вопросу </w:t>
      </w:r>
      <w:r w:rsidR="00741290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перечне организаций, осуществляющих деятельность в сферах промышленности, потребительского рынка, транспорта, финансовых услуг свободных от новой коронавирусной инфекции (COVID-19)</w:t>
      </w:r>
      <w:r w:rsidR="004D5C89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выступила руководитель отдела экономики, сельского хозяйства, управления муниципальным имуществом и земельных отношений Администрации Куртамышского района </w:t>
      </w:r>
      <w:proofErr w:type="spellStart"/>
      <w:r w:rsidR="004D5C89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4D5C89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Н.Л.</w:t>
      </w:r>
    </w:p>
    <w:p w:rsidR="00741290" w:rsidRPr="00F97680" w:rsidRDefault="004D5C89" w:rsidP="00741290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Гневашева</w:t>
      </w:r>
      <w:proofErr w:type="spellEnd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 Н.Л.</w:t>
      </w:r>
      <w:r w:rsidR="00B71687"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:</w:t>
      </w:r>
      <w:r w:rsidR="00B71687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741290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Уважаемые предприниматели и </w:t>
      </w:r>
      <w:proofErr w:type="spellStart"/>
      <w:r w:rsidR="00741290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самозанятые</w:t>
      </w:r>
      <w:proofErr w:type="spellEnd"/>
      <w:r w:rsidR="00741290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! Напоминаю Вам, что утвержден Порядок формирования Перечня организаций, осуществляющих деятельность в сферах промышленности, потребительского рынка, транспорта, финансовых услуг свободных от новой коронавирусной инфекции (COVID-19).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 29 ноября 2021 года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 и предприятия Курганской области могут направить в Департамент экономического развития Курганской области пакет документов для включения в Перечень организаций, осуществляющих деятельность в сферах промышленности, потребительского рынка, транспорта, финансовых услуг свободных от новой коронавирусной инфекции (COVID-19).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Утвержденный Порядок определяет процедуру формирования такого перечня.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 организациями, осуществляющими деятельность в сферах промышленности, потребительского рынка, транспорта, финансовых услуг на территории Курганской области, свободными (защищенными) от COVID-19 понимаются: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− юридические лица;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− индивидуальные предприниматели;  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− физические лица, применяющие специальный налоговый режим «Налог на профессиональный доход»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80 % </w:t>
      </w:r>
      <w:proofErr w:type="gramStart"/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сотрудников</w:t>
      </w:r>
      <w:proofErr w:type="gramEnd"/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которых: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срок до 20 ноября 2021 года привиты первым компонентом или однокомпонентной вакциной, а в срок до 20 декабря 2021 г. - вторым компонентом вакцины от новой 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коронавирусной инфекции (COVID-19), прошедшей государственную регистрацию в Российской Федерации;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ИЛИ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имеют противопоказания к профилактической прививке против новой коронавирусной инфекции (COVID-19);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ИЛИ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переболели новой коронавирусной инфекцией (COVID-19) (учитывается период, не превышающий 6 месяцев с момента выздоровления) и имеют документы, подтверждающие факт перенесенного заболевания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 формируется в целях: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− обеспечения доступности информации об организациях, принявших меры по предупреждению и противодействию распространения новой коронавирусной инфекции (</w:t>
      </w:r>
      <w:r w:rsidRPr="00F97680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COVID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-19);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− популяризации деятельности, направленной на недопущение распространения новой коронавирусной инфекции (COVID-19).</w:t>
      </w:r>
    </w:p>
    <w:p w:rsidR="00741290" w:rsidRPr="00F97680" w:rsidRDefault="00741290" w:rsidP="0074129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приказом Департамента экономического развития Курганской области можно ознакомиться на официальном сайте Департамента экономического развития.</w:t>
      </w:r>
    </w:p>
    <w:p w:rsidR="009D1DC3" w:rsidRPr="00F97680" w:rsidRDefault="009D1DC3" w:rsidP="00741290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0CD5" w:rsidRPr="00F97680" w:rsidRDefault="005A2389" w:rsidP="009D1DC3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5 вопрос. </w:t>
      </w:r>
    </w:p>
    <w:p w:rsidR="00607FE9" w:rsidRPr="00F97680" w:rsidRDefault="00C25041" w:rsidP="009D1DC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благотворительной акции «Добрый подарок» предпринимателям и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самозанятым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рассказала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Деулина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Д.С. –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ведуший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специалист отдела экономики, сельского хозяйства, управления муниципальным имуществом и земельных отношений Администрации Куртамышского района.</w:t>
      </w:r>
    </w:p>
    <w:p w:rsidR="00C25041" w:rsidRPr="00F97680" w:rsidRDefault="00C25041" w:rsidP="00C25041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proofErr w:type="spellStart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Деулина</w:t>
      </w:r>
      <w:proofErr w:type="spellEnd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 Д.С.: </w:t>
      </w:r>
    </w:p>
    <w:p w:rsidR="00C25041" w:rsidRPr="00F97680" w:rsidRDefault="00C25041" w:rsidP="00C25041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«Уважаемые предприниматели и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самозанятые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!</w:t>
      </w:r>
    </w:p>
    <w:p w:rsidR="00C25041" w:rsidRPr="00F97680" w:rsidRDefault="00C25041" w:rsidP="00C2504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10 по 25 декабря 2021 года ГБУ «Комплексный центр социального обслуживания населения» проводит благотворительную акцию «Добрый подарок», направленную на сбор и выдачу сладких подарков для детишек с ограниченными возможностями, а также из семей, которые оказались в трудной жизненной ситуации.</w:t>
      </w:r>
    </w:p>
    <w:p w:rsidR="00C25041" w:rsidRPr="00F97680" w:rsidRDefault="00C25041" w:rsidP="00C2504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Предлагаем Вам присоединиться к данной акции, чтобы помочь ребятам в исполнении их желаний, ведь каждый ребенок мечтает испытать радость от новогоднего чуда. </w:t>
      </w:r>
    </w:p>
    <w:p w:rsidR="00C25041" w:rsidRPr="00F97680" w:rsidRDefault="00C25041" w:rsidP="00C2504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Передать новогодние подарки можно по адресу: г. Куртамыш, ул. К. Маркса, 26, кабинет № 21 (отделение помощи семье и детям), контактный телефон: +7(35249) 2-16-98. </w:t>
      </w:r>
    </w:p>
    <w:p w:rsidR="00C25041" w:rsidRPr="00F97680" w:rsidRDefault="00C25041" w:rsidP="00C2504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Будем благодарны Вам за помощь!</w:t>
      </w:r>
    </w:p>
    <w:p w:rsidR="00C25041" w:rsidRPr="00F97680" w:rsidRDefault="00C25041" w:rsidP="00C2504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2389" w:rsidRPr="00F97680" w:rsidRDefault="005A238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 вопрос.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Разное.</w:t>
      </w:r>
    </w:p>
    <w:p w:rsidR="00235B75" w:rsidRPr="00F97680" w:rsidRDefault="00235B75" w:rsidP="0054068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расширенное заседание Координационного совета предпринимателей был приглашен Глава Куртамышского муниципального округа – А.Н. Гвоздев. Присутствующие на заседании представители бизнес-сообщества задавали Главе </w:t>
      </w:r>
      <w:proofErr w:type="gram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</w:t>
      </w:r>
      <w:proofErr w:type="gram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следующие социально-значимые вопросы:</w:t>
      </w:r>
    </w:p>
    <w:p w:rsidR="00235B75" w:rsidRPr="00F97680" w:rsidRDefault="00235B75" w:rsidP="0054068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когда в </w:t>
      </w:r>
      <w:proofErr w:type="spellStart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proofErr w:type="spellEnd"/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округ придет газ?</w:t>
      </w:r>
    </w:p>
    <w:p w:rsidR="00235B75" w:rsidRPr="00F97680" w:rsidRDefault="00235B75" w:rsidP="0054068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 ценах на дрова;</w:t>
      </w:r>
    </w:p>
    <w:p w:rsidR="00235B75" w:rsidRPr="00F97680" w:rsidRDefault="00235B75" w:rsidP="0054068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 тарификации на воду.</w:t>
      </w:r>
    </w:p>
    <w:p w:rsidR="00C25041" w:rsidRPr="00F97680" w:rsidRDefault="00C25041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0B4A" w:rsidRPr="00F97680" w:rsidRDefault="003C772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Решение по 1 вопросу: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информацию принять к сведению, </w:t>
      </w:r>
      <w:r w:rsidR="00C2504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оказывать содействие предпринимателям и </w:t>
      </w:r>
      <w:proofErr w:type="spellStart"/>
      <w:r w:rsidR="00C2504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самозанятым</w:t>
      </w:r>
      <w:proofErr w:type="spellEnd"/>
      <w:r w:rsidR="00C2504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получения новых мер поддержки на территории Курганской области.</w:t>
      </w:r>
    </w:p>
    <w:p w:rsidR="003C7729" w:rsidRPr="00F97680" w:rsidRDefault="003C772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C7729" w:rsidRPr="00F97680" w:rsidRDefault="003C772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Решение по </w:t>
      </w:r>
      <w:r w:rsidR="008072B4"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2</w:t>
      </w:r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 xml:space="preserve"> вопросу: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информацию принять к сведению,</w:t>
      </w:r>
      <w:r w:rsidR="008072B4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2504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предпринимателям активно принять участие в районном конкурсе на лучшее новогоднее оформление предприятий торговли, сферы услуг, общественного питания на территории Куртамышского района (лучшее декоративное освещение и праздничное оформление объектов, в том числе </w:t>
      </w:r>
      <w:r w:rsidR="00C25041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прилегающей к ним территории)</w:t>
      </w:r>
      <w:r w:rsidR="00235B75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украсить торговые объекты и создать атмосферу приближающегося праздника.</w:t>
      </w:r>
      <w:proofErr w:type="gramEnd"/>
    </w:p>
    <w:p w:rsidR="008072B4" w:rsidRPr="00F97680" w:rsidRDefault="008072B4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072B4" w:rsidRPr="00F97680" w:rsidRDefault="008072B4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proofErr w:type="gramStart"/>
      <w:r w:rsidRPr="00F97680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u w:val="single"/>
          <w:lang w:eastAsia="ru-RU"/>
        </w:rPr>
        <w:t>Решение по 3 вопросу:</w:t>
      </w:r>
      <w:r w:rsidRPr="00F9768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741290" w:rsidRPr="00F9768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замечания по проекту постановления Администрации Куртамышского района «О внесении изменения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 отсутствуют, принять постановление Администрации Куртамышского района «О внесении изменения в постановление Администрации Куртамышского района от 20.03.2019 г. № 29 «Об утверждении схемы размещения нестационарных торговых</w:t>
      </w:r>
      <w:proofErr w:type="gramEnd"/>
      <w:r w:rsidR="00741290" w:rsidRPr="00F9768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объектов на территории Куртамышского района Курганской области».</w:t>
      </w:r>
    </w:p>
    <w:p w:rsidR="00741290" w:rsidRPr="00F97680" w:rsidRDefault="00741290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35B75" w:rsidRPr="00F97680" w:rsidRDefault="008072B4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Решение по 4 вопросу:</w:t>
      </w:r>
      <w:r w:rsidRPr="00F97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235B75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информацию принять к сведению, </w:t>
      </w:r>
      <w:r w:rsidR="00540689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специалисту отдела экономики информировать и консультировать организации, в том числе общепит, о том, что необходимо предпринять для того, чтобы организацию включили в Перечень организаций, осуществляющих деятельность в сферах промышленности, потребительского рынка, транспорта, финансовых услуг свободных от новой коронавирусной инфекции (COVID-19).</w:t>
      </w:r>
    </w:p>
    <w:p w:rsidR="00540689" w:rsidRPr="00F97680" w:rsidRDefault="0054068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072B4" w:rsidRPr="00F97680" w:rsidRDefault="008072B4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Решение по 5 вопросу: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40689"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информацию принять к сведению, всем желающим присоединиться к данной благотворительной акции «Добрый подарок» до 25 декабря 2021 года.</w:t>
      </w:r>
    </w:p>
    <w:p w:rsidR="00540689" w:rsidRPr="00F97680" w:rsidRDefault="0054068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764C" w:rsidRPr="00F97680" w:rsidRDefault="00AC764C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Решение по 6 вопросу:</w:t>
      </w: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C764C" w:rsidRPr="00F97680" w:rsidRDefault="00827BE6" w:rsidP="00827BE6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7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Разное. Глава ответил на все заданные вопросы участников заседания Координационного совета предпринимателей.</w:t>
      </w:r>
    </w:p>
    <w:p w:rsidR="00073290" w:rsidRPr="00F97680" w:rsidRDefault="00073290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C7729" w:rsidRPr="00F97680" w:rsidRDefault="003C7729" w:rsidP="00E573F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34A4" w:rsidRPr="00F97680" w:rsidRDefault="00CF7370" w:rsidP="00E573FF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 xml:space="preserve">Председатель </w:t>
      </w:r>
      <w:r w:rsidR="006234A4" w:rsidRPr="00F97680">
        <w:rPr>
          <w:rFonts w:ascii="Liberation Serif" w:hAnsi="Liberation Serif" w:cs="Liberation Serif"/>
          <w:sz w:val="24"/>
          <w:szCs w:val="24"/>
        </w:rPr>
        <w:t xml:space="preserve">Координационного совета </w:t>
      </w:r>
    </w:p>
    <w:p w:rsidR="006234A4" w:rsidRPr="00F97680" w:rsidRDefault="006234A4" w:rsidP="00E573FF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 xml:space="preserve">предпринимателей </w:t>
      </w:r>
      <w:proofErr w:type="gramStart"/>
      <w:r w:rsidRPr="00F97680">
        <w:rPr>
          <w:rFonts w:ascii="Liberation Serif" w:hAnsi="Liberation Serif" w:cs="Liberation Serif"/>
          <w:sz w:val="24"/>
          <w:szCs w:val="24"/>
        </w:rPr>
        <w:t>п</w:t>
      </w:r>
      <w:r w:rsidR="00CF7370" w:rsidRPr="00F97680">
        <w:rPr>
          <w:rFonts w:ascii="Liberation Serif" w:hAnsi="Liberation Serif" w:cs="Liberation Serif"/>
          <w:sz w:val="24"/>
          <w:szCs w:val="24"/>
        </w:rPr>
        <w:t>ри</w:t>
      </w:r>
      <w:proofErr w:type="gramEnd"/>
      <w:r w:rsidR="00CF7370" w:rsidRPr="00F97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F7370" w:rsidRPr="00F97680" w:rsidRDefault="00CF7370" w:rsidP="00E573FF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>Администраци</w:t>
      </w:r>
      <w:r w:rsidR="006234A4" w:rsidRPr="00F97680">
        <w:rPr>
          <w:rFonts w:ascii="Liberation Serif" w:hAnsi="Liberation Serif" w:cs="Liberation Serif"/>
          <w:sz w:val="24"/>
          <w:szCs w:val="24"/>
        </w:rPr>
        <w:t>и Куртамышского района                                                    Барышникова С.А.</w:t>
      </w:r>
    </w:p>
    <w:p w:rsidR="006234A4" w:rsidRPr="00F97680" w:rsidRDefault="006234A4" w:rsidP="00E573FF">
      <w:pPr>
        <w:tabs>
          <w:tab w:val="left" w:pos="745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C4796" w:rsidRPr="00F97680" w:rsidRDefault="007C4796" w:rsidP="00E573FF">
      <w:pPr>
        <w:tabs>
          <w:tab w:val="left" w:pos="745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CF7370" w:rsidRPr="00F97680" w:rsidRDefault="00CF7370" w:rsidP="00E573FF">
      <w:pPr>
        <w:tabs>
          <w:tab w:val="left" w:pos="745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>ПРОТОКОЛ ВЕЛА:</w:t>
      </w:r>
    </w:p>
    <w:p w:rsidR="006234A4" w:rsidRPr="00F97680" w:rsidRDefault="00CF7370" w:rsidP="00E573FF">
      <w:pPr>
        <w:tabs>
          <w:tab w:val="left" w:pos="745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 xml:space="preserve">Секретарь </w:t>
      </w:r>
      <w:r w:rsidR="006234A4" w:rsidRPr="00F97680">
        <w:rPr>
          <w:rFonts w:ascii="Liberation Serif" w:hAnsi="Liberation Serif" w:cs="Liberation Serif"/>
          <w:sz w:val="24"/>
          <w:szCs w:val="24"/>
        </w:rPr>
        <w:t xml:space="preserve">Координационного совета </w:t>
      </w:r>
    </w:p>
    <w:p w:rsidR="006234A4" w:rsidRPr="00F97680" w:rsidRDefault="006234A4" w:rsidP="00E573FF">
      <w:pPr>
        <w:tabs>
          <w:tab w:val="left" w:pos="745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 xml:space="preserve">предпринимателей </w:t>
      </w:r>
      <w:proofErr w:type="gramStart"/>
      <w:r w:rsidR="00CF7370" w:rsidRPr="00F97680">
        <w:rPr>
          <w:rFonts w:ascii="Liberation Serif" w:hAnsi="Liberation Serif" w:cs="Liberation Serif"/>
          <w:sz w:val="24"/>
          <w:szCs w:val="24"/>
        </w:rPr>
        <w:t>при</w:t>
      </w:r>
      <w:proofErr w:type="gramEnd"/>
      <w:r w:rsidR="00CF7370" w:rsidRPr="00F97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F7370" w:rsidRPr="00F97680" w:rsidRDefault="00CF7370" w:rsidP="00705589">
      <w:pPr>
        <w:tabs>
          <w:tab w:val="left" w:pos="745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97680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района                                                  </w:t>
      </w:r>
      <w:r w:rsidR="003F19A7" w:rsidRPr="00F97680">
        <w:rPr>
          <w:rFonts w:ascii="Liberation Serif" w:hAnsi="Liberation Serif" w:cs="Liberation Serif"/>
          <w:sz w:val="24"/>
          <w:szCs w:val="24"/>
        </w:rPr>
        <w:t xml:space="preserve">  </w:t>
      </w:r>
      <w:proofErr w:type="spellStart"/>
      <w:r w:rsidRPr="00F97680">
        <w:rPr>
          <w:rFonts w:ascii="Liberation Serif" w:hAnsi="Liberation Serif" w:cs="Liberation Serif"/>
          <w:sz w:val="24"/>
          <w:szCs w:val="24"/>
        </w:rPr>
        <w:t>Деулина</w:t>
      </w:r>
      <w:proofErr w:type="spellEnd"/>
      <w:r w:rsidRPr="00F97680">
        <w:rPr>
          <w:rFonts w:ascii="Liberation Serif" w:hAnsi="Liberation Serif" w:cs="Liberation Serif"/>
          <w:sz w:val="24"/>
          <w:szCs w:val="24"/>
        </w:rPr>
        <w:t xml:space="preserve"> Д.С.</w:t>
      </w:r>
    </w:p>
    <w:sectPr w:rsidR="00CF7370" w:rsidRPr="00F97680" w:rsidSect="00350CD5">
      <w:headerReference w:type="default" r:id="rId11"/>
      <w:pgSz w:w="11906" w:h="16838"/>
      <w:pgMar w:top="6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8E" w:rsidRDefault="002B008E">
      <w:pPr>
        <w:spacing w:after="0" w:line="240" w:lineRule="auto"/>
      </w:pPr>
      <w:r>
        <w:separator/>
      </w:r>
    </w:p>
  </w:endnote>
  <w:endnote w:type="continuationSeparator" w:id="0">
    <w:p w:rsidR="002B008E" w:rsidRDefault="002B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8E" w:rsidRDefault="002B008E">
      <w:pPr>
        <w:spacing w:after="0" w:line="240" w:lineRule="auto"/>
      </w:pPr>
      <w:r>
        <w:separator/>
      </w:r>
    </w:p>
  </w:footnote>
  <w:footnote w:type="continuationSeparator" w:id="0">
    <w:p w:rsidR="002B008E" w:rsidRDefault="002B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B4" w:rsidRDefault="008072B4" w:rsidP="00350C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48"/>
    <w:multiLevelType w:val="hybridMultilevel"/>
    <w:tmpl w:val="4F48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C8A"/>
    <w:multiLevelType w:val="hybridMultilevel"/>
    <w:tmpl w:val="4BAA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BC5"/>
    <w:multiLevelType w:val="hybridMultilevel"/>
    <w:tmpl w:val="6612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5941"/>
    <w:multiLevelType w:val="multilevel"/>
    <w:tmpl w:val="CBA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654DB"/>
    <w:multiLevelType w:val="multilevel"/>
    <w:tmpl w:val="5C2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C256E6"/>
    <w:multiLevelType w:val="multilevel"/>
    <w:tmpl w:val="136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10E02"/>
    <w:multiLevelType w:val="hybridMultilevel"/>
    <w:tmpl w:val="F3E6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1D24"/>
    <w:multiLevelType w:val="multilevel"/>
    <w:tmpl w:val="59D8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4F5B7B"/>
    <w:multiLevelType w:val="hybridMultilevel"/>
    <w:tmpl w:val="652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2B04"/>
    <w:multiLevelType w:val="multilevel"/>
    <w:tmpl w:val="1E609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2"/>
    <w:rsid w:val="00015258"/>
    <w:rsid w:val="00037C42"/>
    <w:rsid w:val="00073290"/>
    <w:rsid w:val="0008651C"/>
    <w:rsid w:val="000B5B65"/>
    <w:rsid w:val="0015725E"/>
    <w:rsid w:val="001A0180"/>
    <w:rsid w:val="001C230E"/>
    <w:rsid w:val="00200C61"/>
    <w:rsid w:val="00235B75"/>
    <w:rsid w:val="00272810"/>
    <w:rsid w:val="00290B4A"/>
    <w:rsid w:val="002B008E"/>
    <w:rsid w:val="002C1BD8"/>
    <w:rsid w:val="00350CD5"/>
    <w:rsid w:val="00374DD7"/>
    <w:rsid w:val="003C7729"/>
    <w:rsid w:val="003F19A7"/>
    <w:rsid w:val="0040021D"/>
    <w:rsid w:val="004025DD"/>
    <w:rsid w:val="00412A91"/>
    <w:rsid w:val="004313FD"/>
    <w:rsid w:val="00464240"/>
    <w:rsid w:val="004D5C89"/>
    <w:rsid w:val="004E0D37"/>
    <w:rsid w:val="004F6329"/>
    <w:rsid w:val="00526A30"/>
    <w:rsid w:val="00540689"/>
    <w:rsid w:val="005A2389"/>
    <w:rsid w:val="00607FE9"/>
    <w:rsid w:val="006234A4"/>
    <w:rsid w:val="006443EE"/>
    <w:rsid w:val="00653C63"/>
    <w:rsid w:val="00661812"/>
    <w:rsid w:val="006E4CC8"/>
    <w:rsid w:val="00705589"/>
    <w:rsid w:val="00741290"/>
    <w:rsid w:val="007624B8"/>
    <w:rsid w:val="007C4796"/>
    <w:rsid w:val="007D10EB"/>
    <w:rsid w:val="008072B4"/>
    <w:rsid w:val="00827BE6"/>
    <w:rsid w:val="00842BD0"/>
    <w:rsid w:val="008A67E3"/>
    <w:rsid w:val="008B6A4C"/>
    <w:rsid w:val="009D1DC3"/>
    <w:rsid w:val="009E2613"/>
    <w:rsid w:val="009F1599"/>
    <w:rsid w:val="00AC0DDF"/>
    <w:rsid w:val="00AC6638"/>
    <w:rsid w:val="00AC764C"/>
    <w:rsid w:val="00AE6481"/>
    <w:rsid w:val="00B14781"/>
    <w:rsid w:val="00B431F6"/>
    <w:rsid w:val="00B71687"/>
    <w:rsid w:val="00B80E73"/>
    <w:rsid w:val="00C25041"/>
    <w:rsid w:val="00C4224E"/>
    <w:rsid w:val="00CC5E1D"/>
    <w:rsid w:val="00CF5B22"/>
    <w:rsid w:val="00CF7370"/>
    <w:rsid w:val="00D1753C"/>
    <w:rsid w:val="00D21CF2"/>
    <w:rsid w:val="00D63998"/>
    <w:rsid w:val="00D73D4D"/>
    <w:rsid w:val="00D94EF7"/>
    <w:rsid w:val="00DA15FC"/>
    <w:rsid w:val="00DA3951"/>
    <w:rsid w:val="00DF49DE"/>
    <w:rsid w:val="00E374A9"/>
    <w:rsid w:val="00E573FF"/>
    <w:rsid w:val="00EB53C9"/>
    <w:rsid w:val="00F837CD"/>
    <w:rsid w:val="00F949EC"/>
    <w:rsid w:val="00F9550D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5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687"/>
    <w:rPr>
      <w:color w:val="0000FF" w:themeColor="hyperlink"/>
      <w:u w:val="single"/>
    </w:rPr>
  </w:style>
  <w:style w:type="character" w:customStyle="1" w:styleId="FontStyle62">
    <w:name w:val="Font Style62"/>
    <w:uiPriority w:val="99"/>
    <w:rsid w:val="00374DD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5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687"/>
    <w:rPr>
      <w:color w:val="0000FF" w:themeColor="hyperlink"/>
      <w:u w:val="single"/>
    </w:rPr>
  </w:style>
  <w:style w:type="character" w:customStyle="1" w:styleId="FontStyle62">
    <w:name w:val="Font Style62"/>
    <w:uiPriority w:val="99"/>
    <w:rsid w:val="00374DD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rtekono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-kurtamysh.com/regulatory/statutory_pravoye_act/2021/?SECTION_ID=541&amp;ELEMENT_ID=46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67BC-2620-4175-AAAC-BE3D20F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12</cp:revision>
  <cp:lastPrinted>2021-12-21T08:11:00Z</cp:lastPrinted>
  <dcterms:created xsi:type="dcterms:W3CDTF">2020-08-11T06:51:00Z</dcterms:created>
  <dcterms:modified xsi:type="dcterms:W3CDTF">2021-12-21T08:11:00Z</dcterms:modified>
</cp:coreProperties>
</file>