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CA" w:rsidRPr="00E679CA" w:rsidRDefault="00E679CA" w:rsidP="00E679CA">
      <w:pPr>
        <w:jc w:val="center"/>
        <w:rPr>
          <w:rFonts w:ascii="Liberation Sans" w:eastAsia="Times New Roman" w:hAnsi="Liberation Sans" w:cs="Liberation Sans"/>
          <w:sz w:val="26"/>
          <w:szCs w:val="26"/>
          <w:lang w:eastAsia="ru-RU"/>
        </w:rPr>
      </w:pPr>
      <w:r w:rsidRPr="00E679C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2FE2C22" wp14:editId="5BEFF096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9CA" w:rsidRPr="00E679CA" w:rsidRDefault="00E679CA" w:rsidP="00E679CA">
      <w:pPr>
        <w:jc w:val="center"/>
        <w:rPr>
          <w:rFonts w:ascii="Liberation Sans" w:eastAsia="Times New Roman" w:hAnsi="Liberation Sans" w:cs="Liberation Sans"/>
          <w:sz w:val="26"/>
          <w:szCs w:val="26"/>
          <w:lang w:eastAsia="ru-RU"/>
        </w:rPr>
      </w:pPr>
    </w:p>
    <w:p w:rsidR="00E679CA" w:rsidRPr="00E679CA" w:rsidRDefault="00E679CA" w:rsidP="00E679CA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E679C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ГЛАВА КУРТАМЫШСКОГО МУНИЦИПАЛЬНОГО ОКРУГА </w:t>
      </w:r>
    </w:p>
    <w:p w:rsidR="00E679CA" w:rsidRPr="00E679CA" w:rsidRDefault="00E679CA" w:rsidP="00E679CA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E679C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КУРГАНСКОЙ ОБЛАСТИ</w:t>
      </w:r>
    </w:p>
    <w:p w:rsidR="00E679CA" w:rsidRPr="00E679CA" w:rsidRDefault="00E679CA" w:rsidP="00E679CA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679CA" w:rsidRPr="00E679CA" w:rsidRDefault="00E679CA" w:rsidP="00E679CA">
      <w:pPr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  <w:r w:rsidRPr="00E679CA"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РАСПОРЯЖЕНИЕ</w:t>
      </w:r>
    </w:p>
    <w:p w:rsidR="00E679CA" w:rsidRPr="00E679CA" w:rsidRDefault="00E679CA" w:rsidP="00E679CA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E679CA" w:rsidRPr="00E679CA" w:rsidRDefault="00E679CA" w:rsidP="00E679CA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E679CA" w:rsidRPr="00E679CA" w:rsidRDefault="00E679CA" w:rsidP="00E679CA">
      <w:pPr>
        <w:tabs>
          <w:tab w:val="left" w:pos="2410"/>
        </w:tabs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>от 13.05.2025 г. № 24-р</w:t>
      </w:r>
    </w:p>
    <w:p w:rsidR="00E679CA" w:rsidRPr="00E679CA" w:rsidRDefault="00E679CA" w:rsidP="00E679CA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E679C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г. Куртамыш</w:t>
      </w:r>
    </w:p>
    <w:p w:rsidR="00E679CA" w:rsidRPr="00E679CA" w:rsidRDefault="00E679CA" w:rsidP="00E679CA">
      <w:pPr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  <w:r w:rsidRPr="00E679CA">
        <w:rPr>
          <w:rFonts w:ascii="Liberation Serif" w:eastAsia="Times New Roman" w:hAnsi="Liberation Serif" w:cs="Liberation Serif"/>
          <w:b/>
          <w:bCs/>
          <w:lang w:eastAsia="ru-RU"/>
        </w:rPr>
        <w:t>О проведении публичных слушаний 4 июня 2025 года</w:t>
      </w:r>
    </w:p>
    <w:p w:rsidR="00E679CA" w:rsidRPr="00E679CA" w:rsidRDefault="00E679CA" w:rsidP="00E679CA">
      <w:pPr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</w:rPr>
      </w:pPr>
      <w:proofErr w:type="gramStart"/>
      <w:r w:rsidRPr="00E679CA">
        <w:rPr>
          <w:rFonts w:ascii="Liberation Serif" w:eastAsia="Calibri" w:hAnsi="Liberation Serif" w:cs="Liberation Serif"/>
          <w:color w:val="000000"/>
        </w:rPr>
        <w:t>В соответствии со статьями 31, 32, 33 Градостроительного кодекса Российской Федерации, Законом Курганской области от 7 декабря 2011 года № 91 «О градостроительной деятельности в Курганской области», статьей 28 Федерального закона от 6 октября 2003 года № 131-ФЗ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29 сентября 2021 года № 11 «Об утверждении</w:t>
      </w:r>
      <w:proofErr w:type="gramEnd"/>
      <w:r w:rsidRPr="00E679CA">
        <w:rPr>
          <w:rFonts w:ascii="Liberation Serif" w:eastAsia="Calibri" w:hAnsi="Liberation Serif" w:cs="Liberation Serif"/>
          <w:color w:val="000000"/>
        </w:rPr>
        <w:t xml:space="preserve"> положения о порядке организации и проведения публичных слушаний в Куртамышском муниципальном округе»</w:t>
      </w:r>
      <w:r w:rsidRPr="00E679CA">
        <w:rPr>
          <w:rFonts w:ascii="Liberation Serif" w:eastAsia="Calibri" w:hAnsi="Liberation Serif" w:cs="Liberation Serif"/>
          <w:bCs/>
          <w:color w:val="000000"/>
        </w:rPr>
        <w:t>,</w:t>
      </w:r>
      <w:r w:rsidRPr="00E679CA">
        <w:rPr>
          <w:rFonts w:ascii="Liberation Serif" w:eastAsia="Calibri" w:hAnsi="Liberation Serif" w:cs="Liberation Serif"/>
          <w:color w:val="000000"/>
        </w:rPr>
        <w:t xml:space="preserve"> статьей 17 Устава Куртамышского муниципального округа Курганской области,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</w:p>
    <w:p w:rsidR="00E679CA" w:rsidRPr="00E679CA" w:rsidRDefault="00E679CA" w:rsidP="00E679CA">
      <w:pPr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>ОБЯЗЫВАЮ:</w:t>
      </w:r>
    </w:p>
    <w:p w:rsidR="00E679CA" w:rsidRPr="00E679CA" w:rsidRDefault="00E679CA" w:rsidP="00E679C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color w:val="000000"/>
        </w:rPr>
      </w:pPr>
      <w:r w:rsidRPr="00E679CA">
        <w:rPr>
          <w:rFonts w:ascii="Liberation Serif" w:eastAsia="Calibri" w:hAnsi="Liberation Serif" w:cs="Liberation Serif"/>
          <w:color w:val="000000"/>
        </w:rPr>
        <w:t>Провести публичные слушания 4 июня 2025 года в 10-00 часов по адресу: г. Куртамыш, ул. XXII Партсъезда, 40, малый зал на 1 этаже Администрации Куртамышского муниципального округа Курганской области.</w:t>
      </w:r>
    </w:p>
    <w:p w:rsidR="00E679CA" w:rsidRPr="00E679CA" w:rsidRDefault="00E679CA" w:rsidP="00E679C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color w:val="000000"/>
        </w:rPr>
      </w:pPr>
      <w:r w:rsidRPr="00E679CA">
        <w:rPr>
          <w:rFonts w:ascii="Liberation Serif" w:eastAsia="Calibri" w:hAnsi="Liberation Serif" w:cs="Liberation Serif"/>
          <w:color w:val="000000"/>
        </w:rPr>
        <w:t>Вынести на публичные слушания вопросы:</w:t>
      </w:r>
    </w:p>
    <w:p w:rsidR="00E679CA" w:rsidRPr="00E679CA" w:rsidRDefault="00E679CA" w:rsidP="00E679CA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color w:val="000000"/>
        </w:rPr>
      </w:pPr>
      <w:r w:rsidRPr="00E679CA">
        <w:rPr>
          <w:rFonts w:ascii="Liberation Serif" w:eastAsia="Calibri" w:hAnsi="Liberation Serif" w:cs="Liberation Serif"/>
          <w:color w:val="000000"/>
        </w:rPr>
        <w:t>о внесении изменений в Правила землепользования и застройки территории Пушкинского сельсовета Куртамышского района Курганской области, утвержденных решением</w:t>
      </w:r>
      <w:r w:rsidRPr="00E679CA">
        <w:rPr>
          <w:rFonts w:ascii="Liberation Serif" w:eastAsia="Times New Roman" w:hAnsi="Liberation Serif" w:cs="Arial"/>
          <w:lang w:eastAsia="ru-RU"/>
        </w:rPr>
        <w:t xml:space="preserve"> Пушкинской сельской Думы от 2 декабря 2013 года № 26, в зоне СХ-1 (Зона сельскохозяйственного использования в населенных пунктах)</w:t>
      </w:r>
      <w:r w:rsidRPr="00E679CA">
        <w:rPr>
          <w:rFonts w:ascii="Liberation Serif" w:eastAsia="Calibri" w:hAnsi="Liberation Serif" w:cs="Liberation Serif"/>
          <w:color w:val="000000"/>
        </w:rPr>
        <w:t xml:space="preserve"> предельные параметры земельных участков для основного вида разрешенного использования «Пастбища, сенокосы» не подлежат установлению</w:t>
      </w:r>
      <w:r w:rsidRPr="00E679CA">
        <w:rPr>
          <w:rFonts w:ascii="Liberation Serif" w:eastAsia="Times New Roman" w:hAnsi="Liberation Serif" w:cs="Arial"/>
          <w:lang w:eastAsia="ru-RU"/>
        </w:rPr>
        <w:t>;</w:t>
      </w:r>
    </w:p>
    <w:p w:rsidR="00E679CA" w:rsidRPr="00E679CA" w:rsidRDefault="00E679CA" w:rsidP="00E679CA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color w:val="000000"/>
        </w:rPr>
      </w:pPr>
      <w:r w:rsidRPr="00E679CA">
        <w:rPr>
          <w:rFonts w:ascii="Liberation Serif" w:eastAsia="Calibri" w:hAnsi="Liberation Serif" w:cs="Liberation Serif"/>
          <w:color w:val="000000"/>
        </w:rPr>
        <w:t>о внесении изменений в Правила землепользования и застройки территории Долговского сельсовета Куртамышского района Курганской области, утвержденных решением</w:t>
      </w:r>
      <w:r w:rsidRPr="00E679CA">
        <w:rPr>
          <w:rFonts w:ascii="Liberation Serif" w:eastAsia="Times New Roman" w:hAnsi="Liberation Serif" w:cs="Arial"/>
          <w:lang w:eastAsia="ru-RU"/>
        </w:rPr>
        <w:t xml:space="preserve"> </w:t>
      </w:r>
      <w:proofErr w:type="spellStart"/>
      <w:r w:rsidRPr="00E679CA">
        <w:rPr>
          <w:rFonts w:ascii="Liberation Serif" w:eastAsia="Times New Roman" w:hAnsi="Liberation Serif" w:cs="Arial"/>
          <w:lang w:eastAsia="ru-RU"/>
        </w:rPr>
        <w:t>Долговской</w:t>
      </w:r>
      <w:proofErr w:type="spellEnd"/>
      <w:r w:rsidRPr="00E679CA">
        <w:rPr>
          <w:rFonts w:ascii="Liberation Serif" w:eastAsia="Times New Roman" w:hAnsi="Liberation Serif" w:cs="Arial"/>
          <w:lang w:eastAsia="ru-RU"/>
        </w:rPr>
        <w:t xml:space="preserve"> сельской Думы от 29 ноября 2013 года № 25, в зоне СХ-1 (Зона сельскохозяйственного использования в населенных пунктах)</w:t>
      </w:r>
      <w:r w:rsidRPr="00E679CA">
        <w:rPr>
          <w:rFonts w:ascii="Liberation Serif" w:eastAsia="Calibri" w:hAnsi="Liberation Serif" w:cs="Liberation Serif"/>
          <w:color w:val="000000"/>
        </w:rPr>
        <w:t xml:space="preserve"> предельные параметры земельных участков для основного вида разрешенного использования «Пастбища, сенокосы» не подлежат установлению</w:t>
      </w:r>
      <w:r w:rsidRPr="00E679CA">
        <w:rPr>
          <w:rFonts w:ascii="Liberation Serif" w:eastAsia="Times New Roman" w:hAnsi="Liberation Serif" w:cs="Arial"/>
          <w:lang w:eastAsia="ru-RU"/>
        </w:rPr>
        <w:t>;</w:t>
      </w:r>
    </w:p>
    <w:p w:rsidR="00E679CA" w:rsidRPr="00E679CA" w:rsidRDefault="00E679CA" w:rsidP="00E679CA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color w:val="000000"/>
        </w:rPr>
      </w:pPr>
      <w:r w:rsidRPr="00E679CA">
        <w:rPr>
          <w:rFonts w:ascii="Liberation Serif" w:eastAsia="Calibri" w:hAnsi="Liberation Serif" w:cs="Liberation Serif"/>
          <w:color w:val="000000"/>
        </w:rPr>
        <w:t>о внесении изменений в Правила землепользования и застройки территории Пушкинского сельсовета Куртамышского района Курганской области, утвержденных решением</w:t>
      </w:r>
      <w:r w:rsidRPr="00E679CA">
        <w:rPr>
          <w:rFonts w:ascii="Liberation Serif" w:eastAsia="Times New Roman" w:hAnsi="Liberation Serif" w:cs="Arial"/>
          <w:lang w:eastAsia="ru-RU"/>
        </w:rPr>
        <w:t xml:space="preserve"> Пушкинской сельской Думы от 2 декабря 2013 года № 26 </w:t>
      </w:r>
      <w:r w:rsidRPr="00E679CA">
        <w:rPr>
          <w:rFonts w:ascii="Liberation Serif" w:eastAsia="Calibri" w:hAnsi="Liberation Serif" w:cs="Liberation Serif"/>
          <w:color w:val="000000"/>
        </w:rPr>
        <w:t xml:space="preserve">следующее изменение: </w:t>
      </w:r>
      <w:r w:rsidRPr="00E679CA">
        <w:rPr>
          <w:rFonts w:ascii="Liberation Serif" w:eastAsia="Tahoma" w:hAnsi="Liberation Serif" w:cs="Liberation Serif"/>
          <w:color w:val="000000"/>
          <w:shd w:val="clear" w:color="auto" w:fill="FFFFFF"/>
        </w:rPr>
        <w:t>перевести часть территориальной зоны ОД-1 (зона общественно-деловой застройки</w:t>
      </w:r>
      <w:r w:rsidRPr="00E679CA">
        <w:rPr>
          <w:rFonts w:ascii="Liberation Serif" w:eastAsia="Tahoma" w:hAnsi="Liberation Serif" w:cs="Liberation Serif"/>
          <w:shd w:val="clear" w:color="auto" w:fill="FFFFFF"/>
        </w:rPr>
        <w:t xml:space="preserve">) в кадастровом квартале </w:t>
      </w:r>
      <w:r w:rsidRPr="00E679CA">
        <w:rPr>
          <w:rFonts w:ascii="Liberation Serif" w:eastAsia="Calibri" w:hAnsi="Liberation Serif" w:cs="Arial"/>
        </w:rPr>
        <w:t xml:space="preserve">45:09:030802 </w:t>
      </w:r>
      <w:r w:rsidRPr="00E679CA">
        <w:rPr>
          <w:rFonts w:ascii="Liberation Serif" w:eastAsia="Tahoma" w:hAnsi="Liberation Serif" w:cs="Liberation Serif"/>
          <w:shd w:val="clear" w:color="auto" w:fill="FFFFFF"/>
        </w:rPr>
        <w:t xml:space="preserve">в зону </w:t>
      </w:r>
      <w:r w:rsidRPr="00E679CA">
        <w:rPr>
          <w:rFonts w:ascii="Liberation Serif" w:eastAsia="Tahoma" w:hAnsi="Liberation Serif" w:cs="Liberation Serif"/>
          <w:color w:val="000000"/>
          <w:shd w:val="clear" w:color="auto" w:fill="FFFFFF"/>
        </w:rPr>
        <w:t>Ж-1 (зона индивидуальной жилой застройки);</w:t>
      </w:r>
    </w:p>
    <w:p w:rsidR="00E679CA" w:rsidRPr="00E679CA" w:rsidRDefault="00E679CA" w:rsidP="00E679CA">
      <w:pPr>
        <w:numPr>
          <w:ilvl w:val="0"/>
          <w:numId w:val="4"/>
        </w:numPr>
        <w:ind w:left="0" w:firstLine="709"/>
        <w:jc w:val="both"/>
        <w:rPr>
          <w:rFonts w:ascii="Liberation Serif" w:eastAsia="Calibri" w:hAnsi="Liberation Serif" w:cs="Liberation Serif"/>
          <w:lang w:eastAsia="ru-RU"/>
        </w:rPr>
      </w:pPr>
      <w:proofErr w:type="gramStart"/>
      <w:r w:rsidRPr="00E679CA">
        <w:rPr>
          <w:rFonts w:ascii="Liberation Serif" w:eastAsia="Calibri" w:hAnsi="Liberation Serif" w:cs="Liberation Serif"/>
          <w:color w:val="000000"/>
        </w:rPr>
        <w:lastRenderedPageBreak/>
        <w:t xml:space="preserve">о внесении изменений в Правила землепользования и застройки территории Долговского сельсовета Куртамышского района Курганской области, утвержденных решением </w:t>
      </w:r>
      <w:proofErr w:type="spellStart"/>
      <w:r w:rsidRPr="00E679CA">
        <w:rPr>
          <w:rFonts w:ascii="Liberation Serif" w:eastAsia="Calibri" w:hAnsi="Liberation Serif" w:cs="Liberation Serif"/>
          <w:color w:val="000000"/>
        </w:rPr>
        <w:t>Долговской</w:t>
      </w:r>
      <w:proofErr w:type="spellEnd"/>
      <w:r w:rsidRPr="00E679CA">
        <w:rPr>
          <w:rFonts w:ascii="Liberation Serif" w:eastAsia="Calibri" w:hAnsi="Liberation Serif" w:cs="Liberation Serif"/>
          <w:color w:val="000000"/>
        </w:rPr>
        <w:t xml:space="preserve"> сельской Думы от 29 ноября 2013 года № 25 следующее изменение: перевести часть территориальной зоны Р-1 (зеленая зона) в кадастровом квартале 45:09:011002, площадь земельного участка 4672 </w:t>
      </w:r>
      <w:proofErr w:type="spellStart"/>
      <w:r w:rsidRPr="00E679CA">
        <w:rPr>
          <w:rFonts w:ascii="Liberation Serif" w:eastAsia="Calibri" w:hAnsi="Liberation Serif" w:cs="Liberation Serif"/>
          <w:color w:val="000000"/>
        </w:rPr>
        <w:t>кв.м</w:t>
      </w:r>
      <w:proofErr w:type="spellEnd"/>
      <w:r w:rsidRPr="00E679CA">
        <w:rPr>
          <w:rFonts w:ascii="Liberation Serif" w:eastAsia="Calibri" w:hAnsi="Liberation Serif" w:cs="Liberation Serif"/>
          <w:color w:val="000000"/>
        </w:rPr>
        <w:t>. в зону П-4 (зона производственной и коммунально-складской застройки без класса опасности);</w:t>
      </w:r>
      <w:proofErr w:type="gramEnd"/>
    </w:p>
    <w:p w:rsidR="00E679CA" w:rsidRPr="00E679CA" w:rsidRDefault="00E679CA" w:rsidP="00E679CA">
      <w:pPr>
        <w:numPr>
          <w:ilvl w:val="0"/>
          <w:numId w:val="4"/>
        </w:numPr>
        <w:ind w:left="0" w:firstLine="709"/>
        <w:jc w:val="both"/>
        <w:rPr>
          <w:rFonts w:ascii="Liberation Serif" w:eastAsia="Calibri" w:hAnsi="Liberation Serif" w:cs="Liberation Serif"/>
          <w:lang w:eastAsia="ru-RU"/>
        </w:rPr>
      </w:pPr>
      <w:r w:rsidRPr="00E679CA">
        <w:rPr>
          <w:rFonts w:ascii="Liberation Serif" w:eastAsia="Calibri" w:hAnsi="Liberation Serif" w:cs="Liberation Serif"/>
          <w:lang w:eastAsia="ru-RU"/>
        </w:rPr>
        <w:t xml:space="preserve">о внесении изменений в Правила землепользования и застройки территории города Куртамыша, утвержденные решением </w:t>
      </w:r>
      <w:proofErr w:type="spellStart"/>
      <w:r w:rsidRPr="00E679CA">
        <w:rPr>
          <w:rFonts w:ascii="Liberation Serif" w:eastAsia="Calibri" w:hAnsi="Liberation Serif" w:cs="Liberation Serif"/>
          <w:lang w:eastAsia="ru-RU"/>
        </w:rPr>
        <w:t>Куртамышской</w:t>
      </w:r>
      <w:proofErr w:type="spellEnd"/>
      <w:r w:rsidRPr="00E679CA">
        <w:rPr>
          <w:rFonts w:ascii="Liberation Serif" w:eastAsia="Calibri" w:hAnsi="Liberation Serif" w:cs="Liberation Serif"/>
          <w:lang w:eastAsia="ru-RU"/>
        </w:rPr>
        <w:t xml:space="preserve"> городской Думы от 24 сентября 2009 года № 57 следующее изменение: перевести часть территориальной зоны</w:t>
      </w:r>
      <w:proofErr w:type="gramStart"/>
      <w:r w:rsidRPr="00E679CA">
        <w:rPr>
          <w:rFonts w:ascii="Liberation Serif" w:eastAsia="Calibri" w:hAnsi="Liberation Serif" w:cs="Liberation Serif"/>
          <w:lang w:eastAsia="ru-RU"/>
        </w:rPr>
        <w:t xml:space="preserve"> А</w:t>
      </w:r>
      <w:proofErr w:type="gramEnd"/>
      <w:r w:rsidRPr="00E679CA">
        <w:rPr>
          <w:rFonts w:ascii="Liberation Serif" w:eastAsia="Calibri" w:hAnsi="Liberation Serif" w:cs="Liberation Serif"/>
          <w:lang w:eastAsia="ru-RU"/>
        </w:rPr>
        <w:t xml:space="preserve"> 2,4 (Парки, скверы, бульвары) в зону Б-1 (Административно-деловая, торгово-бытовая, культурно-просветительная, общественно-коммерческая).</w:t>
      </w:r>
    </w:p>
    <w:p w:rsidR="00E679CA" w:rsidRPr="00E679CA" w:rsidRDefault="00E679CA" w:rsidP="00E679C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color w:val="000000"/>
        </w:rPr>
      </w:pPr>
      <w:r w:rsidRPr="00E679CA">
        <w:rPr>
          <w:rFonts w:ascii="Liberation Serif" w:eastAsia="Calibri" w:hAnsi="Liberation Serif" w:cs="Liberation Serif"/>
          <w:color w:val="000000"/>
        </w:rPr>
        <w:t xml:space="preserve">Создать рабочую группу по подготовке и проведению публичных слушаний (далее – рабочая группа) в следующем составе: </w:t>
      </w:r>
    </w:p>
    <w:p w:rsidR="00E679CA" w:rsidRPr="00E679CA" w:rsidRDefault="00E679CA" w:rsidP="00E679CA">
      <w:pPr>
        <w:tabs>
          <w:tab w:val="left" w:pos="1134"/>
          <w:tab w:val="left" w:pos="8338"/>
        </w:tabs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>-   </w:t>
      </w:r>
      <w:proofErr w:type="spellStart"/>
      <w:r w:rsidRPr="00E679CA">
        <w:rPr>
          <w:rFonts w:ascii="Liberation Serif" w:eastAsia="Times New Roman" w:hAnsi="Liberation Serif" w:cs="Liberation Serif"/>
          <w:bCs/>
          <w:color w:val="000000"/>
          <w:shd w:val="clear" w:color="auto" w:fill="FFFFFF"/>
          <w:lang w:eastAsia="ru-RU"/>
        </w:rPr>
        <w:t>И.о</w:t>
      </w:r>
      <w:proofErr w:type="spellEnd"/>
      <w:r w:rsidRPr="00E679CA">
        <w:rPr>
          <w:rFonts w:ascii="Liberation Serif" w:eastAsia="Times New Roman" w:hAnsi="Liberation Serif" w:cs="Liberation Serif"/>
          <w:bCs/>
          <w:color w:val="000000"/>
          <w:shd w:val="clear" w:color="auto" w:fill="FFFFFF"/>
          <w:lang w:eastAsia="ru-RU"/>
        </w:rPr>
        <w:t>. заместителя Главы Куртамышского муниципального округа Курганской области по развитию территорий</w:t>
      </w:r>
      <w:r w:rsidRPr="00E679CA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E679CA">
        <w:rPr>
          <w:rFonts w:ascii="Liberation Serif" w:eastAsia="Times New Roman" w:hAnsi="Liberation Serif" w:cs="Liberation Serif"/>
          <w:lang w:eastAsia="ru-RU"/>
        </w:rPr>
        <w:t>(Мишутин А.С.);</w:t>
      </w:r>
      <w:r w:rsidRPr="00E679CA">
        <w:rPr>
          <w:rFonts w:ascii="Liberation Serif" w:eastAsia="Times New Roman" w:hAnsi="Liberation Serif" w:cs="Liberation Serif"/>
          <w:lang w:eastAsia="ru-RU"/>
        </w:rPr>
        <w:tab/>
      </w:r>
    </w:p>
    <w:p w:rsidR="00E679CA" w:rsidRPr="00E679CA" w:rsidRDefault="00E679CA" w:rsidP="00E679CA">
      <w:pPr>
        <w:tabs>
          <w:tab w:val="left" w:pos="426"/>
          <w:tab w:val="left" w:pos="567"/>
          <w:tab w:val="left" w:pos="709"/>
          <w:tab w:val="left" w:pos="851"/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>-   руководитель сектора правового обеспечения Администрации Куртамышского муниципального округа Курганской области (Анциферова Г.В.);</w:t>
      </w:r>
    </w:p>
    <w:p w:rsidR="00E679CA" w:rsidRPr="00E679CA" w:rsidRDefault="00E679CA" w:rsidP="00E679CA">
      <w:pPr>
        <w:tabs>
          <w:tab w:val="left" w:pos="0"/>
          <w:tab w:val="left" w:pos="426"/>
          <w:tab w:val="left" w:pos="567"/>
          <w:tab w:val="left" w:pos="851"/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>-   руководитель отдела экономики Администрации Куртамышского муниципального округа Курганской области (Крюкова И.А.);</w:t>
      </w:r>
    </w:p>
    <w:p w:rsidR="00E679CA" w:rsidRPr="00E679CA" w:rsidRDefault="00E679CA" w:rsidP="00E679CA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bCs/>
          <w:color w:val="000000"/>
          <w:shd w:val="clear" w:color="auto" w:fill="FFFFFF"/>
          <w:lang w:eastAsia="ru-RU"/>
        </w:rPr>
        <w:t>-</w:t>
      </w:r>
      <w:r w:rsidRPr="00E679CA">
        <w:rPr>
          <w:rFonts w:ascii="Liberation Serif" w:eastAsia="Times New Roman" w:hAnsi="Liberation Serif" w:cs="Liberation Serif"/>
          <w:lang w:eastAsia="ru-RU"/>
        </w:rPr>
        <w:t>   </w:t>
      </w:r>
      <w:r w:rsidRPr="00E679CA">
        <w:rPr>
          <w:rFonts w:ascii="Liberation Serif" w:eastAsia="Times New Roman" w:hAnsi="Liberation Serif" w:cs="Liberation Serif"/>
          <w:bCs/>
          <w:color w:val="000000"/>
          <w:shd w:val="clear" w:color="auto" w:fill="FFFFFF"/>
          <w:lang w:eastAsia="ru-RU"/>
        </w:rPr>
        <w:t>руководитель отдела строительства Администрации Куртамышского муниципального округа Курганской области</w:t>
      </w:r>
      <w:r w:rsidRPr="00E679CA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E679CA">
        <w:rPr>
          <w:rFonts w:ascii="Liberation Serif" w:eastAsia="Times New Roman" w:hAnsi="Liberation Serif" w:cs="Liberation Serif"/>
          <w:lang w:eastAsia="ru-RU"/>
        </w:rPr>
        <w:t>(</w:t>
      </w:r>
      <w:proofErr w:type="spellStart"/>
      <w:r w:rsidRPr="00E679CA">
        <w:rPr>
          <w:rFonts w:ascii="Liberation Serif" w:eastAsia="Times New Roman" w:hAnsi="Liberation Serif" w:cs="Liberation Serif"/>
          <w:lang w:eastAsia="ru-RU"/>
        </w:rPr>
        <w:t>Снеткова</w:t>
      </w:r>
      <w:proofErr w:type="spellEnd"/>
      <w:r w:rsidRPr="00E679CA">
        <w:rPr>
          <w:rFonts w:ascii="Liberation Serif" w:eastAsia="Times New Roman" w:hAnsi="Liberation Serif" w:cs="Liberation Serif"/>
          <w:lang w:eastAsia="ru-RU"/>
        </w:rPr>
        <w:t xml:space="preserve"> А.С.);</w:t>
      </w:r>
    </w:p>
    <w:p w:rsidR="00E679CA" w:rsidRPr="00E679CA" w:rsidRDefault="00E679CA" w:rsidP="00E679CA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 xml:space="preserve">-   главный специалист </w:t>
      </w:r>
      <w:r w:rsidRPr="00E679CA">
        <w:rPr>
          <w:rFonts w:ascii="Liberation Serif" w:eastAsia="Times New Roman" w:hAnsi="Liberation Serif" w:cs="Liberation Serif"/>
          <w:bCs/>
          <w:color w:val="000000"/>
          <w:shd w:val="clear" w:color="auto" w:fill="FFFFFF"/>
          <w:lang w:eastAsia="ru-RU"/>
        </w:rPr>
        <w:t>отдела строительства Администрации Куртамышского муниципального округа Курганской области</w:t>
      </w:r>
      <w:r w:rsidRPr="00E679CA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E679CA">
        <w:rPr>
          <w:rFonts w:ascii="Liberation Serif" w:eastAsia="Times New Roman" w:hAnsi="Liberation Serif" w:cs="Liberation Serif"/>
          <w:lang w:eastAsia="ru-RU"/>
        </w:rPr>
        <w:t>(</w:t>
      </w:r>
      <w:proofErr w:type="spellStart"/>
      <w:r w:rsidRPr="00E679CA">
        <w:rPr>
          <w:rFonts w:ascii="Liberation Serif" w:eastAsia="Times New Roman" w:hAnsi="Liberation Serif" w:cs="Liberation Serif"/>
          <w:lang w:eastAsia="ru-RU"/>
        </w:rPr>
        <w:t>Угленко</w:t>
      </w:r>
      <w:proofErr w:type="spellEnd"/>
      <w:r w:rsidRPr="00E679CA">
        <w:rPr>
          <w:rFonts w:ascii="Liberation Serif" w:eastAsia="Times New Roman" w:hAnsi="Liberation Serif" w:cs="Liberation Serif"/>
          <w:lang w:eastAsia="ru-RU"/>
        </w:rPr>
        <w:t xml:space="preserve"> Н.А.);</w:t>
      </w:r>
    </w:p>
    <w:p w:rsidR="00E679CA" w:rsidRPr="00E679CA" w:rsidRDefault="00E679CA" w:rsidP="00E679CA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>-   депутат Думы Куртамышского муниципального округа Курганской области (по согласованию).</w:t>
      </w:r>
    </w:p>
    <w:p w:rsidR="00E679CA" w:rsidRPr="00E679CA" w:rsidRDefault="00E679CA" w:rsidP="00E679C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>Рабочей группе:</w:t>
      </w:r>
    </w:p>
    <w:p w:rsidR="00E679CA" w:rsidRPr="00E679CA" w:rsidRDefault="00E679CA" w:rsidP="00E679CA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679CA">
        <w:rPr>
          <w:rFonts w:ascii="Liberation Serif" w:eastAsia="Times New Roman" w:hAnsi="Liberation Serif" w:cs="Liberation Serif"/>
          <w:lang w:eastAsia="ru-RU"/>
        </w:rPr>
        <w:t xml:space="preserve">1) </w:t>
      </w:r>
      <w:r w:rsidRPr="00E679CA">
        <w:rPr>
          <w:rFonts w:ascii="Liberation Serif" w:eastAsia="Arial" w:hAnsi="Liberation Serif" w:cs="Liberation Serif"/>
          <w:lang w:eastAsia="ru-RU"/>
        </w:rPr>
        <w:t xml:space="preserve">принимать предложения юридических и физических лиц по данному проекту в течение указанного срока </w:t>
      </w:r>
      <w:r w:rsidRPr="00E679CA">
        <w:rPr>
          <w:rFonts w:ascii="Liberation Serif" w:eastAsia="Times New Roman" w:hAnsi="Liberation Serif" w:cs="Liberation Serif"/>
          <w:lang w:eastAsia="ru-RU"/>
        </w:rPr>
        <w:t xml:space="preserve">до 17-00 часов 3 июня 2025 год </w:t>
      </w:r>
      <w:r w:rsidRPr="00E679CA">
        <w:rPr>
          <w:rFonts w:ascii="Liberation Serif" w:eastAsia="Arial" w:hAnsi="Liberation Serif" w:cs="Liberation Serif"/>
          <w:lang w:eastAsia="ru-RU"/>
        </w:rPr>
        <w:t xml:space="preserve">в письменной форме в Администрации Куртамышского муниципального округа Курганской области по адресу: </w:t>
      </w:r>
      <w:r w:rsidRPr="00E679CA">
        <w:rPr>
          <w:rFonts w:ascii="Liberation Serif" w:eastAsia="Times New Roman" w:hAnsi="Liberation Serif" w:cs="Liberation Serif"/>
          <w:lang w:eastAsia="ru-RU"/>
        </w:rPr>
        <w:t xml:space="preserve">г. Куртамыш, ул. </w:t>
      </w:r>
      <w:r w:rsidRPr="00E679CA">
        <w:rPr>
          <w:rFonts w:ascii="Liberation Serif" w:eastAsia="Times New Roman" w:hAnsi="Liberation Serif" w:cs="Liberation Serif"/>
          <w:lang w:val="en-US" w:eastAsia="ru-RU"/>
        </w:rPr>
        <w:t>XXII</w:t>
      </w:r>
      <w:r w:rsidRPr="00E679CA">
        <w:rPr>
          <w:rFonts w:ascii="Liberation Serif" w:eastAsia="Times New Roman" w:hAnsi="Liberation Serif" w:cs="Liberation Serif"/>
          <w:lang w:eastAsia="ru-RU"/>
        </w:rPr>
        <w:t xml:space="preserve"> Партсъезда, 40</w:t>
      </w:r>
      <w:r w:rsidRPr="00E679CA">
        <w:rPr>
          <w:rFonts w:ascii="Liberation Serif" w:eastAsia="Arial" w:hAnsi="Liberation Serif" w:cs="Liberation Serif"/>
          <w:lang w:eastAsia="ru-RU"/>
        </w:rPr>
        <w:t xml:space="preserve">, кабинет 45, тел. 8(35249) 2-11-92 и в электронной форме: </w:t>
      </w:r>
      <w:hyperlink r:id="rId7" w:history="1">
        <w:r w:rsidRPr="00E679CA">
          <w:rPr>
            <w:rFonts w:ascii="Liberation Serif" w:eastAsia="Arial" w:hAnsi="Liberation Serif" w:cs="Liberation Serif"/>
            <w:u w:val="single"/>
            <w:lang w:eastAsia="ru-RU"/>
          </w:rPr>
          <w:t>arh.kurtadm@yandex.ru</w:t>
        </w:r>
      </w:hyperlink>
      <w:r w:rsidRPr="00E679CA">
        <w:rPr>
          <w:rFonts w:ascii="Liberation Serif" w:eastAsia="Arial" w:hAnsi="Liberation Serif" w:cs="Liberation Serif"/>
          <w:lang w:eastAsia="ru-RU"/>
        </w:rPr>
        <w:t>;</w:t>
      </w:r>
      <w:proofErr w:type="gramEnd"/>
    </w:p>
    <w:p w:rsidR="00E679CA" w:rsidRPr="00E679CA" w:rsidRDefault="00E679CA" w:rsidP="00E679CA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 xml:space="preserve">2) провести экспозицию по проекту, подлежащему рассмотрению на публичных слушаниях с 19 мая 2025 года до 3 июня 2025 года с 9 час. 00 мин. до 12 час. 00 мин. на официальном сайте </w:t>
      </w:r>
      <w:r w:rsidRPr="00E679CA">
        <w:rPr>
          <w:rFonts w:ascii="Liberation Serif" w:eastAsia="Arial" w:hAnsi="Liberation Serif" w:cs="Liberation Serif"/>
          <w:lang w:eastAsia="ru-RU"/>
        </w:rPr>
        <w:t>Администрации Куртамышского муниципального округа Курганской области (</w:t>
      </w:r>
      <w:hyperlink r:id="rId8" w:tgtFrame="_blank" w:history="1">
        <w:r w:rsidRPr="00E679CA">
          <w:rPr>
            <w:rFonts w:ascii="Liberation Serif" w:eastAsia="Lucida Sans Unicode" w:hAnsi="Liberation Serif" w:cs="Arial"/>
            <w:u w:val="single"/>
            <w:shd w:val="clear" w:color="auto" w:fill="FFFFFF"/>
            <w:lang w:eastAsia="zh-CN" w:bidi="ru-RU"/>
          </w:rPr>
          <w:t>https://kurtamyshskij-r45.gosweb.gosuslugi.ru/</w:t>
        </w:r>
      </w:hyperlink>
      <w:r w:rsidRPr="00E679CA">
        <w:rPr>
          <w:rFonts w:ascii="Liberation Serif" w:eastAsia="Arial" w:hAnsi="Liberation Serif" w:cs="Liberation Serif"/>
          <w:lang w:eastAsia="ru-RU"/>
        </w:rPr>
        <w:t>);</w:t>
      </w:r>
    </w:p>
    <w:p w:rsidR="00E679CA" w:rsidRPr="00E679CA" w:rsidRDefault="00E679CA" w:rsidP="00E679CA">
      <w:pPr>
        <w:numPr>
          <w:ilvl w:val="0"/>
          <w:numId w:val="3"/>
        </w:numPr>
        <w:tabs>
          <w:tab w:val="left" w:pos="709"/>
          <w:tab w:val="left" w:pos="1134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>опубликовать настоящее распоряжение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E679CA" w:rsidRPr="00E679CA" w:rsidRDefault="00E679CA" w:rsidP="00E679CA">
      <w:pPr>
        <w:numPr>
          <w:ilvl w:val="0"/>
          <w:numId w:val="2"/>
        </w:numPr>
        <w:tabs>
          <w:tab w:val="left" w:pos="709"/>
          <w:tab w:val="left" w:pos="1134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E679CA">
        <w:rPr>
          <w:rFonts w:ascii="Liberation Serif" w:eastAsia="Times New Roman" w:hAnsi="Liberation Serif" w:cs="Liberation Serif"/>
          <w:lang w:eastAsia="ru-RU"/>
        </w:rPr>
        <w:t>Контроль за</w:t>
      </w:r>
      <w:proofErr w:type="gramEnd"/>
      <w:r w:rsidRPr="00E679CA">
        <w:rPr>
          <w:rFonts w:ascii="Liberation Serif" w:eastAsia="Times New Roman" w:hAnsi="Liberation Serif" w:cs="Liberation Serif"/>
          <w:lang w:eastAsia="ru-RU"/>
        </w:rPr>
        <w:t xml:space="preserve"> исполнением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E679CA" w:rsidRPr="00E679CA" w:rsidRDefault="00E679CA" w:rsidP="00E679CA">
      <w:pPr>
        <w:tabs>
          <w:tab w:val="left" w:pos="993"/>
        </w:tabs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>Глава Куртамышского муниципального округа</w:t>
      </w: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  <w:r w:rsidRPr="00E679CA">
        <w:rPr>
          <w:rFonts w:ascii="Liberation Serif" w:eastAsia="Times New Roman" w:hAnsi="Liberation Serif" w:cs="Liberation Serif"/>
          <w:lang w:eastAsia="ru-RU"/>
        </w:rPr>
        <w:t>Курганской области                                                                                                   А.Н. Гвоздев</w:t>
      </w: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E679CA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E679C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E679CA" w:rsidRPr="00E679CA" w:rsidRDefault="00E679CA" w:rsidP="00E679CA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E679CA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  <w:bookmarkStart w:id="0" w:name="_GoBack"/>
      <w:bookmarkEnd w:id="0"/>
    </w:p>
    <w:sectPr w:rsidR="00E679CA" w:rsidRPr="00E679CA" w:rsidSect="008D54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77F"/>
    <w:multiLevelType w:val="hybridMultilevel"/>
    <w:tmpl w:val="E098E19A"/>
    <w:lvl w:ilvl="0" w:tplc="C346EA8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8646C"/>
    <w:multiLevelType w:val="hybridMultilevel"/>
    <w:tmpl w:val="DD387136"/>
    <w:lvl w:ilvl="0" w:tplc="DCFEB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95794"/>
    <w:multiLevelType w:val="hybridMultilevel"/>
    <w:tmpl w:val="1C80B5FC"/>
    <w:lvl w:ilvl="0" w:tplc="E102CF02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6D756274"/>
    <w:multiLevelType w:val="hybridMultilevel"/>
    <w:tmpl w:val="B14C3D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57"/>
    <w:rsid w:val="000A41AC"/>
    <w:rsid w:val="0046434A"/>
    <w:rsid w:val="00583657"/>
    <w:rsid w:val="008D5443"/>
    <w:rsid w:val="00AF4FF9"/>
    <w:rsid w:val="00C018F0"/>
    <w:rsid w:val="00D258FC"/>
    <w:rsid w:val="00E679CA"/>
    <w:rsid w:val="00EC073A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643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4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643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4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tamyshskij-r45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.kurt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7</cp:revision>
  <dcterms:created xsi:type="dcterms:W3CDTF">2025-05-06T05:49:00Z</dcterms:created>
  <dcterms:modified xsi:type="dcterms:W3CDTF">2025-05-14T10:32:00Z</dcterms:modified>
</cp:coreProperties>
</file>