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B6607D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79069ECB" wp14:editId="0E06BE9F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ГЛАВА КУРТАМЫШСКОГО МУНИЦИПАЛЬНОГО ОКРУГА </w:t>
      </w: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</w:p>
    <w:p w:rsidR="00B6607D" w:rsidRPr="00B6607D" w:rsidRDefault="00B6607D" w:rsidP="00B6607D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11.10.2024 г. № 51-р</w:t>
      </w:r>
    </w:p>
    <w:p w:rsidR="00B6607D" w:rsidRPr="00B6607D" w:rsidRDefault="00B6607D" w:rsidP="00B6607D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6607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B6607D" w:rsidRPr="00B6607D" w:rsidRDefault="00B6607D" w:rsidP="00B6607D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Liberation Serif" w:eastAsia="Lucida Sans Unicode" w:hAnsi="Liberation Serif" w:cs="Liberation Serif"/>
          <w:sz w:val="20"/>
          <w:szCs w:val="20"/>
          <w:lang w:eastAsia="zh-CN" w:bidi="ru-RU"/>
        </w:rPr>
      </w:pP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B6607D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проведении общественных обсуждений</w:t>
      </w: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B6607D" w:rsidRPr="00B6607D" w:rsidRDefault="00B6607D" w:rsidP="00B6607D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B6607D" w:rsidRPr="00B6607D" w:rsidRDefault="00B6607D" w:rsidP="00B6607D">
      <w:pPr>
        <w:widowControl w:val="0"/>
        <w:autoSpaceDE w:val="0"/>
        <w:autoSpaceDN w:val="0"/>
        <w:adjustRightInd w:val="0"/>
        <w:jc w:val="both"/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ab/>
      </w:r>
      <w:proofErr w:type="gramStart"/>
      <w:r w:rsidRPr="00B6607D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40 Градостроительного кодекса Российской Федерации, </w:t>
      </w: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сентября 2022 года № 133 «Об утверждении Положения о порядке организации и проведения общественных обсуждений по вопросам градостроительной деятельности на территории Куртамышского муниципального округа</w:t>
      </w:r>
      <w:proofErr w:type="gramEnd"/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Курганской области»</w:t>
      </w:r>
      <w:r w:rsidRPr="00B6607D"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  <w:t>,</w:t>
      </w: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статьей 17 Устава Куртамышского муниципального округа Курганской области, </w:t>
      </w:r>
      <w:r w:rsidRPr="00B6607D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</w:p>
    <w:p w:rsidR="00B6607D" w:rsidRPr="00B6607D" w:rsidRDefault="00B6607D" w:rsidP="00B6607D">
      <w:pPr>
        <w:widowControl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ОБЯЗЫВАЮ: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общественные обсуждения по вопросу о </w:t>
      </w:r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предоставлении </w:t>
      </w:r>
      <w:r w:rsidRPr="00B6607D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B6607D" w:rsidRPr="00B6607D" w:rsidRDefault="00B6607D" w:rsidP="00B6607D">
      <w:pPr>
        <w:widowControl w:val="0"/>
        <w:tabs>
          <w:tab w:val="left" w:pos="709"/>
        </w:tabs>
        <w:ind w:firstLine="709"/>
        <w:jc w:val="both"/>
        <w:rPr>
          <w:rFonts w:ascii="Liberation Serif" w:eastAsia="Lucida Sans Unicode" w:hAnsi="Liberation Serif"/>
          <w:sz w:val="26"/>
          <w:szCs w:val="26"/>
          <w:lang w:eastAsia="zh-CN" w:bidi="ru-RU"/>
        </w:rPr>
      </w:pPr>
      <w:r w:rsidRPr="00B6607D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- з</w:t>
      </w:r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емельного участка</w:t>
      </w:r>
      <w:r w:rsidRPr="00B6607D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 xml:space="preserve"> с кадастровым номером 45:09:020212:1282 </w:t>
      </w:r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(общая площадь 300 </w:t>
      </w:r>
      <w:proofErr w:type="spellStart"/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>.), расположенного по адресу:</w:t>
      </w: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Курганская область, Куртамышский район, г. Куртамыш, в северо-восточном направлении от земельного участка № 2 по ул. Студенческая (м-н Рассвет),</w:t>
      </w:r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 территориальная зона – «</w:t>
      </w:r>
      <w:r w:rsidRPr="00B6607D">
        <w:rPr>
          <w:rFonts w:ascii="Liberation Serif" w:eastAsia="Lucida Sans Unicode" w:hAnsi="Liberation Serif" w:cs="Tahoma"/>
          <w:color w:val="000000"/>
          <w:sz w:val="26"/>
          <w:szCs w:val="26"/>
          <w:lang w:eastAsia="zh-CN" w:bidi="ru-RU"/>
        </w:rPr>
        <w:t>санитарно-защитная</w:t>
      </w:r>
      <w:r w:rsidRPr="00B6607D">
        <w:rPr>
          <w:rFonts w:ascii="Liberation Serif" w:eastAsia="Arial" w:hAnsi="Liberation Serif" w:cs="Liberation Serif"/>
          <w:sz w:val="26"/>
          <w:szCs w:val="26"/>
          <w:lang w:eastAsia="zh-CN" w:bidi="ru-RU"/>
        </w:rPr>
        <w:t xml:space="preserve"> (Г 2)»</w:t>
      </w:r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в части уменьшения минимальных отступов от севера на запад до 0 метров, от севера на восток до 0 метров, от юга на восток до 0 и от юга на запад до 0 метров от границы земельного участка</w:t>
      </w:r>
      <w:proofErr w:type="gramEnd"/>
      <w:r w:rsidRPr="00B6607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до объекта капитального строительства.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Провести общественные обсуждения с 16 октября 2024 года по 26 ноября 2024 года. 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Организовать размещение материалов на официальном сайте </w:t>
      </w:r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7" w:tgtFrame="_blank" w:history="1">
        <w:r w:rsidRPr="00B6607D">
          <w:rPr>
            <w:rFonts w:ascii="Liberation Serif" w:eastAsia="Lucida Sans Unicode" w:hAnsi="Liberation Serif" w:cs="Arial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>).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Предложения юридических и физических лиц по данному проекту принимаются в течение указанного срока в письменной форме Администрации Куртамышского муниципального округа Курганской области по адресу: </w:t>
      </w: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</w:t>
      </w: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Куртамыш, ул. </w:t>
      </w:r>
      <w:r w:rsidRPr="00B6607D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8" w:history="1">
        <w:r w:rsidRPr="00B6607D">
          <w:rPr>
            <w:rFonts w:ascii="Liberation Serif" w:eastAsia="Arial" w:hAnsi="Liberation Serif" w:cs="Liberation Serif"/>
            <w:sz w:val="26"/>
            <w:szCs w:val="26"/>
            <w:u w:val="single"/>
            <w:lang w:eastAsia="ru-RU"/>
          </w:rPr>
          <w:t>arh.kurtadm@yandex.ru</w:t>
        </w:r>
      </w:hyperlink>
      <w:r w:rsidRPr="00B6607D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</w:t>
      </w:r>
      <w:r w:rsidRPr="00B6607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разместить на официальном сайте Администрации Куртамышского муниципального округа Курганской области.</w:t>
      </w:r>
    </w:p>
    <w:p w:rsidR="00B6607D" w:rsidRPr="00B6607D" w:rsidRDefault="00B6607D" w:rsidP="00B6607D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B6607D" w:rsidRPr="00B6607D" w:rsidRDefault="00B6607D" w:rsidP="00B6607D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B6607D" w:rsidRPr="00B6607D" w:rsidRDefault="00B6607D" w:rsidP="00B6607D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60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Курганской области                                                                                       А.Н. Гвоздев</w:t>
      </w:r>
    </w:p>
    <w:p w:rsidR="00B6607D" w:rsidRPr="00B6607D" w:rsidRDefault="00B6607D" w:rsidP="00B6607D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6607D" w:rsidRPr="00B6607D" w:rsidRDefault="00B6607D" w:rsidP="00B6607D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B6607D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B6607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B6607D" w:rsidRPr="00B6607D" w:rsidRDefault="00B6607D" w:rsidP="00B6607D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6607D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  <w:bookmarkStart w:id="0" w:name="_GoBack"/>
      <w:bookmarkEnd w:id="0"/>
    </w:p>
    <w:sectPr w:rsidR="00B6607D" w:rsidRPr="00B6607D" w:rsidSect="00B660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274"/>
    <w:multiLevelType w:val="hybridMultilevel"/>
    <w:tmpl w:val="6D9A2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A"/>
    <w:rsid w:val="00AF4FF9"/>
    <w:rsid w:val="00B6607D"/>
    <w:rsid w:val="00C018F0"/>
    <w:rsid w:val="00D258FC"/>
    <w:rsid w:val="00EC073A"/>
    <w:rsid w:val="00F7354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66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66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kurt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tamysh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2024-10-14T10:58:00Z</dcterms:created>
  <dcterms:modified xsi:type="dcterms:W3CDTF">2024-10-14T11:02:00Z</dcterms:modified>
</cp:coreProperties>
</file>