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42" w:rsidRPr="006C1F8D" w:rsidRDefault="00B0686E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C1F8D"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42" w:rsidRPr="006C1F8D" w:rsidRDefault="00B0686E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 w:rsidRPr="006C1F8D">
        <w:rPr>
          <w:rFonts w:ascii="Liberation Serif" w:hAnsi="Liberation Serif" w:cs="Liberation Serif"/>
          <w:b/>
          <w:bCs/>
        </w:rPr>
        <w:tab/>
      </w:r>
    </w:p>
    <w:p w:rsidR="00741D42" w:rsidRPr="006C1F8D" w:rsidRDefault="00B0686E">
      <w:pPr>
        <w:jc w:val="center"/>
        <w:rPr>
          <w:rFonts w:ascii="Liberation Serif" w:hAnsi="Liberation Serif" w:cs="Liberation Serif"/>
          <w:b/>
          <w:bCs/>
        </w:rPr>
      </w:pPr>
      <w:r w:rsidRPr="006C1F8D"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741D42" w:rsidRPr="006C1F8D" w:rsidRDefault="00B0686E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 w:rsidRPr="006C1F8D"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741D42" w:rsidRPr="006C1F8D" w:rsidRDefault="00741D42">
      <w:pPr>
        <w:jc w:val="center"/>
        <w:rPr>
          <w:rFonts w:ascii="Liberation Serif" w:hAnsi="Liberation Serif" w:cs="Liberation Serif"/>
          <w:b/>
          <w:bCs/>
        </w:rPr>
      </w:pPr>
    </w:p>
    <w:p w:rsidR="00741D42" w:rsidRPr="006C1F8D" w:rsidRDefault="00B0686E">
      <w:pPr>
        <w:jc w:val="center"/>
        <w:rPr>
          <w:rFonts w:ascii="Liberation Serif" w:hAnsi="Liberation Serif" w:cs="Liberation Serif"/>
          <w:b/>
          <w:bCs/>
          <w:sz w:val="22"/>
        </w:rPr>
      </w:pPr>
      <w:r w:rsidRPr="006C1F8D">
        <w:rPr>
          <w:rFonts w:ascii="Liberation Serif" w:hAnsi="Liberation Serif" w:cs="Liberation Serif"/>
          <w:b/>
          <w:sz w:val="44"/>
        </w:rPr>
        <w:t>ПОСТАНОВЛЕНИЕ</w:t>
      </w:r>
    </w:p>
    <w:p w:rsidR="00741D42" w:rsidRPr="006C1F8D" w:rsidRDefault="00B0686E">
      <w:pPr>
        <w:pStyle w:val="ad"/>
        <w:spacing w:beforeAutospacing="0" w:after="0"/>
        <w:rPr>
          <w:rFonts w:ascii="Liberation Serif" w:hAnsi="Liberation Serif" w:cs="Liberation Serif"/>
        </w:rPr>
      </w:pPr>
      <w:r w:rsidRPr="006C1F8D">
        <w:rPr>
          <w:rFonts w:ascii="Liberation Serif" w:hAnsi="Liberation Serif" w:cs="Liberation Serif"/>
        </w:rPr>
        <w:t>   </w:t>
      </w:r>
    </w:p>
    <w:p w:rsidR="00741D42" w:rsidRPr="006C1F8D" w:rsidRDefault="00741D42">
      <w:pPr>
        <w:pStyle w:val="ad"/>
        <w:spacing w:beforeAutospacing="0" w:after="0"/>
        <w:rPr>
          <w:rFonts w:ascii="Liberation Serif" w:hAnsi="Liberation Serif" w:cs="Liberation Serif"/>
        </w:rPr>
      </w:pPr>
    </w:p>
    <w:p w:rsidR="00741D42" w:rsidRPr="006C1F8D" w:rsidRDefault="00B0686E">
      <w:pPr>
        <w:pStyle w:val="ad"/>
        <w:spacing w:beforeAutospacing="0" w:after="0"/>
        <w:rPr>
          <w:rFonts w:ascii="Liberation Serif" w:hAnsi="Liberation Serif" w:cs="Liberation Serif"/>
        </w:rPr>
      </w:pPr>
      <w:r w:rsidRPr="006C1F8D"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741D42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593CD4" w:rsidRPr="0076707D" w:rsidRDefault="00B0686E">
                                  <w:pPr>
                                    <w:pStyle w:val="ad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  <w:sz w:val="28"/>
                                      <w:szCs w:val="28"/>
                                    </w:rPr>
                                  </w:pPr>
                                  <w:r w:rsidRPr="0076707D">
                                    <w:rPr>
                                      <w:rFonts w:ascii="Liberation Serif" w:hAnsi="Liberation Serif" w:cs="Liberation Serif"/>
                                      <w:sz w:val="28"/>
                                      <w:szCs w:val="28"/>
                                    </w:rPr>
                                    <w:t xml:space="preserve">от </w:t>
                                  </w:r>
                                  <w:r w:rsidR="008C24A9">
                                    <w:rPr>
                                      <w:rFonts w:ascii="Liberation Serif" w:hAnsi="Liberation Serif" w:cs="Liberation Serif"/>
                                      <w:sz w:val="28"/>
                                      <w:szCs w:val="28"/>
                                    </w:rPr>
                                    <w:t>24.03.2025 года № 51</w:t>
                                  </w:r>
                                  <w:bookmarkStart w:id="0" w:name="_GoBack"/>
                                  <w:bookmarkEnd w:id="0"/>
                                </w:p>
                                <w:p w:rsidR="00741D42" w:rsidRDefault="00593CD4">
                                  <w:pPr>
                                    <w:pStyle w:val="ad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2E0C35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B0686E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г. Куртамыш</w:t>
                                  </w:r>
                                </w:p>
                                <w:p w:rsidR="00741D42" w:rsidRDefault="00741D42">
                                  <w:pPr>
                                    <w:pStyle w:val="ad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741D42" w:rsidRDefault="00B0686E">
                                  <w:pPr>
                                    <w:pStyle w:val="ad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793240" w:rsidRDefault="00793240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741D42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593CD4" w:rsidRPr="0076707D" w:rsidRDefault="00B0686E">
                            <w:pPr>
                              <w:pStyle w:val="ad"/>
                              <w:spacing w:beforeAutospacing="0" w:after="0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 w:rsidRPr="0076707D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8C24A9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24.03.2025 года № 51</w:t>
                            </w:r>
                            <w:bookmarkStart w:id="1" w:name="_GoBack"/>
                            <w:bookmarkEnd w:id="1"/>
                          </w:p>
                          <w:p w:rsidR="00741D42" w:rsidRDefault="00593CD4">
                            <w:pPr>
                              <w:pStyle w:val="ad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E0C3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0686E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г. Куртамыш</w:t>
                            </w:r>
                          </w:p>
                          <w:p w:rsidR="00741D42" w:rsidRDefault="00741D42">
                            <w:pPr>
                              <w:pStyle w:val="ad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741D42" w:rsidRDefault="00B0686E">
                            <w:pPr>
                              <w:pStyle w:val="ad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793240" w:rsidRDefault="00793240"/>
                  </w:txbxContent>
                </v:textbox>
                <w10:wrap type="square"/>
              </v:shape>
            </w:pict>
          </mc:Fallback>
        </mc:AlternateContent>
      </w:r>
    </w:p>
    <w:p w:rsidR="00741D42" w:rsidRPr="006C1F8D" w:rsidRDefault="00741D42">
      <w:pPr>
        <w:jc w:val="center"/>
        <w:rPr>
          <w:rFonts w:ascii="Liberation Serif" w:hAnsi="Liberation Serif" w:cs="Liberation Serif"/>
          <w:b/>
        </w:rPr>
      </w:pPr>
    </w:p>
    <w:p w:rsidR="00741D42" w:rsidRPr="006C1F8D" w:rsidRDefault="00B0686E" w:rsidP="009C4F39">
      <w:pPr>
        <w:jc w:val="center"/>
        <w:rPr>
          <w:rFonts w:ascii="Liberation Serif" w:hAnsi="Liberation Serif"/>
          <w:b/>
        </w:rPr>
      </w:pPr>
      <w:r w:rsidRPr="006C1F8D">
        <w:rPr>
          <w:rFonts w:ascii="Liberation Serif" w:hAnsi="Liberation Serif" w:cs="Liberation Serif"/>
          <w:b/>
        </w:rPr>
        <w:t xml:space="preserve">О внесении изменений в постановление Администрации </w:t>
      </w:r>
      <w:proofErr w:type="spellStart"/>
      <w:r w:rsidRPr="006C1F8D">
        <w:rPr>
          <w:rFonts w:ascii="Liberation Serif" w:hAnsi="Liberation Serif" w:cs="Liberation Serif"/>
          <w:b/>
        </w:rPr>
        <w:t>Куртамышского</w:t>
      </w:r>
      <w:proofErr w:type="spellEnd"/>
      <w:r w:rsidRPr="006C1F8D">
        <w:rPr>
          <w:rFonts w:ascii="Liberation Serif" w:hAnsi="Liberation Serif" w:cs="Liberation Serif"/>
          <w:b/>
        </w:rPr>
        <w:t xml:space="preserve"> муниципального округа Курганской области от </w:t>
      </w:r>
      <w:r w:rsidR="002E0C35" w:rsidRPr="006C1F8D">
        <w:rPr>
          <w:rFonts w:ascii="Liberation Serif" w:hAnsi="Liberation Serif" w:cs="Liberation Serif"/>
          <w:b/>
        </w:rPr>
        <w:t>23</w:t>
      </w:r>
      <w:r w:rsidR="009C4F39" w:rsidRPr="006C1F8D">
        <w:rPr>
          <w:rFonts w:ascii="Liberation Serif" w:hAnsi="Liberation Serif" w:cs="Liberation Serif"/>
          <w:b/>
        </w:rPr>
        <w:t xml:space="preserve"> </w:t>
      </w:r>
      <w:r w:rsidR="002E0C35" w:rsidRPr="006C1F8D">
        <w:rPr>
          <w:rFonts w:ascii="Liberation Serif" w:hAnsi="Liberation Serif" w:cs="Liberation Serif"/>
          <w:b/>
        </w:rPr>
        <w:t>октября 2024 года № 192</w:t>
      </w:r>
      <w:r w:rsidR="009C4F39" w:rsidRPr="006C1F8D">
        <w:rPr>
          <w:rFonts w:ascii="Liberation Serif" w:hAnsi="Liberation Serif" w:cs="Liberation Serif"/>
          <w:b/>
        </w:rPr>
        <w:t xml:space="preserve"> </w:t>
      </w:r>
      <w:r w:rsidRPr="006C1F8D">
        <w:rPr>
          <w:rFonts w:ascii="Liberation Serif" w:hAnsi="Liberation Serif" w:cs="Liberation Serif"/>
          <w:b/>
        </w:rPr>
        <w:t>«</w:t>
      </w:r>
      <w:r w:rsidRPr="006C1F8D">
        <w:rPr>
          <w:rFonts w:ascii="Liberation Serif" w:hAnsi="Liberation Serif"/>
          <w:b/>
        </w:rPr>
        <w:t xml:space="preserve">Об утверждении муниципальной программы </w:t>
      </w:r>
      <w:proofErr w:type="spellStart"/>
      <w:r w:rsidRPr="006C1F8D">
        <w:rPr>
          <w:rFonts w:ascii="Liberation Serif" w:hAnsi="Liberation Serif"/>
          <w:b/>
        </w:rPr>
        <w:t>Куртамышского</w:t>
      </w:r>
      <w:proofErr w:type="spellEnd"/>
      <w:r w:rsidRPr="006C1F8D">
        <w:rPr>
          <w:rFonts w:ascii="Liberation Serif" w:hAnsi="Liberation Serif"/>
          <w:b/>
        </w:rPr>
        <w:t xml:space="preserve"> муниципального округа Курганской области </w:t>
      </w:r>
      <w:r w:rsidR="009C4F39" w:rsidRPr="006C1F8D">
        <w:rPr>
          <w:rFonts w:ascii="Liberation Serif" w:hAnsi="Liberation Serif"/>
          <w:b/>
        </w:rPr>
        <w:t xml:space="preserve">«Поддержка общественных организаций в </w:t>
      </w:r>
      <w:proofErr w:type="spellStart"/>
      <w:r w:rsidR="009C4F39" w:rsidRPr="006C1F8D">
        <w:rPr>
          <w:rFonts w:ascii="Liberation Serif" w:hAnsi="Liberation Serif"/>
          <w:b/>
        </w:rPr>
        <w:t>Куртамышском</w:t>
      </w:r>
      <w:proofErr w:type="spellEnd"/>
      <w:r w:rsidR="009C4F39" w:rsidRPr="006C1F8D">
        <w:rPr>
          <w:rFonts w:ascii="Liberation Serif" w:hAnsi="Liberation Serif"/>
          <w:b/>
        </w:rPr>
        <w:t xml:space="preserve"> муниципальном округе Курганской области»</w:t>
      </w:r>
    </w:p>
    <w:p w:rsidR="00741D42" w:rsidRPr="006C1F8D" w:rsidRDefault="00741D42">
      <w:pPr>
        <w:pStyle w:val="ad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41D42" w:rsidRPr="006C1F8D" w:rsidRDefault="00741D42">
      <w:pPr>
        <w:pStyle w:val="ad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6A007D" w:rsidRPr="006C1F8D" w:rsidRDefault="006A007D" w:rsidP="002E0C35">
      <w:pPr>
        <w:suppressAutoHyphens/>
        <w:ind w:firstLine="709"/>
        <w:contextualSpacing/>
        <w:jc w:val="both"/>
        <w:rPr>
          <w:rFonts w:ascii="Liberation Serif" w:eastAsia="Times New Roman" w:hAnsi="Liberation Serif"/>
        </w:rPr>
      </w:pPr>
      <w:r w:rsidRPr="006C1F8D">
        <w:rPr>
          <w:rFonts w:ascii="Liberation Serif" w:eastAsia="Times New Roman" w:hAnsi="Liberation Serif"/>
        </w:rPr>
        <w:t xml:space="preserve">В соответствии со статьей 179 Бюджетного кодекса Российской Федерации, решением Думы </w:t>
      </w:r>
      <w:proofErr w:type="spellStart"/>
      <w:r w:rsidRPr="006C1F8D">
        <w:rPr>
          <w:rFonts w:ascii="Liberation Serif" w:eastAsia="Times New Roman" w:hAnsi="Liberation Serif"/>
        </w:rPr>
        <w:t>Куртамышского</w:t>
      </w:r>
      <w:proofErr w:type="spellEnd"/>
      <w:r w:rsidRPr="006C1F8D">
        <w:rPr>
          <w:rFonts w:ascii="Liberation Serif" w:eastAsia="Times New Roman" w:hAnsi="Liberation Serif"/>
        </w:rPr>
        <w:t xml:space="preserve"> муниципального округа  Курганской области от 24 декабря 2024 года № 79 «О бюджете </w:t>
      </w:r>
      <w:proofErr w:type="spellStart"/>
      <w:r w:rsidRPr="006C1F8D">
        <w:rPr>
          <w:rFonts w:ascii="Liberation Serif" w:eastAsia="Times New Roman" w:hAnsi="Liberation Serif"/>
        </w:rPr>
        <w:t>Куртамышского</w:t>
      </w:r>
      <w:proofErr w:type="spellEnd"/>
      <w:r w:rsidRPr="006C1F8D">
        <w:rPr>
          <w:rFonts w:ascii="Liberation Serif" w:eastAsia="Times New Roman" w:hAnsi="Liberation Serif"/>
        </w:rPr>
        <w:t xml:space="preserve"> муниципального округа на 2025 год и на плановый период 2026 и 2027 годов», постановлением Администрации </w:t>
      </w:r>
      <w:proofErr w:type="spellStart"/>
      <w:r w:rsidRPr="006C1F8D">
        <w:rPr>
          <w:rFonts w:ascii="Liberation Serif" w:eastAsia="Times New Roman" w:hAnsi="Liberation Serif"/>
        </w:rPr>
        <w:t>Куртамышского</w:t>
      </w:r>
      <w:proofErr w:type="spellEnd"/>
      <w:r w:rsidRPr="006C1F8D">
        <w:rPr>
          <w:rFonts w:ascii="Liberation Serif" w:eastAsia="Times New Roman" w:hAnsi="Liberation Serif"/>
        </w:rPr>
        <w:t xml:space="preserve"> муниципального округа Курганской области от 1 февраля  2022 года № 25 «О муниципальных программах </w:t>
      </w:r>
      <w:proofErr w:type="spellStart"/>
      <w:r w:rsidRPr="006C1F8D">
        <w:rPr>
          <w:rFonts w:ascii="Liberation Serif" w:eastAsia="Times New Roman" w:hAnsi="Liberation Serif"/>
        </w:rPr>
        <w:t>Куртамышского</w:t>
      </w:r>
      <w:proofErr w:type="spellEnd"/>
      <w:r w:rsidRPr="006C1F8D">
        <w:rPr>
          <w:rFonts w:ascii="Liberation Serif" w:eastAsia="Times New Roman" w:hAnsi="Liberation Serif"/>
        </w:rPr>
        <w:t xml:space="preserve"> Муниципального округа Курганской области», с целью уточнения объемов финансирования муниципальной программы Администрация </w:t>
      </w:r>
      <w:proofErr w:type="spellStart"/>
      <w:r w:rsidRPr="006C1F8D">
        <w:rPr>
          <w:rFonts w:ascii="Liberation Serif" w:eastAsia="Times New Roman" w:hAnsi="Liberation Serif"/>
        </w:rPr>
        <w:t>Куртамышского</w:t>
      </w:r>
      <w:proofErr w:type="spellEnd"/>
      <w:r w:rsidRPr="006C1F8D">
        <w:rPr>
          <w:rFonts w:ascii="Liberation Serif" w:eastAsia="Times New Roman" w:hAnsi="Liberation Serif"/>
        </w:rPr>
        <w:t xml:space="preserve"> муниципального округа Курганской области</w:t>
      </w:r>
    </w:p>
    <w:p w:rsidR="00741D42" w:rsidRPr="006C1F8D" w:rsidRDefault="00B0686E">
      <w:pPr>
        <w:pStyle w:val="ad"/>
        <w:spacing w:beforeAutospacing="0" w:after="0"/>
        <w:contextualSpacing/>
        <w:jc w:val="both"/>
        <w:rPr>
          <w:rFonts w:ascii="Liberation Serif" w:hAnsi="Liberation Serif" w:cs="Liberation Serif"/>
          <w:caps/>
        </w:rPr>
      </w:pPr>
      <w:r w:rsidRPr="006C1F8D">
        <w:rPr>
          <w:rFonts w:ascii="Liberation Serif" w:hAnsi="Liberation Serif" w:cs="Liberation Serif"/>
          <w:caps/>
        </w:rPr>
        <w:t>постановляет:</w:t>
      </w:r>
    </w:p>
    <w:p w:rsidR="00741D42" w:rsidRPr="006C1F8D" w:rsidRDefault="00B0686E" w:rsidP="009C4F39">
      <w:pPr>
        <w:pStyle w:val="ad"/>
        <w:numPr>
          <w:ilvl w:val="0"/>
          <w:numId w:val="2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</w:rPr>
      </w:pPr>
      <w:r w:rsidRPr="006C1F8D">
        <w:rPr>
          <w:rFonts w:ascii="Liberation Serif" w:hAnsi="Liberation Serif" w:cs="Liberation Serif"/>
        </w:rPr>
        <w:t xml:space="preserve">Внести в постановление Администрации </w:t>
      </w:r>
      <w:proofErr w:type="spellStart"/>
      <w:r w:rsidRPr="006C1F8D">
        <w:rPr>
          <w:rFonts w:ascii="Liberation Serif" w:hAnsi="Liberation Serif" w:cs="Liberation Serif"/>
        </w:rPr>
        <w:t>Куртамышского</w:t>
      </w:r>
      <w:proofErr w:type="spellEnd"/>
      <w:r w:rsidRPr="006C1F8D">
        <w:rPr>
          <w:rFonts w:ascii="Liberation Serif" w:hAnsi="Liberation Serif" w:cs="Liberation Serif"/>
        </w:rPr>
        <w:t xml:space="preserve"> муниципального округа Курганской области </w:t>
      </w:r>
      <w:r w:rsidR="002E0C35" w:rsidRPr="006C1F8D">
        <w:rPr>
          <w:rFonts w:ascii="Liberation Serif" w:hAnsi="Liberation Serif" w:cs="Liberation Serif"/>
        </w:rPr>
        <w:t>от 23</w:t>
      </w:r>
      <w:r w:rsidR="009C4F39" w:rsidRPr="006C1F8D">
        <w:rPr>
          <w:rFonts w:ascii="Liberation Serif" w:hAnsi="Liberation Serif" w:cs="Liberation Serif"/>
        </w:rPr>
        <w:t xml:space="preserve"> </w:t>
      </w:r>
      <w:r w:rsidR="002E0C35" w:rsidRPr="006C1F8D">
        <w:rPr>
          <w:rFonts w:ascii="Liberation Serif" w:hAnsi="Liberation Serif" w:cs="Liberation Serif"/>
        </w:rPr>
        <w:t>октября 2024 года № 192</w:t>
      </w:r>
      <w:r w:rsidR="009C4F39" w:rsidRPr="006C1F8D">
        <w:rPr>
          <w:rFonts w:ascii="Liberation Serif" w:hAnsi="Liberation Serif" w:cs="Liberation Serif"/>
        </w:rPr>
        <w:t xml:space="preserve"> «Об утверждении муниципальной программы </w:t>
      </w:r>
      <w:proofErr w:type="spellStart"/>
      <w:r w:rsidR="009C4F39" w:rsidRPr="006C1F8D">
        <w:rPr>
          <w:rFonts w:ascii="Liberation Serif" w:hAnsi="Liberation Serif" w:cs="Liberation Serif"/>
        </w:rPr>
        <w:t>Куртамышского</w:t>
      </w:r>
      <w:proofErr w:type="spellEnd"/>
      <w:r w:rsidR="009C4F39" w:rsidRPr="006C1F8D">
        <w:rPr>
          <w:rFonts w:ascii="Liberation Serif" w:hAnsi="Liberation Serif" w:cs="Liberation Serif"/>
        </w:rPr>
        <w:t xml:space="preserve"> муниципального округа Курганской области «Поддержка общественных организаций в </w:t>
      </w:r>
      <w:proofErr w:type="spellStart"/>
      <w:r w:rsidR="009C4F39" w:rsidRPr="006C1F8D">
        <w:rPr>
          <w:rFonts w:ascii="Liberation Serif" w:hAnsi="Liberation Serif" w:cs="Liberation Serif"/>
        </w:rPr>
        <w:t>Куртамышском</w:t>
      </w:r>
      <w:proofErr w:type="spellEnd"/>
      <w:r w:rsidR="009C4F39" w:rsidRPr="006C1F8D">
        <w:rPr>
          <w:rFonts w:ascii="Liberation Serif" w:hAnsi="Liberation Serif" w:cs="Liberation Serif"/>
        </w:rPr>
        <w:t xml:space="preserve"> муниципальном округе Курганской области»</w:t>
      </w:r>
      <w:r w:rsidRPr="006C1F8D">
        <w:rPr>
          <w:rFonts w:ascii="Liberation Serif" w:hAnsi="Liberation Serif" w:cs="Liberation Serif"/>
        </w:rPr>
        <w:t xml:space="preserve"> </w:t>
      </w:r>
      <w:r w:rsidRPr="006C1F8D">
        <w:rPr>
          <w:rFonts w:ascii="Liberation Serif" w:hAnsi="Liberation Serif" w:cs="Liberation Serif"/>
          <w:spacing w:val="-1"/>
        </w:rPr>
        <w:t>(далее – Программа) следующие изменения</w:t>
      </w:r>
      <w:r w:rsidRPr="006C1F8D">
        <w:rPr>
          <w:rFonts w:ascii="Liberation Serif" w:hAnsi="Liberation Serif" w:cs="Liberation Serif"/>
        </w:rPr>
        <w:t>:</w:t>
      </w:r>
    </w:p>
    <w:p w:rsidR="00741D42" w:rsidRPr="006C1F8D" w:rsidRDefault="00B0686E">
      <w:pPr>
        <w:pStyle w:val="Standard"/>
        <w:numPr>
          <w:ilvl w:val="0"/>
          <w:numId w:val="3"/>
        </w:numPr>
        <w:spacing w:line="276" w:lineRule="auto"/>
        <w:contextualSpacing/>
        <w:jc w:val="both"/>
        <w:rPr>
          <w:rFonts w:ascii="Liberation Serif" w:hAnsi="Liberation Serif" w:cs="Liberation Serif"/>
        </w:rPr>
      </w:pPr>
      <w:r w:rsidRPr="006C1F8D">
        <w:rPr>
          <w:rFonts w:ascii="Liberation Serif" w:hAnsi="Liberation Serif" w:cs="Liberation Serif"/>
        </w:rPr>
        <w:t xml:space="preserve">в разделе </w:t>
      </w:r>
      <w:r w:rsidRPr="006C1F8D">
        <w:rPr>
          <w:rFonts w:ascii="Liberation Serif" w:hAnsi="Liberation Serif" w:cs="Liberation Serif"/>
          <w:lang w:val="en-US"/>
        </w:rPr>
        <w:t>I</w:t>
      </w:r>
      <w:r w:rsidRPr="006C1F8D">
        <w:rPr>
          <w:rFonts w:ascii="Liberation Serif" w:hAnsi="Liberation Serif" w:cs="Liberation Serif"/>
        </w:rPr>
        <w:t xml:space="preserve"> Программы строку «Объемы бюджетных ассигнований» изложить в следующей редакции:  </w:t>
      </w:r>
    </w:p>
    <w:p w:rsidR="00741D42" w:rsidRPr="006C1F8D" w:rsidRDefault="00B0686E">
      <w:pPr>
        <w:pStyle w:val="ad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  <w:r w:rsidRPr="006C1F8D">
        <w:rPr>
          <w:rFonts w:ascii="Liberation Serif" w:hAnsi="Liberation Serif" w:cs="Liberation Serif"/>
        </w:rPr>
        <w:t>«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2"/>
        <w:gridCol w:w="7291"/>
      </w:tblGrid>
      <w:tr w:rsidR="00741D42" w:rsidRPr="006C1F8D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41D42" w:rsidRPr="006C1F8D" w:rsidRDefault="00B0686E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</w:rPr>
              <w:t>Объемы</w:t>
            </w:r>
          </w:p>
          <w:p w:rsidR="00741D42" w:rsidRPr="006C1F8D" w:rsidRDefault="00B0686E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</w:rPr>
              <w:t>бюджетных</w:t>
            </w:r>
          </w:p>
          <w:p w:rsidR="00741D42" w:rsidRPr="006C1F8D" w:rsidRDefault="00B0686E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</w:rPr>
              <w:t>ассигнований</w:t>
            </w:r>
          </w:p>
          <w:p w:rsidR="00741D42" w:rsidRPr="006C1F8D" w:rsidRDefault="00741D42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C4F39" w:rsidRPr="006C1F8D" w:rsidRDefault="009C4F39" w:rsidP="009C4F39">
            <w:pPr>
              <w:suppressLineNumbers/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 xml:space="preserve">средства бюджета </w:t>
            </w:r>
            <w:proofErr w:type="spellStart"/>
            <w:r w:rsidRPr="006C1F8D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 xml:space="preserve"> муниципального округа Курганской области (далее – бюджет </w:t>
            </w:r>
            <w:proofErr w:type="spellStart"/>
            <w:r w:rsidRPr="006C1F8D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 xml:space="preserve"> муниципального округа Курганской области)</w:t>
            </w:r>
          </w:p>
          <w:p w:rsidR="002E0C35" w:rsidRPr="006C1F8D" w:rsidRDefault="009C4F39" w:rsidP="002E0C35">
            <w:pPr>
              <w:suppressLineNumbers/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 xml:space="preserve">общий объем финансовых средств для реализации Программы составляет </w:t>
            </w:r>
            <w:r w:rsidR="00F8522E">
              <w:rPr>
                <w:rFonts w:ascii="Liberation Serif" w:eastAsia="SimSun" w:hAnsi="Liberation Serif" w:cs="Liberation Serif"/>
                <w:kern w:val="1"/>
                <w:lang w:eastAsia="zh-CN"/>
              </w:rPr>
              <w:t>585</w:t>
            </w:r>
            <w:r w:rsidR="003A048A">
              <w:rPr>
                <w:rFonts w:ascii="Liberation Serif" w:eastAsia="SimSun" w:hAnsi="Liberation Serif" w:cs="Liberation Serif"/>
                <w:kern w:val="1"/>
                <w:lang w:eastAsia="zh-CN"/>
              </w:rPr>
              <w:t>,0</w:t>
            </w:r>
            <w:r w:rsidR="002E0C35" w:rsidRPr="006C1F8D">
              <w:rPr>
                <w:rFonts w:ascii="Liberation Serif" w:eastAsia="SimSun" w:hAnsi="Liberation Serif" w:cs="Liberation Serif"/>
                <w:kern w:val="1"/>
                <w:lang w:eastAsia="zh-CN"/>
              </w:rPr>
              <w:t xml:space="preserve">* тыс. руб., в пределах ассигнований, предусмотренных в бюджете </w:t>
            </w:r>
            <w:proofErr w:type="spellStart"/>
            <w:r w:rsidR="002E0C35" w:rsidRPr="006C1F8D">
              <w:rPr>
                <w:rFonts w:ascii="Liberation Serif" w:eastAsia="SimSun" w:hAnsi="Liberation Serif" w:cs="Liberation Serif"/>
                <w:kern w:val="1"/>
                <w:lang w:eastAsia="zh-CN"/>
              </w:rPr>
              <w:t>Куртамышского</w:t>
            </w:r>
            <w:proofErr w:type="spellEnd"/>
            <w:r w:rsidR="002E0C35" w:rsidRPr="006C1F8D">
              <w:rPr>
                <w:rFonts w:ascii="Liberation Serif" w:eastAsia="SimSun" w:hAnsi="Liberation Serif" w:cs="Liberation Serif"/>
                <w:kern w:val="1"/>
                <w:lang w:eastAsia="zh-CN"/>
              </w:rPr>
              <w:t xml:space="preserve"> муниципального округа Курганской области на реализацию Программы на соответствующий финансовый год, в том числе по годам:</w:t>
            </w:r>
          </w:p>
          <w:p w:rsidR="002E0C35" w:rsidRPr="006C1F8D" w:rsidRDefault="002E0C35" w:rsidP="002E0C35">
            <w:pPr>
              <w:suppressLineNumbers/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lang w:eastAsia="zh-CN"/>
              </w:rPr>
              <w:t>2025 год – 195,0 тыс. руб.;</w:t>
            </w:r>
          </w:p>
          <w:p w:rsidR="002E0C35" w:rsidRPr="006C1F8D" w:rsidRDefault="002E0C35" w:rsidP="002E0C35">
            <w:pPr>
              <w:suppressLineNumbers/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lang w:eastAsia="zh-CN"/>
              </w:rPr>
              <w:t xml:space="preserve">2026 год – </w:t>
            </w:r>
            <w:r w:rsidR="00F8522E">
              <w:rPr>
                <w:rFonts w:ascii="Liberation Serif" w:eastAsia="SimSun" w:hAnsi="Liberation Serif" w:cs="Liberation Serif"/>
                <w:kern w:val="1"/>
                <w:lang w:eastAsia="zh-CN"/>
              </w:rPr>
              <w:t>195</w:t>
            </w:r>
            <w:r w:rsidR="003A048A">
              <w:rPr>
                <w:rFonts w:ascii="Liberation Serif" w:eastAsia="SimSun" w:hAnsi="Liberation Serif" w:cs="Liberation Serif"/>
                <w:kern w:val="1"/>
                <w:lang w:eastAsia="zh-CN"/>
              </w:rPr>
              <w:t>,0</w:t>
            </w:r>
            <w:r w:rsidRPr="006C1F8D">
              <w:rPr>
                <w:rFonts w:ascii="Liberation Serif" w:eastAsia="SimSun" w:hAnsi="Liberation Serif" w:cs="Liberation Serif"/>
                <w:kern w:val="1"/>
                <w:lang w:eastAsia="zh-CN"/>
              </w:rPr>
              <w:t>* тыс. руб.;</w:t>
            </w:r>
          </w:p>
          <w:p w:rsidR="002E0C35" w:rsidRPr="006C1F8D" w:rsidRDefault="002E0C35" w:rsidP="002E0C35">
            <w:pPr>
              <w:pStyle w:val="ae"/>
              <w:spacing w:line="276" w:lineRule="auto"/>
              <w:contextualSpacing/>
              <w:jc w:val="both"/>
              <w:rPr>
                <w:rFonts w:ascii="Liberation Serif" w:eastAsia="SimSun" w:hAnsi="Liberation Serif" w:cs="Liberation Serif"/>
                <w:kern w:val="1"/>
                <w:sz w:val="24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4"/>
                <w:lang w:eastAsia="zh-CN"/>
              </w:rPr>
              <w:lastRenderedPageBreak/>
              <w:t xml:space="preserve">2027 год – </w:t>
            </w:r>
            <w:r w:rsidR="00F8522E">
              <w:rPr>
                <w:rFonts w:ascii="Liberation Serif" w:eastAsia="SimSun" w:hAnsi="Liberation Serif" w:cs="Liberation Serif"/>
                <w:kern w:val="1"/>
                <w:sz w:val="24"/>
                <w:lang w:eastAsia="zh-CN"/>
              </w:rPr>
              <w:t>195</w:t>
            </w:r>
            <w:r w:rsidR="003A048A">
              <w:rPr>
                <w:rFonts w:ascii="Liberation Serif" w:eastAsia="SimSun" w:hAnsi="Liberation Serif" w:cs="Liberation Serif"/>
                <w:kern w:val="1"/>
                <w:sz w:val="24"/>
                <w:lang w:eastAsia="zh-CN"/>
              </w:rPr>
              <w:t>,0</w:t>
            </w:r>
            <w:r w:rsidRPr="006C1F8D">
              <w:rPr>
                <w:rFonts w:ascii="Liberation Serif" w:eastAsia="SimSun" w:hAnsi="Liberation Serif" w:cs="Liberation Serif"/>
                <w:kern w:val="1"/>
                <w:sz w:val="24"/>
                <w:lang w:eastAsia="zh-CN"/>
              </w:rPr>
              <w:t>* тыс. руб.</w:t>
            </w:r>
          </w:p>
          <w:p w:rsidR="00741D42" w:rsidRPr="006C1F8D" w:rsidRDefault="009C4F39" w:rsidP="002E0C35">
            <w:pPr>
              <w:pStyle w:val="ae"/>
              <w:spacing w:line="276" w:lineRule="auto"/>
              <w:ind w:left="98"/>
              <w:contextualSpacing/>
              <w:jc w:val="both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lang w:eastAsia="zh-CN"/>
              </w:rPr>
              <w:t>*средства носят прогнозный характер.</w:t>
            </w:r>
          </w:p>
        </w:tc>
      </w:tr>
    </w:tbl>
    <w:p w:rsidR="00741D42" w:rsidRPr="006C1F8D" w:rsidRDefault="004F75D8">
      <w:pPr>
        <w:jc w:val="right"/>
        <w:rPr>
          <w:rFonts w:ascii="Liberation Serif" w:hAnsi="Liberation Serif" w:cs="Liberation Serif"/>
        </w:rPr>
      </w:pPr>
      <w:r w:rsidRPr="006C1F8D">
        <w:rPr>
          <w:rFonts w:ascii="Liberation Serif" w:hAnsi="Liberation Serif" w:cs="Liberation Serif"/>
        </w:rPr>
        <w:lastRenderedPageBreak/>
        <w:t>»;</w:t>
      </w:r>
    </w:p>
    <w:p w:rsidR="00741D42" w:rsidRPr="006C1F8D" w:rsidRDefault="00B0686E">
      <w:pPr>
        <w:pStyle w:val="23"/>
        <w:numPr>
          <w:ilvl w:val="0"/>
          <w:numId w:val="3"/>
        </w:numPr>
        <w:spacing w:before="28"/>
        <w:ind w:left="0" w:firstLine="709"/>
        <w:jc w:val="both"/>
        <w:rPr>
          <w:rFonts w:ascii="Liberation Serif" w:hAnsi="Liberation Serif"/>
          <w:color w:val="000000"/>
        </w:rPr>
      </w:pPr>
      <w:r w:rsidRPr="006C1F8D">
        <w:rPr>
          <w:rFonts w:ascii="Liberation Serif" w:hAnsi="Liberation Serif"/>
          <w:color w:val="000000"/>
        </w:rPr>
        <w:t xml:space="preserve">раздел </w:t>
      </w:r>
      <w:r w:rsidRPr="006C1F8D">
        <w:rPr>
          <w:rFonts w:ascii="Liberation Serif" w:hAnsi="Liberation Serif"/>
          <w:color w:val="000000"/>
          <w:lang w:val="en-US"/>
        </w:rPr>
        <w:t>IX</w:t>
      </w:r>
      <w:r w:rsidRPr="006C1F8D">
        <w:rPr>
          <w:rFonts w:ascii="Liberation Serif" w:hAnsi="Liberation Serif"/>
          <w:color w:val="000000"/>
        </w:rPr>
        <w:t xml:space="preserve"> Программы изложить в следующей редакции:</w:t>
      </w:r>
    </w:p>
    <w:p w:rsidR="00741D42" w:rsidRPr="006C1F8D" w:rsidRDefault="00741D42">
      <w:pPr>
        <w:pStyle w:val="23"/>
        <w:spacing w:before="28"/>
        <w:ind w:firstLine="708"/>
        <w:jc w:val="both"/>
        <w:rPr>
          <w:rFonts w:ascii="Liberation Serif" w:hAnsi="Liberation Serif"/>
          <w:color w:val="000000"/>
        </w:rPr>
      </w:pPr>
    </w:p>
    <w:p w:rsidR="009C4F39" w:rsidRPr="006C1F8D" w:rsidRDefault="002E0C35" w:rsidP="009C4F39">
      <w:pPr>
        <w:pStyle w:val="af4"/>
        <w:spacing w:after="0"/>
        <w:ind w:left="0" w:firstLine="720"/>
        <w:jc w:val="center"/>
        <w:rPr>
          <w:rFonts w:ascii="Liberation Serif" w:eastAsia="SimSun" w:hAnsi="Liberation Serif" w:cs="Liberation Serif"/>
          <w:kern w:val="1"/>
          <w:lang w:eastAsia="zh-CN"/>
        </w:rPr>
      </w:pPr>
      <w:r w:rsidRPr="006C1F8D">
        <w:rPr>
          <w:rFonts w:ascii="Liberation Serif" w:eastAsia="SimSun" w:hAnsi="Liberation Serif" w:cs="Liberation Serif"/>
          <w:b/>
          <w:bCs/>
          <w:lang w:eastAsia="zh-CN"/>
        </w:rPr>
        <w:t>«</w:t>
      </w:r>
      <w:r w:rsidR="009C4F39" w:rsidRPr="006C1F8D">
        <w:rPr>
          <w:rFonts w:ascii="Liberation Serif" w:eastAsia="SimSun" w:hAnsi="Liberation Serif" w:cs="Liberation Serif"/>
          <w:kern w:val="1"/>
          <w:lang w:eastAsia="zh-CN"/>
        </w:rPr>
        <w:t xml:space="preserve">Раздел </w:t>
      </w:r>
      <w:r w:rsidR="009C4F39" w:rsidRPr="006C1F8D">
        <w:rPr>
          <w:rFonts w:ascii="Liberation Serif" w:eastAsia="SimSun" w:hAnsi="Liberation Serif" w:cs="Liberation Serif"/>
          <w:kern w:val="1"/>
          <w:lang w:val="en-US" w:eastAsia="zh-CN"/>
        </w:rPr>
        <w:t>IX</w:t>
      </w:r>
      <w:r w:rsidR="009C4F39" w:rsidRPr="006C1F8D">
        <w:rPr>
          <w:rFonts w:ascii="Liberation Serif" w:eastAsia="SimSun" w:hAnsi="Liberation Serif" w:cs="Liberation Serif"/>
          <w:kern w:val="1"/>
          <w:lang w:eastAsia="zh-CN"/>
        </w:rPr>
        <w:t>.  ИНФОРМАЦИЯ ПО РЕСУРСНОМУ ОБЕСПЕЧЕНИЮ ПРОГРАММЫ</w:t>
      </w:r>
    </w:p>
    <w:p w:rsidR="009C4F39" w:rsidRPr="006C1F8D" w:rsidRDefault="009C4F39" w:rsidP="009C4F39">
      <w:pPr>
        <w:suppressAutoHyphens/>
        <w:ind w:firstLine="720"/>
        <w:jc w:val="center"/>
        <w:rPr>
          <w:rFonts w:ascii="Liberation Serif" w:eastAsia="SimSun" w:hAnsi="Liberation Serif" w:cs="Liberation Serif"/>
          <w:b/>
          <w:bCs/>
          <w:kern w:val="1"/>
          <w:lang w:eastAsia="zh-CN"/>
        </w:rPr>
      </w:pPr>
    </w:p>
    <w:p w:rsidR="009C4F39" w:rsidRPr="006C1F8D" w:rsidRDefault="009C4F39" w:rsidP="009C4F39">
      <w:pPr>
        <w:widowControl w:val="0"/>
        <w:suppressAutoHyphens/>
        <w:ind w:firstLine="709"/>
        <w:jc w:val="both"/>
        <w:textAlignment w:val="baseline"/>
        <w:rPr>
          <w:rFonts w:ascii="Liberation Serif" w:eastAsia="SimSun" w:hAnsi="Liberation Serif" w:cs="Liberation Serif"/>
          <w:kern w:val="1"/>
          <w:lang w:eastAsia="zh-CN"/>
        </w:rPr>
      </w:pPr>
      <w:r w:rsidRPr="006C1F8D">
        <w:rPr>
          <w:rFonts w:ascii="Liberation Serif" w:eastAsia="SimSun" w:hAnsi="Liberation Serif" w:cs="Liberation Serif"/>
          <w:bCs/>
          <w:kern w:val="1"/>
          <w:lang w:eastAsia="zh-CN"/>
        </w:rPr>
        <w:t xml:space="preserve">Финансирование мероприятий Программы планируется осуществить за счет средств бюджета </w:t>
      </w:r>
      <w:proofErr w:type="spellStart"/>
      <w:r w:rsidRPr="006C1F8D">
        <w:rPr>
          <w:rFonts w:ascii="Liberation Serif" w:eastAsia="SimSun" w:hAnsi="Liberation Serif" w:cs="Liberation Serif"/>
          <w:bCs/>
          <w:kern w:val="1"/>
          <w:lang w:eastAsia="zh-CN"/>
        </w:rPr>
        <w:t>Куртамышского</w:t>
      </w:r>
      <w:proofErr w:type="spellEnd"/>
      <w:r w:rsidRPr="006C1F8D">
        <w:rPr>
          <w:rFonts w:ascii="Liberation Serif" w:eastAsia="SimSun" w:hAnsi="Liberation Serif" w:cs="Liberation Serif"/>
          <w:bCs/>
          <w:kern w:val="1"/>
          <w:lang w:eastAsia="zh-CN"/>
        </w:rPr>
        <w:t xml:space="preserve"> муниципального округа Курганской области. Объемы бюджетных ассигнований Программы ежегодно уточняются в соответствии с решением Думы </w:t>
      </w:r>
      <w:proofErr w:type="spellStart"/>
      <w:r w:rsidRPr="006C1F8D">
        <w:rPr>
          <w:rFonts w:ascii="Liberation Serif" w:eastAsia="SimSun" w:hAnsi="Liberation Serif" w:cs="Liberation Serif"/>
          <w:bCs/>
          <w:kern w:val="1"/>
          <w:lang w:eastAsia="zh-CN"/>
        </w:rPr>
        <w:t>Куртамышского</w:t>
      </w:r>
      <w:proofErr w:type="spellEnd"/>
      <w:r w:rsidRPr="006C1F8D">
        <w:rPr>
          <w:rFonts w:ascii="Liberation Serif" w:eastAsia="SimSun" w:hAnsi="Liberation Serif" w:cs="Liberation Serif"/>
          <w:bCs/>
          <w:kern w:val="1"/>
          <w:lang w:eastAsia="zh-CN"/>
        </w:rPr>
        <w:t xml:space="preserve"> муниципального округа Курганской области о бюджете на соответствующий финансовый год и на плановый период.</w:t>
      </w:r>
    </w:p>
    <w:p w:rsidR="009C4F39" w:rsidRPr="006C1F8D" w:rsidRDefault="009C4F39" w:rsidP="009C4F39">
      <w:pPr>
        <w:widowControl w:val="0"/>
        <w:suppressAutoHyphens/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1"/>
          <w:sz w:val="20"/>
          <w:szCs w:val="20"/>
          <w:lang w:eastAsia="zh-CN"/>
        </w:rPr>
      </w:pPr>
    </w:p>
    <w:tbl>
      <w:tblPr>
        <w:tblW w:w="1120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1559"/>
        <w:gridCol w:w="1701"/>
        <w:gridCol w:w="1354"/>
        <w:gridCol w:w="773"/>
        <w:gridCol w:w="708"/>
        <w:gridCol w:w="709"/>
        <w:gridCol w:w="850"/>
        <w:gridCol w:w="1139"/>
      </w:tblGrid>
      <w:tr w:rsidR="009C4F39" w:rsidRPr="006C1F8D" w:rsidTr="009C4F3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6C1F8D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№</w:t>
            </w:r>
          </w:p>
          <w:p w:rsidR="009C4F39" w:rsidRPr="006C1F8D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п\п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6C1F8D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Задача,</w:t>
            </w:r>
          </w:p>
          <w:p w:rsidR="009C4F39" w:rsidRPr="006C1F8D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Liberation Serif" w:hAnsi="Liberation Serif" w:cs="Liberation Serif"/>
                <w:b/>
                <w:kern w:val="1"/>
                <w:sz w:val="20"/>
                <w:szCs w:val="20"/>
                <w:lang w:eastAsia="zh-CN"/>
              </w:rPr>
              <w:t xml:space="preserve"> </w:t>
            </w: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на решение которой направлено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6C1F8D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  <w:p w:rsidR="009C4F39" w:rsidRPr="006C1F8D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 xml:space="preserve">Наименование </w:t>
            </w:r>
          </w:p>
          <w:p w:rsidR="009C4F39" w:rsidRPr="006C1F8D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6C1F8D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Главный</w:t>
            </w:r>
          </w:p>
          <w:p w:rsidR="009C4F39" w:rsidRPr="006C1F8D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распорядитель средств</w:t>
            </w:r>
          </w:p>
          <w:p w:rsidR="009C4F39" w:rsidRPr="006C1F8D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6C1F8D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  <w:p w:rsidR="009C4F39" w:rsidRPr="006C1F8D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6C1F8D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Объем финансирования,</w:t>
            </w:r>
          </w:p>
          <w:p w:rsidR="009C4F39" w:rsidRPr="006C1F8D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39" w:rsidRPr="006C1F8D" w:rsidRDefault="009C4F39" w:rsidP="009C4F39">
            <w:pPr>
              <w:ind w:left="-108" w:right="-108" w:firstLine="108"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Times New Roman" w:hAnsi="Liberation Serif" w:cs="Liberation Serif"/>
                <w:b/>
                <w:spacing w:val="-8"/>
                <w:kern w:val="1"/>
                <w:sz w:val="20"/>
                <w:szCs w:val="20"/>
              </w:rPr>
              <w:t>Целевой</w:t>
            </w:r>
          </w:p>
          <w:p w:rsidR="009C4F39" w:rsidRPr="006C1F8D" w:rsidRDefault="009C4F39" w:rsidP="009C4F39">
            <w:pPr>
              <w:ind w:left="-108" w:right="-108"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Times New Roman" w:hAnsi="Liberation Serif" w:cs="Liberation Serif"/>
                <w:b/>
                <w:spacing w:val="-6"/>
                <w:kern w:val="1"/>
                <w:sz w:val="20"/>
                <w:szCs w:val="20"/>
              </w:rPr>
              <w:t>индикатор,</w:t>
            </w:r>
          </w:p>
          <w:p w:rsidR="009C4F39" w:rsidRPr="006C1F8D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Times New Roman" w:hAnsi="Liberation Serif" w:cs="Liberation Serif"/>
                <w:b/>
                <w:kern w:val="1"/>
                <w:sz w:val="20"/>
                <w:szCs w:val="20"/>
              </w:rPr>
              <w:t xml:space="preserve">на </w:t>
            </w:r>
            <w:r w:rsidRPr="006C1F8D">
              <w:rPr>
                <w:rFonts w:ascii="Liberation Serif" w:eastAsia="Times New Roman" w:hAnsi="Liberation Serif" w:cs="Liberation Serif"/>
                <w:b/>
                <w:spacing w:val="-3"/>
                <w:kern w:val="1"/>
                <w:sz w:val="20"/>
                <w:szCs w:val="20"/>
              </w:rPr>
              <w:t xml:space="preserve">достижение </w:t>
            </w:r>
            <w:r w:rsidRPr="006C1F8D">
              <w:rPr>
                <w:rFonts w:ascii="Liberation Serif" w:eastAsia="Times New Roman" w:hAnsi="Liberation Serif" w:cs="Liberation Serif"/>
                <w:b/>
                <w:spacing w:val="-7"/>
                <w:kern w:val="1"/>
                <w:sz w:val="20"/>
                <w:szCs w:val="20"/>
              </w:rPr>
              <w:t xml:space="preserve">которого </w:t>
            </w:r>
            <w:r w:rsidRPr="006C1F8D">
              <w:rPr>
                <w:rFonts w:ascii="Liberation Serif" w:eastAsia="Times New Roman" w:hAnsi="Liberation Serif" w:cs="Liberation Serif"/>
                <w:b/>
                <w:spacing w:val="-6"/>
                <w:kern w:val="1"/>
                <w:sz w:val="20"/>
                <w:szCs w:val="20"/>
              </w:rPr>
              <w:t xml:space="preserve">направлено </w:t>
            </w:r>
            <w:r w:rsidRPr="006C1F8D">
              <w:rPr>
                <w:rFonts w:ascii="Liberation Serif" w:eastAsia="Times New Roman" w:hAnsi="Liberation Serif" w:cs="Liberation Serif"/>
                <w:b/>
                <w:spacing w:val="-5"/>
                <w:kern w:val="1"/>
                <w:sz w:val="20"/>
                <w:szCs w:val="20"/>
              </w:rPr>
              <w:t>финансиро</w:t>
            </w:r>
            <w:r w:rsidRPr="006C1F8D">
              <w:rPr>
                <w:rFonts w:ascii="Liberation Serif" w:eastAsia="Times New Roman" w:hAnsi="Liberation Serif" w:cs="Liberation Serif"/>
                <w:b/>
                <w:spacing w:val="-7"/>
                <w:kern w:val="1"/>
                <w:sz w:val="20"/>
                <w:szCs w:val="20"/>
              </w:rPr>
              <w:t>вание</w:t>
            </w:r>
          </w:p>
        </w:tc>
      </w:tr>
      <w:tr w:rsidR="009C4F39" w:rsidRPr="006C1F8D" w:rsidTr="009C4F39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6C1F8D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6C1F8D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6C1F8D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6C1F8D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6C1F8D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6C1F8D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6C1F8D" w:rsidRDefault="002E0C35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2025</w:t>
            </w:r>
          </w:p>
          <w:p w:rsidR="009C4F39" w:rsidRPr="006C1F8D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6C1F8D" w:rsidRDefault="002E0C35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2026&lt;*&gt;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35" w:rsidRPr="006C1F8D" w:rsidRDefault="002E0C35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2027</w:t>
            </w:r>
          </w:p>
          <w:p w:rsidR="009C4F39" w:rsidRPr="006C1F8D" w:rsidRDefault="002E0C35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&lt;*&gt;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39" w:rsidRPr="006C1F8D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3A048A" w:rsidRPr="006C1F8D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материальной поддержки и содержание общественных организаций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материальной поддержки председателю, заместителю председателя, бухгалтеру-секретарю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Куртамышской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районной общественной организации ветеранов войны и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6C1F8D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123,0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123,0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123,0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123,0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 индикаторы №2, №3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3A048A" w:rsidRPr="006C1F8D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материальной поддержки и содержание общественных организаций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Осуществление</w:t>
            </w:r>
          </w:p>
          <w:p w:rsidR="003A048A" w:rsidRPr="006C1F8D" w:rsidRDefault="003A048A" w:rsidP="003A048A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банковских операций (ведение счета, перечисление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6C1F8D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11,2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 индикаторы №2, №3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3A048A" w:rsidRPr="006C1F8D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материальной поддержки и содержание общественных организаций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области, </w:t>
            </w: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Поощрение ветеранского актива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6C1F8D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 индикаторы №2, №3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3A048A" w:rsidRPr="006C1F8D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материальной поддержки и содержание общественных организаций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Приобретение канцтоваров и оплата услуг телефонной связи для работы районной организации ветеранов войны и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6C1F8D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8,0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индикаторы №1,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№4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3A048A" w:rsidRPr="006C1F8D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материальной поддержки и содержание общественных организаций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материальной поддержки председателю и инструктору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районного отделения Всероссийского общества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6C1F8D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индикаторы №1,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№4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3A048A" w:rsidRPr="006C1F8D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материальной поддержки и содержание общественных организаций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Почтовые расходы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Куртамышской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местной организации Всероссийского общества слепых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6C1F8D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 индикаторы №1, №4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3A048A" w:rsidRPr="006C1F8D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помощи общественным организациям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Мероприятия, посвященные Дню Победы, Дню пожилого человека,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6C1F8D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 индикаторы №3, №4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3A048A" w:rsidRPr="006C1F8D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помощи общественным организациям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 xml:space="preserve">Проведение культурно-массовых </w:t>
            </w: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 xml:space="preserve">мероприятий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районного отделения Всероссийского общества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 xml:space="preserve">Администрация 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</w:t>
            </w: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 xml:space="preserve">округа </w:t>
            </w:r>
            <w:r w:rsidRPr="006C1F8D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 xml:space="preserve">Бюджет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</w:t>
            </w: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3,4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Целевой индикатор №4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(раздел VIII Программы)</w:t>
            </w:r>
          </w:p>
        </w:tc>
      </w:tr>
      <w:tr w:rsidR="003A048A" w:rsidRPr="006C1F8D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9.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помощи общественным организациям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Организация транспортных расходов в связи с проведением культурно-массовых мероприятий</w:t>
            </w:r>
          </w:p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районного отделения Всероссийского общества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6C1F8D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3,4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Целевой индикатор №4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3A048A" w:rsidRPr="006C1F8D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помощи общественным организациям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Проведение культурно-массовых мероприятий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Куртамышской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местной организации Всероссийского общества слепых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6C1F8D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4,0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Целевой индикатор №4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3A048A" w:rsidRPr="006C1F8D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помощи общественным организациям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Организация транспортных расходов в связи с проведением культурно-массовых мероприятий</w:t>
            </w:r>
          </w:p>
          <w:p w:rsidR="003A048A" w:rsidRPr="006C1F8D" w:rsidRDefault="003A048A" w:rsidP="003A048A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Куртамышской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местной организации Всероссийского общества слепых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6C1F8D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</w:t>
            </w:r>
            <w:proofErr w:type="spellStart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</w:t>
            </w:r>
            <w:proofErr w:type="spellEnd"/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 муниципального округа Курганской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sz w:val="20"/>
                <w:szCs w:val="20"/>
              </w:rPr>
              <w:t>4,0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Целевой индикатор №4</w:t>
            </w:r>
          </w:p>
          <w:p w:rsidR="003A048A" w:rsidRPr="006C1F8D" w:rsidRDefault="003A048A" w:rsidP="003A048A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3A048A" w:rsidRPr="006C1F8D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6C1F8D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snapToGrid w:val="0"/>
              <w:jc w:val="both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b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b/>
                <w:sz w:val="20"/>
                <w:szCs w:val="20"/>
              </w:rPr>
              <w:t>195,0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b/>
                <w:sz w:val="20"/>
                <w:szCs w:val="20"/>
              </w:rPr>
              <w:t>195,0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jc w:val="center"/>
              <w:rPr>
                <w:rFonts w:ascii="Liberation Serif" w:hAnsi="Liberation Serif" w:cs="Liberation Serif"/>
              </w:rPr>
            </w:pPr>
            <w:r w:rsidRPr="006C1F8D">
              <w:rPr>
                <w:rFonts w:ascii="Liberation Serif" w:hAnsi="Liberation Serif" w:cs="Liberation Serif"/>
                <w:b/>
                <w:sz w:val="20"/>
                <w:szCs w:val="20"/>
              </w:rPr>
              <w:t>195,0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8A" w:rsidRPr="006C1F8D" w:rsidRDefault="003A048A" w:rsidP="003A048A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9C4F39" w:rsidRPr="006C1F8D" w:rsidRDefault="002E0C35" w:rsidP="002E0C35">
      <w:pPr>
        <w:suppressAutoHyphens/>
        <w:spacing w:before="28"/>
        <w:ind w:firstLine="708"/>
        <w:jc w:val="right"/>
        <w:rPr>
          <w:rFonts w:ascii="Liberation Serif" w:eastAsia="SimSun" w:hAnsi="Liberation Serif" w:cs="Liberation Serif"/>
          <w:kern w:val="1"/>
          <w:lang w:eastAsia="zh-CN"/>
        </w:rPr>
      </w:pPr>
      <w:r w:rsidRPr="006C1F8D">
        <w:rPr>
          <w:rFonts w:ascii="Liberation Serif" w:eastAsia="SimSun" w:hAnsi="Liberation Serif" w:cs="Liberation Serif"/>
          <w:kern w:val="1"/>
          <w:lang w:eastAsia="zh-CN"/>
        </w:rPr>
        <w:t>».</w:t>
      </w:r>
    </w:p>
    <w:p w:rsidR="009C4F39" w:rsidRPr="006C1F8D" w:rsidRDefault="009C4F39" w:rsidP="009C4F39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</w:p>
    <w:p w:rsidR="002E0C35" w:rsidRPr="006C1F8D" w:rsidRDefault="009C4F39" w:rsidP="002E0C35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  <w:r w:rsidRPr="006C1F8D">
        <w:rPr>
          <w:rFonts w:ascii="Liberation Serif" w:eastAsia="SimSun" w:hAnsi="Liberation Serif" w:cs="Liberation Serif"/>
          <w:kern w:val="1"/>
          <w:lang w:eastAsia="zh-CN"/>
        </w:rPr>
        <w:lastRenderedPageBreak/>
        <w:t xml:space="preserve">Планируемый объем бюджетных ассигнований Программы за счет средств бюджета </w:t>
      </w:r>
      <w:proofErr w:type="spellStart"/>
      <w:r w:rsidRPr="006C1F8D">
        <w:rPr>
          <w:rFonts w:ascii="Liberation Serif" w:eastAsia="SimSun" w:hAnsi="Liberation Serif" w:cs="Liberation Serif"/>
          <w:kern w:val="1"/>
          <w:lang w:eastAsia="zh-CN"/>
        </w:rPr>
        <w:t>Куртамышского</w:t>
      </w:r>
      <w:proofErr w:type="spellEnd"/>
      <w:r w:rsidRPr="006C1F8D">
        <w:rPr>
          <w:rFonts w:ascii="Liberation Serif" w:eastAsia="SimSun" w:hAnsi="Liberation Serif" w:cs="Liberation Serif"/>
          <w:kern w:val="1"/>
          <w:lang w:eastAsia="zh-CN"/>
        </w:rPr>
        <w:t xml:space="preserve"> муниципального округа Курганской области составляет </w:t>
      </w:r>
      <w:r w:rsidR="003A048A">
        <w:rPr>
          <w:rFonts w:ascii="Liberation Serif" w:eastAsia="SimSun" w:hAnsi="Liberation Serif" w:cs="Liberation Serif"/>
          <w:kern w:val="1"/>
          <w:lang w:eastAsia="zh-CN"/>
        </w:rPr>
        <w:t>585</w:t>
      </w:r>
      <w:r w:rsidRPr="006C1F8D">
        <w:rPr>
          <w:rFonts w:ascii="Liberation Serif" w:eastAsia="SimSun" w:hAnsi="Liberation Serif" w:cs="Liberation Serif"/>
          <w:kern w:val="1"/>
          <w:lang w:eastAsia="zh-CN"/>
        </w:rPr>
        <w:t>,0* тыс. руб., в том числе по годам:</w:t>
      </w:r>
      <w:r w:rsidR="002E0C35" w:rsidRPr="006C1F8D">
        <w:t xml:space="preserve"> </w:t>
      </w:r>
    </w:p>
    <w:p w:rsidR="002E0C35" w:rsidRPr="006C1F8D" w:rsidRDefault="002E0C35" w:rsidP="002E0C35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  <w:r w:rsidRPr="006C1F8D">
        <w:rPr>
          <w:rFonts w:ascii="Liberation Serif" w:eastAsia="SimSun" w:hAnsi="Liberation Serif" w:cs="Liberation Serif"/>
          <w:kern w:val="1"/>
          <w:lang w:eastAsia="zh-CN"/>
        </w:rPr>
        <w:t>2025 год – 195,0 тыс. руб.;</w:t>
      </w:r>
    </w:p>
    <w:p w:rsidR="002E0C35" w:rsidRPr="006C1F8D" w:rsidRDefault="002E0C35" w:rsidP="002E0C35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  <w:r w:rsidRPr="006C1F8D">
        <w:rPr>
          <w:rFonts w:ascii="Liberation Serif" w:eastAsia="SimSun" w:hAnsi="Liberation Serif" w:cs="Liberation Serif"/>
          <w:kern w:val="1"/>
          <w:lang w:eastAsia="zh-CN"/>
        </w:rPr>
        <w:t>2026 год –</w:t>
      </w:r>
      <w:r w:rsidR="003A048A">
        <w:rPr>
          <w:rFonts w:ascii="Liberation Serif" w:eastAsia="SimSun" w:hAnsi="Liberation Serif" w:cs="Liberation Serif"/>
          <w:kern w:val="1"/>
          <w:lang w:eastAsia="zh-CN"/>
        </w:rPr>
        <w:t>195,0</w:t>
      </w:r>
      <w:r w:rsidRPr="006C1F8D">
        <w:rPr>
          <w:rFonts w:ascii="Liberation Serif" w:eastAsia="SimSun" w:hAnsi="Liberation Serif" w:cs="Liberation Serif"/>
          <w:kern w:val="1"/>
          <w:lang w:eastAsia="zh-CN"/>
        </w:rPr>
        <w:t>* тыс. руб.;</w:t>
      </w:r>
    </w:p>
    <w:p w:rsidR="009C4F39" w:rsidRPr="006C1F8D" w:rsidRDefault="003A048A" w:rsidP="002E0C35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  <w:r>
        <w:rPr>
          <w:rFonts w:ascii="Liberation Serif" w:eastAsia="SimSun" w:hAnsi="Liberation Serif" w:cs="Liberation Serif"/>
          <w:kern w:val="1"/>
          <w:lang w:eastAsia="zh-CN"/>
        </w:rPr>
        <w:t>2027 год –195</w:t>
      </w:r>
      <w:r w:rsidR="002E0C35" w:rsidRPr="006C1F8D">
        <w:rPr>
          <w:rFonts w:ascii="Liberation Serif" w:eastAsia="SimSun" w:hAnsi="Liberation Serif" w:cs="Liberation Serif"/>
          <w:kern w:val="1"/>
          <w:lang w:eastAsia="zh-CN"/>
        </w:rPr>
        <w:t>,0* тыс. руб.</w:t>
      </w:r>
      <w:r w:rsidR="009C4F39" w:rsidRPr="006C1F8D">
        <w:rPr>
          <w:rFonts w:ascii="Liberation Serif" w:eastAsia="SimSun" w:hAnsi="Liberation Serif" w:cs="Liberation Serif"/>
          <w:kern w:val="1"/>
          <w:lang w:eastAsia="zh-CN"/>
        </w:rPr>
        <w:t xml:space="preserve"> </w:t>
      </w:r>
    </w:p>
    <w:p w:rsidR="009C4F39" w:rsidRPr="006C1F8D" w:rsidRDefault="009C4F39" w:rsidP="009C4F39">
      <w:pPr>
        <w:suppressAutoHyphens/>
        <w:jc w:val="both"/>
        <w:rPr>
          <w:rFonts w:ascii="Liberation Serif" w:eastAsia="SimSun" w:hAnsi="Liberation Serif" w:cs="Liberation Serif"/>
          <w:kern w:val="1"/>
          <w:lang w:eastAsia="zh-CN"/>
        </w:rPr>
      </w:pPr>
      <w:r w:rsidRPr="006C1F8D">
        <w:rPr>
          <w:rFonts w:ascii="Liberation Serif" w:eastAsia="SimSun" w:hAnsi="Liberation Serif" w:cs="Liberation Serif"/>
          <w:kern w:val="1"/>
          <w:lang w:eastAsia="zh-CN"/>
        </w:rPr>
        <w:t>*средства носят прогнозный характер.»</w:t>
      </w:r>
    </w:p>
    <w:p w:rsidR="00741D42" w:rsidRPr="006C1F8D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6C1F8D">
        <w:rPr>
          <w:rFonts w:ascii="Liberation Serif" w:hAnsi="Liberation Serif" w:cs="Liberation Serif"/>
        </w:rPr>
        <w:t>Настоящее постановление вступает в силу с момента</w:t>
      </w:r>
      <w:r w:rsidR="006C1F8D" w:rsidRPr="006C1F8D">
        <w:rPr>
          <w:rFonts w:ascii="Liberation Serif" w:hAnsi="Liberation Serif" w:cs="Liberation Serif"/>
        </w:rPr>
        <w:t xml:space="preserve"> официального</w:t>
      </w:r>
      <w:r w:rsidRPr="006C1F8D">
        <w:rPr>
          <w:rFonts w:ascii="Liberation Serif" w:hAnsi="Liberation Serif" w:cs="Liberation Serif"/>
        </w:rPr>
        <w:t xml:space="preserve"> опубликования.    </w:t>
      </w:r>
    </w:p>
    <w:p w:rsidR="00741D42" w:rsidRPr="006C1F8D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6C1F8D">
        <w:rPr>
          <w:rFonts w:ascii="Liberation Serif" w:hAnsi="Liberation Serif" w:cs="Liberation Serif"/>
        </w:rPr>
        <w:t>Опубликовать настоящее постановление в информационном бюллетене «</w:t>
      </w:r>
      <w:proofErr w:type="spellStart"/>
      <w:r w:rsidRPr="006C1F8D">
        <w:rPr>
          <w:rFonts w:ascii="Liberation Serif" w:hAnsi="Liberation Serif" w:cs="Liberation Serif"/>
        </w:rPr>
        <w:t>Куртамышский</w:t>
      </w:r>
      <w:proofErr w:type="spellEnd"/>
      <w:r w:rsidRPr="006C1F8D">
        <w:rPr>
          <w:rFonts w:ascii="Liberation Serif" w:hAnsi="Liberation Serif" w:cs="Liberation Serif"/>
        </w:rPr>
        <w:t xml:space="preserve"> муниципальный округ: официально» и разместить на официальном сайте Администрации </w:t>
      </w:r>
      <w:proofErr w:type="spellStart"/>
      <w:r w:rsidRPr="006C1F8D">
        <w:rPr>
          <w:rFonts w:ascii="Liberation Serif" w:hAnsi="Liberation Serif" w:cs="Liberation Serif"/>
        </w:rPr>
        <w:t>Куртамышского</w:t>
      </w:r>
      <w:proofErr w:type="spellEnd"/>
      <w:r w:rsidRPr="006C1F8D">
        <w:rPr>
          <w:rFonts w:ascii="Liberation Serif" w:hAnsi="Liberation Serif" w:cs="Liberation Serif"/>
        </w:rPr>
        <w:t xml:space="preserve"> муниципального округа Курганской области.</w:t>
      </w:r>
    </w:p>
    <w:p w:rsidR="00741D42" w:rsidRPr="006C1F8D" w:rsidRDefault="006C1F8D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6C1F8D">
        <w:rPr>
          <w:rFonts w:ascii="Liberation Serif" w:hAnsi="Liberation Serif" w:cs="Liberation Serif"/>
        </w:rPr>
        <w:t>Контроль за ис</w:t>
      </w:r>
      <w:r w:rsidR="00B0686E" w:rsidRPr="006C1F8D">
        <w:rPr>
          <w:rFonts w:ascii="Liberation Serif" w:hAnsi="Liberation Serif" w:cs="Liberation Serif"/>
        </w:rPr>
        <w:t xml:space="preserve">полнением настоящего постановления возложить на заместителя Главы </w:t>
      </w:r>
      <w:proofErr w:type="spellStart"/>
      <w:r w:rsidR="00B0686E" w:rsidRPr="006C1F8D">
        <w:rPr>
          <w:rFonts w:ascii="Liberation Serif" w:hAnsi="Liberation Serif" w:cs="Liberation Serif"/>
        </w:rPr>
        <w:t>Куртамышского</w:t>
      </w:r>
      <w:proofErr w:type="spellEnd"/>
      <w:r w:rsidR="00B0686E" w:rsidRPr="006C1F8D">
        <w:rPr>
          <w:rFonts w:ascii="Liberation Serif" w:hAnsi="Liberation Serif" w:cs="Liberation Serif"/>
        </w:rPr>
        <w:t xml:space="preserve"> муниципального округа Ку</w:t>
      </w:r>
      <w:r w:rsidR="003A048A">
        <w:rPr>
          <w:rFonts w:ascii="Liberation Serif" w:hAnsi="Liberation Serif" w:cs="Liberation Serif"/>
        </w:rPr>
        <w:t xml:space="preserve">рганской области по социальным </w:t>
      </w:r>
      <w:r w:rsidR="00B0686E" w:rsidRPr="006C1F8D">
        <w:rPr>
          <w:rFonts w:ascii="Liberation Serif" w:hAnsi="Liberation Serif" w:cs="Liberation Serif"/>
        </w:rPr>
        <w:t xml:space="preserve">вопросам </w:t>
      </w:r>
    </w:p>
    <w:p w:rsidR="00741D42" w:rsidRPr="006C1F8D" w:rsidRDefault="00741D42">
      <w:pPr>
        <w:pStyle w:val="ad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</w:p>
    <w:p w:rsidR="00741D42" w:rsidRPr="006C1F8D" w:rsidRDefault="00B0686E">
      <w:pPr>
        <w:pStyle w:val="ad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  <w:r w:rsidRPr="006C1F8D">
        <w:rPr>
          <w:rFonts w:ascii="Liberation Serif" w:hAnsi="Liberation Serif" w:cs="Liberation Serif"/>
        </w:rPr>
        <w:t xml:space="preserve">      </w:t>
      </w:r>
    </w:p>
    <w:p w:rsidR="00741D42" w:rsidRPr="006C1F8D" w:rsidRDefault="00741D42">
      <w:pPr>
        <w:pStyle w:val="ad"/>
        <w:spacing w:beforeAutospacing="0" w:after="0"/>
        <w:ind w:right="-1"/>
        <w:jc w:val="both"/>
        <w:rPr>
          <w:rFonts w:ascii="Liberation Serif" w:hAnsi="Liberation Serif" w:cs="Liberation Serif"/>
        </w:rPr>
      </w:pPr>
    </w:p>
    <w:p w:rsidR="00741D42" w:rsidRPr="006C1F8D" w:rsidRDefault="00741D42">
      <w:pPr>
        <w:pStyle w:val="ad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741D42" w:rsidRPr="006C1F8D" w:rsidRDefault="00B0686E">
      <w:pPr>
        <w:pStyle w:val="ad"/>
        <w:spacing w:beforeAutospacing="0" w:after="0"/>
        <w:jc w:val="both"/>
        <w:rPr>
          <w:rFonts w:ascii="Liberation Serif" w:hAnsi="Liberation Serif" w:cs="Liberation Serif"/>
        </w:rPr>
      </w:pPr>
      <w:r w:rsidRPr="006C1F8D">
        <w:rPr>
          <w:rFonts w:ascii="Liberation Serif" w:hAnsi="Liberation Serif" w:cs="Liberation Serif"/>
        </w:rPr>
        <w:t xml:space="preserve">Глава </w:t>
      </w:r>
      <w:proofErr w:type="spellStart"/>
      <w:r w:rsidRPr="006C1F8D">
        <w:rPr>
          <w:rFonts w:ascii="Liberation Serif" w:hAnsi="Liberation Serif" w:cs="Liberation Serif"/>
        </w:rPr>
        <w:t>Куртамышского</w:t>
      </w:r>
      <w:proofErr w:type="spellEnd"/>
      <w:r w:rsidRPr="006C1F8D">
        <w:rPr>
          <w:rFonts w:ascii="Liberation Serif" w:hAnsi="Liberation Serif" w:cs="Liberation Serif"/>
        </w:rPr>
        <w:t xml:space="preserve"> муниципального округа</w:t>
      </w:r>
    </w:p>
    <w:p w:rsidR="00741D42" w:rsidRPr="006C1F8D" w:rsidRDefault="00B0686E">
      <w:pPr>
        <w:pStyle w:val="ad"/>
        <w:spacing w:beforeAutospacing="0" w:after="0"/>
        <w:jc w:val="both"/>
        <w:rPr>
          <w:rFonts w:ascii="Liberation Serif" w:hAnsi="Liberation Serif" w:cs="Liberation Serif"/>
        </w:rPr>
      </w:pPr>
      <w:r w:rsidRPr="006C1F8D">
        <w:rPr>
          <w:rFonts w:ascii="Liberation Serif" w:hAnsi="Liberation Serif" w:cs="Liberation Serif"/>
        </w:rPr>
        <w:t xml:space="preserve">Курганской области                                                                                                              А.Н. Гвоздев </w:t>
      </w: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3A69F7" w:rsidRDefault="003A69F7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C1D25" w:rsidRDefault="00EC1D25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C1D25" w:rsidRDefault="00EC1D25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3A69F7" w:rsidRPr="006C1F8D" w:rsidRDefault="003A69F7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65028E" w:rsidRPr="006C1F8D" w:rsidRDefault="0065028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Pr="006C1F8D" w:rsidRDefault="00B0686E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proofErr w:type="spellStart"/>
      <w:r w:rsidRPr="006C1F8D">
        <w:rPr>
          <w:rFonts w:ascii="Liberation Serif" w:hAnsi="Liberation Serif" w:cs="Liberation Serif"/>
          <w:sz w:val="20"/>
          <w:szCs w:val="20"/>
        </w:rPr>
        <w:t>Брызгалина</w:t>
      </w:r>
      <w:proofErr w:type="spellEnd"/>
      <w:r w:rsidRPr="006C1F8D">
        <w:rPr>
          <w:rFonts w:ascii="Liberation Serif" w:hAnsi="Liberation Serif" w:cs="Liberation Serif"/>
          <w:sz w:val="20"/>
          <w:szCs w:val="20"/>
        </w:rPr>
        <w:t xml:space="preserve"> К.В.</w:t>
      </w:r>
    </w:p>
    <w:p w:rsidR="00741D42" w:rsidRPr="006C1F8D" w:rsidRDefault="00B0686E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 w:rsidRPr="006C1F8D">
        <w:rPr>
          <w:rFonts w:ascii="Liberation Serif" w:hAnsi="Liberation Serif" w:cs="Liberation Serif"/>
          <w:sz w:val="20"/>
          <w:szCs w:val="20"/>
        </w:rPr>
        <w:t>2-12-73</w:t>
      </w:r>
    </w:p>
    <w:p w:rsidR="00741D42" w:rsidRDefault="00B0686E" w:rsidP="00604216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 w:rsidRPr="006C1F8D"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</w:p>
    <w:sectPr w:rsidR="00741D42" w:rsidSect="00206C23">
      <w:headerReference w:type="first" r:id="rId9"/>
      <w:pgSz w:w="11906" w:h="16838"/>
      <w:pgMar w:top="1134" w:right="850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D2" w:rsidRDefault="000222D2" w:rsidP="00BC72D5">
      <w:r>
        <w:separator/>
      </w:r>
    </w:p>
  </w:endnote>
  <w:endnote w:type="continuationSeparator" w:id="0">
    <w:p w:rsidR="000222D2" w:rsidRDefault="000222D2" w:rsidP="00BC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D2" w:rsidRDefault="000222D2" w:rsidP="00BC72D5">
      <w:r>
        <w:separator/>
      </w:r>
    </w:p>
  </w:footnote>
  <w:footnote w:type="continuationSeparator" w:id="0">
    <w:p w:rsidR="000222D2" w:rsidRDefault="000222D2" w:rsidP="00BC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C23" w:rsidRDefault="008C24A9" w:rsidP="00206C23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917"/>
    <w:multiLevelType w:val="multilevel"/>
    <w:tmpl w:val="437A2E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41511"/>
    <w:multiLevelType w:val="multilevel"/>
    <w:tmpl w:val="A7D8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824F2"/>
    <w:multiLevelType w:val="multilevel"/>
    <w:tmpl w:val="3F805E50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C1D73"/>
    <w:multiLevelType w:val="multilevel"/>
    <w:tmpl w:val="EB0E3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42"/>
    <w:rsid w:val="000222D2"/>
    <w:rsid w:val="00085D22"/>
    <w:rsid w:val="000E337B"/>
    <w:rsid w:val="000E72CD"/>
    <w:rsid w:val="00100C2D"/>
    <w:rsid w:val="0015436E"/>
    <w:rsid w:val="002B1C56"/>
    <w:rsid w:val="002E0C35"/>
    <w:rsid w:val="00384727"/>
    <w:rsid w:val="003A048A"/>
    <w:rsid w:val="003A69F7"/>
    <w:rsid w:val="004405CD"/>
    <w:rsid w:val="004F75D8"/>
    <w:rsid w:val="00534598"/>
    <w:rsid w:val="00593CD4"/>
    <w:rsid w:val="00604216"/>
    <w:rsid w:val="00622484"/>
    <w:rsid w:val="0065028E"/>
    <w:rsid w:val="006A007D"/>
    <w:rsid w:val="006C1F8D"/>
    <w:rsid w:val="00741D42"/>
    <w:rsid w:val="0076707D"/>
    <w:rsid w:val="00793240"/>
    <w:rsid w:val="0088174F"/>
    <w:rsid w:val="00891915"/>
    <w:rsid w:val="008C24A9"/>
    <w:rsid w:val="009C4F39"/>
    <w:rsid w:val="00B0686E"/>
    <w:rsid w:val="00B56B22"/>
    <w:rsid w:val="00BB08FF"/>
    <w:rsid w:val="00BC72D5"/>
    <w:rsid w:val="00BE0012"/>
    <w:rsid w:val="00BF78DA"/>
    <w:rsid w:val="00C20209"/>
    <w:rsid w:val="00D7294F"/>
    <w:rsid w:val="00E62701"/>
    <w:rsid w:val="00EC1D25"/>
    <w:rsid w:val="00ED4242"/>
    <w:rsid w:val="00F25DD0"/>
    <w:rsid w:val="00F8522E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A100D"/>
  <w15:docId w15:val="{67C94785-73E2-4083-9C3B-5C5B13D8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5F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qFormat/>
    <w:rsid w:val="00830B98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basedOn w:val="a0"/>
    <w:qFormat/>
    <w:rsid w:val="00830B98"/>
    <w:rPr>
      <w:rFonts w:ascii="Times New Roman" w:hAnsi="Times New Roman" w:cs="Times New Roman"/>
      <w:sz w:val="16"/>
      <w:szCs w:val="16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D448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ascii="Liberation Serif" w:hAnsi="Liberation Serif" w:cs="Liberation Serif"/>
    </w:rPr>
  </w:style>
  <w:style w:type="character" w:customStyle="1" w:styleId="ListLabel5">
    <w:name w:val="ListLabel 5"/>
    <w:qFormat/>
    <w:rPr>
      <w:rFonts w:cs="Liberation Serif"/>
    </w:rPr>
  </w:style>
  <w:style w:type="character" w:customStyle="1" w:styleId="ListLabel6">
    <w:name w:val="ListLabel 6"/>
    <w:qFormat/>
    <w:rPr>
      <w:rFonts w:eastAsia="Times New Roman"/>
      <w:sz w:val="26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5F59D0"/>
    <w:pPr>
      <w:spacing w:after="120"/>
    </w:pPr>
    <w:rPr>
      <w:rFonts w:eastAsia="Times New Roman"/>
      <w:sz w:val="20"/>
      <w:szCs w:val="20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qFormat/>
    <w:rsid w:val="00322A4C"/>
    <w:pPr>
      <w:spacing w:beforeAutospacing="1" w:after="119"/>
    </w:pPr>
  </w:style>
  <w:style w:type="paragraph" w:customStyle="1" w:styleId="ae">
    <w:name w:val="Содержимое таблицы"/>
    <w:basedOn w:val="a"/>
    <w:qFormat/>
    <w:rsid w:val="00830B98"/>
    <w:pPr>
      <w:widowControl w:val="0"/>
      <w:suppressLineNumbers/>
      <w:suppressAutoHyphens/>
    </w:pPr>
    <w:rPr>
      <w:rFonts w:ascii="Arial" w:eastAsia="Lucida Sans Unicode" w:hAnsi="Arial"/>
      <w:sz w:val="20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f0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1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23">
    <w:name w:val="Обычный (веб)2"/>
    <w:basedOn w:val="a"/>
    <w:qFormat/>
    <w:rsid w:val="005F59D0"/>
    <w:pPr>
      <w:suppressAutoHyphens/>
    </w:pPr>
    <w:rPr>
      <w:rFonts w:eastAsia="SimSun"/>
      <w:lang w:eastAsia="ar-SA"/>
    </w:rPr>
  </w:style>
  <w:style w:type="paragraph" w:customStyle="1" w:styleId="ConsNormal">
    <w:name w:val="ConsNormal"/>
    <w:qFormat/>
    <w:rsid w:val="00830B98"/>
    <w:pPr>
      <w:widowControl w:val="0"/>
      <w:suppressAutoHyphens/>
      <w:ind w:firstLine="720"/>
    </w:pPr>
    <w:rPr>
      <w:rFonts w:ascii="Arial" w:eastAsia="Arial" w:hAnsi="Arial" w:cs="Times New Roman"/>
      <w:szCs w:val="20"/>
      <w:lang w:eastAsia="ru-RU"/>
    </w:rPr>
  </w:style>
  <w:style w:type="paragraph" w:customStyle="1" w:styleId="Style2">
    <w:name w:val="Style2"/>
    <w:basedOn w:val="a"/>
    <w:qFormat/>
    <w:rsid w:val="00830B98"/>
    <w:pPr>
      <w:widowControl w:val="0"/>
    </w:pPr>
    <w:rPr>
      <w:rFonts w:eastAsia="Times New Roman"/>
    </w:rPr>
  </w:style>
  <w:style w:type="paragraph" w:customStyle="1" w:styleId="ConsPlusCell">
    <w:name w:val="ConsPlusCell"/>
    <w:qFormat/>
    <w:rsid w:val="00830B9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uiPriority w:val="99"/>
    <w:semiHidden/>
    <w:unhideWhenUsed/>
    <w:rsid w:val="00D448F6"/>
    <w:pPr>
      <w:spacing w:after="120"/>
      <w:ind w:left="283"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400D-C45E-4602-A54C-95B8977F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Специалист</cp:lastModifiedBy>
  <cp:revision>95</cp:revision>
  <cp:lastPrinted>2025-03-26T03:34:00Z</cp:lastPrinted>
  <dcterms:created xsi:type="dcterms:W3CDTF">2021-09-30T03:35:00Z</dcterms:created>
  <dcterms:modified xsi:type="dcterms:W3CDTF">2025-03-26T06:41:00Z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