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EA" w:rsidRDefault="00586DEA" w:rsidP="00586DEA">
      <w:pPr>
        <w:jc w:val="center"/>
        <w:rPr>
          <w:rFonts w:ascii="Liberation Sans" w:hAnsi="Liberation Sans" w:cs="Liberation Sans"/>
          <w:sz w:val="26"/>
          <w:szCs w:val="26"/>
        </w:rPr>
      </w:pPr>
      <w:r w:rsidRPr="00450DC3">
        <w:rPr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EA" w:rsidRDefault="00586DEA" w:rsidP="00586DEA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586DEA" w:rsidRPr="00203104" w:rsidRDefault="00586DEA" w:rsidP="00586DE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0310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586DEA" w:rsidRPr="00203104" w:rsidRDefault="00586DEA" w:rsidP="00586DE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586DEA" w:rsidRPr="00203104" w:rsidRDefault="00586DEA" w:rsidP="00586DEA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586DEA" w:rsidRPr="008B0113" w:rsidRDefault="00586DEA" w:rsidP="00586DEA">
      <w:pPr>
        <w:jc w:val="center"/>
        <w:rPr>
          <w:rFonts w:ascii="Liberation Serif" w:hAnsi="Liberation Serif" w:cs="Liberation Serif"/>
          <w:b/>
          <w:sz w:val="2"/>
          <w:szCs w:val="2"/>
        </w:rPr>
      </w:pPr>
    </w:p>
    <w:p w:rsidR="00586DEA" w:rsidRDefault="00586DEA" w:rsidP="00586DEA">
      <w:pPr>
        <w:jc w:val="center"/>
        <w:rPr>
          <w:rFonts w:ascii="Liberation Serif" w:hAnsi="Liberation Serif" w:cs="Liberation Serif"/>
          <w:sz w:val="16"/>
          <w:szCs w:val="16"/>
        </w:rPr>
      </w:pPr>
    </w:p>
    <w:p w:rsidR="00586DEA" w:rsidRPr="008B0113" w:rsidRDefault="00586DEA" w:rsidP="00586DEA">
      <w:pPr>
        <w:jc w:val="center"/>
        <w:rPr>
          <w:rFonts w:ascii="Liberation Serif" w:hAnsi="Liberation Serif" w:cs="Liberation Serif"/>
          <w:sz w:val="10"/>
          <w:szCs w:val="10"/>
        </w:rPr>
      </w:pPr>
    </w:p>
    <w:p w:rsidR="00586DEA" w:rsidRPr="008B0113" w:rsidRDefault="00586DEA" w:rsidP="00586DEA">
      <w:pPr>
        <w:jc w:val="center"/>
        <w:rPr>
          <w:rFonts w:ascii="Liberation Serif" w:hAnsi="Liberation Serif" w:cs="Liberation Serif"/>
          <w:sz w:val="2"/>
          <w:szCs w:val="2"/>
        </w:rPr>
      </w:pPr>
    </w:p>
    <w:p w:rsidR="00586DEA" w:rsidRPr="00FD141A" w:rsidRDefault="003D55C9" w:rsidP="00586DE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25.02.2025</w:t>
      </w:r>
      <w:r w:rsidR="00586DEA">
        <w:rPr>
          <w:rFonts w:ascii="Liberation Serif" w:hAnsi="Liberation Serif" w:cs="Liberation Serif"/>
          <w:sz w:val="24"/>
          <w:szCs w:val="24"/>
        </w:rPr>
        <w:t xml:space="preserve"> №</w:t>
      </w:r>
      <w:r>
        <w:rPr>
          <w:rFonts w:ascii="Liberation Serif" w:hAnsi="Liberation Serif" w:cs="Liberation Serif"/>
          <w:sz w:val="24"/>
          <w:szCs w:val="24"/>
        </w:rPr>
        <w:t xml:space="preserve"> 33</w:t>
      </w:r>
    </w:p>
    <w:p w:rsidR="00586DEA" w:rsidRPr="00203104" w:rsidRDefault="001D62CF" w:rsidP="00586DE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586DEA" w:rsidRPr="00203104">
        <w:rPr>
          <w:rFonts w:ascii="Liberation Serif" w:hAnsi="Liberation Serif" w:cs="Liberation Serif"/>
        </w:rPr>
        <w:t>г. Куртамыш</w:t>
      </w:r>
    </w:p>
    <w:p w:rsidR="00586DEA" w:rsidRDefault="00586DEA" w:rsidP="00586DEA">
      <w:pPr>
        <w:rPr>
          <w:rFonts w:ascii="Liberation Serif" w:hAnsi="Liberation Serif" w:cs="Liberation Serif"/>
          <w:sz w:val="26"/>
          <w:szCs w:val="26"/>
        </w:rPr>
      </w:pPr>
    </w:p>
    <w:p w:rsidR="004D43D3" w:rsidRPr="00203104" w:rsidRDefault="004D43D3" w:rsidP="00586DEA">
      <w:pPr>
        <w:rPr>
          <w:rFonts w:ascii="Liberation Serif" w:hAnsi="Liberation Serif" w:cs="Liberation Serif"/>
          <w:sz w:val="26"/>
          <w:szCs w:val="26"/>
        </w:rPr>
      </w:pPr>
    </w:p>
    <w:p w:rsidR="00586DEA" w:rsidRPr="003C661F" w:rsidRDefault="00295A5C" w:rsidP="003C661F">
      <w:pPr>
        <w:jc w:val="center"/>
        <w:rPr>
          <w:rFonts w:ascii="Liberation Serif" w:hAnsi="Liberation Serif"/>
          <w:b/>
          <w:sz w:val="24"/>
          <w:szCs w:val="24"/>
        </w:rPr>
      </w:pPr>
      <w:r w:rsidRPr="001D62CF">
        <w:rPr>
          <w:rFonts w:ascii="Liberation Serif" w:hAnsi="Liberation Serif"/>
          <w:b/>
          <w:sz w:val="24"/>
          <w:szCs w:val="24"/>
        </w:rPr>
        <w:t>О внесении</w:t>
      </w:r>
      <w:r w:rsidR="00586DEA" w:rsidRPr="001D62CF">
        <w:rPr>
          <w:rFonts w:ascii="Liberation Serif" w:hAnsi="Liberation Serif"/>
          <w:b/>
          <w:sz w:val="24"/>
          <w:szCs w:val="24"/>
        </w:rPr>
        <w:t xml:space="preserve"> </w:t>
      </w:r>
      <w:r w:rsidRPr="001D62CF">
        <w:rPr>
          <w:rFonts w:ascii="Liberation Serif" w:hAnsi="Liberation Serif"/>
          <w:b/>
          <w:sz w:val="24"/>
          <w:szCs w:val="24"/>
        </w:rPr>
        <w:t>дополнения</w:t>
      </w:r>
      <w:r w:rsidR="00586DEA" w:rsidRPr="001D62CF">
        <w:rPr>
          <w:rFonts w:ascii="Liberation Serif" w:hAnsi="Liberation Serif"/>
          <w:b/>
          <w:sz w:val="24"/>
          <w:szCs w:val="24"/>
        </w:rPr>
        <w:t xml:space="preserve"> в постановление Администрации Куртамышского муниципального округа Курга</w:t>
      </w:r>
      <w:r w:rsidRPr="001D62CF">
        <w:rPr>
          <w:rFonts w:ascii="Liberation Serif" w:hAnsi="Liberation Serif"/>
          <w:b/>
          <w:sz w:val="24"/>
          <w:szCs w:val="24"/>
        </w:rPr>
        <w:t>нской области от 06.10.2023 г.</w:t>
      </w:r>
      <w:r w:rsidR="00586DEA" w:rsidRPr="001D62CF">
        <w:rPr>
          <w:rFonts w:ascii="Liberation Serif" w:hAnsi="Liberation Serif"/>
          <w:b/>
          <w:sz w:val="24"/>
          <w:szCs w:val="24"/>
        </w:rPr>
        <w:t xml:space="preserve"> № 208 «Об утверждении внешнего вида и содержания фасадов и ограждающих конструкций, </w:t>
      </w:r>
      <w:r w:rsidR="00586DEA" w:rsidRPr="001D62CF">
        <w:rPr>
          <w:rFonts w:ascii="Liberation Serif" w:hAnsi="Liberation Serif"/>
          <w:b/>
          <w:kern w:val="1"/>
          <w:sz w:val="24"/>
          <w:szCs w:val="24"/>
          <w:lang w:eastAsia="ar-SA"/>
        </w:rPr>
        <w:t>конструктивных элементов фасадов, дополнительного оборудования</w:t>
      </w:r>
      <w:r w:rsidR="00586DEA" w:rsidRPr="001D62CF">
        <w:rPr>
          <w:rFonts w:ascii="Liberation Serif" w:hAnsi="Liberation Serif"/>
          <w:b/>
          <w:sz w:val="24"/>
          <w:szCs w:val="24"/>
        </w:rPr>
        <w:t xml:space="preserve"> зданий, строений, сооружений, нестационарных торговых объектов, расположенных на территории Куртамышского муниципал</w:t>
      </w:r>
      <w:r w:rsidR="004D43D3" w:rsidRPr="001D62CF">
        <w:rPr>
          <w:rFonts w:ascii="Liberation Serif" w:hAnsi="Liberation Serif"/>
          <w:b/>
          <w:sz w:val="24"/>
          <w:szCs w:val="24"/>
        </w:rPr>
        <w:t>ьного округа Курганской области»</w:t>
      </w:r>
    </w:p>
    <w:p w:rsidR="00586DEA" w:rsidRPr="003B119C" w:rsidRDefault="00586DEA" w:rsidP="004D43D3">
      <w:pPr>
        <w:jc w:val="both"/>
        <w:rPr>
          <w:sz w:val="26"/>
          <w:szCs w:val="26"/>
        </w:rPr>
      </w:pPr>
    </w:p>
    <w:p w:rsidR="00586DEA" w:rsidRPr="001D62CF" w:rsidRDefault="00586DEA" w:rsidP="004D43D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06.10.2003 г</w:t>
      </w:r>
      <w:r w:rsidR="00295A5C" w:rsidRPr="001D62CF">
        <w:rPr>
          <w:rFonts w:ascii="Liberation Serif" w:hAnsi="Liberation Serif" w:cs="Liberation Serif"/>
          <w:sz w:val="24"/>
          <w:szCs w:val="24"/>
        </w:rPr>
        <w:t>.</w:t>
      </w:r>
      <w:r w:rsidRPr="001D62CF">
        <w:rPr>
          <w:rFonts w:ascii="Liberation Serif" w:hAnsi="Liberation Serif" w:cs="Liberation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решением Думы Куртамышского муниципального округа</w:t>
      </w:r>
      <w:r w:rsidR="00295A5C" w:rsidRPr="001D62CF">
        <w:rPr>
          <w:rFonts w:ascii="Liberation Serif" w:hAnsi="Liberation Serif" w:cs="Liberation Serif"/>
          <w:sz w:val="24"/>
          <w:szCs w:val="24"/>
        </w:rPr>
        <w:t xml:space="preserve"> Курганской области от</w:t>
      </w:r>
      <w:r w:rsidR="004D43D3" w:rsidRPr="001D62CF">
        <w:rPr>
          <w:rFonts w:ascii="Liberation Serif" w:hAnsi="Liberation Serif" w:cs="Liberation Serif"/>
          <w:sz w:val="24"/>
          <w:szCs w:val="24"/>
        </w:rPr>
        <w:t xml:space="preserve">    21.04.2022 </w:t>
      </w:r>
      <w:r w:rsidR="00295A5C" w:rsidRPr="001D62CF">
        <w:rPr>
          <w:rFonts w:ascii="Liberation Serif" w:hAnsi="Liberation Serif" w:cs="Liberation Serif"/>
          <w:sz w:val="24"/>
          <w:szCs w:val="24"/>
        </w:rPr>
        <w:t>г.</w:t>
      </w:r>
      <w:r w:rsidRPr="001D62CF">
        <w:rPr>
          <w:rFonts w:ascii="Liberation Serif" w:hAnsi="Liberation Serif" w:cs="Liberation Serif"/>
          <w:sz w:val="24"/>
          <w:szCs w:val="24"/>
        </w:rPr>
        <w:t xml:space="preserve"> № 47 «Об утверждении Правил благоустройства </w:t>
      </w:r>
      <w:r w:rsidRPr="001D62CF">
        <w:rPr>
          <w:rFonts w:ascii="Liberation Serif" w:hAnsi="Liberation Serif" w:cs="Liberation Serif"/>
          <w:spacing w:val="2"/>
          <w:sz w:val="24"/>
          <w:szCs w:val="24"/>
        </w:rPr>
        <w:t>территории Куртамышского муниципального округа Курганской области»</w:t>
      </w:r>
      <w:r w:rsidRPr="001D62CF">
        <w:rPr>
          <w:rFonts w:ascii="Liberation Serif" w:hAnsi="Liberation Serif" w:cs="Liberation Serif"/>
          <w:sz w:val="24"/>
          <w:szCs w:val="24"/>
        </w:rPr>
        <w:t xml:space="preserve">, </w:t>
      </w:r>
      <w:r w:rsidR="00295A5C" w:rsidRPr="001D62CF">
        <w:rPr>
          <w:rFonts w:ascii="Liberation Serif" w:hAnsi="Liberation Serif" w:cs="Liberation Serif"/>
          <w:sz w:val="24"/>
          <w:szCs w:val="24"/>
        </w:rPr>
        <w:t xml:space="preserve">Уставом </w:t>
      </w:r>
      <w:r w:rsidRPr="001D62CF"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</w:t>
      </w:r>
      <w:r w:rsidR="00B51DFC" w:rsidRPr="001D62CF">
        <w:rPr>
          <w:rFonts w:ascii="Liberation Serif" w:hAnsi="Liberation Serif" w:cs="Liberation Serif"/>
          <w:sz w:val="24"/>
          <w:szCs w:val="24"/>
        </w:rPr>
        <w:t>, с целью повышения качества архитектурно-градостроительной среды</w:t>
      </w:r>
      <w:r w:rsidRPr="001D62C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 </w:t>
      </w:r>
    </w:p>
    <w:p w:rsidR="00586DEA" w:rsidRPr="001D62CF" w:rsidRDefault="00586DEA" w:rsidP="004D43D3">
      <w:pPr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 xml:space="preserve">ПОСТАНОВЛЯЕТ: </w:t>
      </w:r>
    </w:p>
    <w:p w:rsidR="00295A5C" w:rsidRPr="001D62CF" w:rsidRDefault="004D43D3" w:rsidP="00406BE6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 xml:space="preserve">1. </w:t>
      </w:r>
      <w:r w:rsidR="00295A5C" w:rsidRPr="001D62CF">
        <w:rPr>
          <w:rFonts w:ascii="Liberation Serif" w:hAnsi="Liberation Serif" w:cs="Liberation Serif"/>
          <w:sz w:val="24"/>
          <w:szCs w:val="24"/>
        </w:rPr>
        <w:t>Внести в постановление</w:t>
      </w:r>
      <w:r w:rsidRPr="001D62CF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муниципального округа Курганской области от 06.12.2023 г. № 208 </w:t>
      </w:r>
      <w:r w:rsidRPr="001D62CF">
        <w:rPr>
          <w:rFonts w:ascii="Liberation Serif" w:hAnsi="Liberation Serif"/>
          <w:sz w:val="24"/>
          <w:szCs w:val="24"/>
        </w:rPr>
        <w:t xml:space="preserve">«Об утверждении внешнего вида и содержания фасадов и ограждающих конструкций, </w:t>
      </w:r>
      <w:r w:rsidRPr="001D62CF">
        <w:rPr>
          <w:rFonts w:ascii="Liberation Serif" w:hAnsi="Liberation Serif"/>
          <w:kern w:val="1"/>
          <w:sz w:val="24"/>
          <w:szCs w:val="24"/>
          <w:lang w:eastAsia="ar-SA"/>
        </w:rPr>
        <w:t>конструктивных элементов фасадов, дополнительного оборудования</w:t>
      </w:r>
      <w:r w:rsidRPr="001D62CF">
        <w:rPr>
          <w:rFonts w:ascii="Liberation Serif" w:hAnsi="Liberation Serif"/>
          <w:sz w:val="24"/>
          <w:szCs w:val="24"/>
        </w:rPr>
        <w:t xml:space="preserve"> зданий, строений, сооружений, нестационарных торговых объектов, расположенных на территории Куртамышского муниципального округа Курганской области</w:t>
      </w:r>
      <w:r w:rsidR="00635A59" w:rsidRPr="001D62CF">
        <w:rPr>
          <w:rFonts w:ascii="Liberation Serif" w:hAnsi="Liberation Serif"/>
          <w:b/>
          <w:sz w:val="24"/>
          <w:szCs w:val="24"/>
        </w:rPr>
        <w:t xml:space="preserve">» </w:t>
      </w:r>
      <w:r w:rsidR="00295A5C" w:rsidRPr="001D62CF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Pr="001D62CF">
        <w:rPr>
          <w:rFonts w:ascii="Liberation Serif" w:hAnsi="Liberation Serif" w:cs="Liberation Serif"/>
          <w:sz w:val="24"/>
          <w:szCs w:val="24"/>
        </w:rPr>
        <w:t>дополнение</w:t>
      </w:r>
      <w:r w:rsidR="00295A5C" w:rsidRPr="001D62CF">
        <w:rPr>
          <w:rFonts w:ascii="Liberation Serif" w:hAnsi="Liberation Serif" w:cs="Liberation Serif"/>
          <w:sz w:val="24"/>
          <w:szCs w:val="24"/>
        </w:rPr>
        <w:t>:</w:t>
      </w:r>
    </w:p>
    <w:p w:rsidR="00295A5C" w:rsidRPr="001D62CF" w:rsidRDefault="00AB5EB9" w:rsidP="00CE6DD4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D62CF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- </w:t>
      </w:r>
      <w:r w:rsidR="00010589" w:rsidRPr="001D62CF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приложение 1 </w:t>
      </w:r>
      <w:r w:rsidR="00295A5C" w:rsidRPr="001D62CF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 </w:t>
      </w:r>
      <w:r w:rsidR="00010589" w:rsidRPr="001D62CF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постановлению дополнить пунктом 20</w:t>
      </w:r>
      <w:r w:rsidR="00295A5C" w:rsidRPr="001D62CF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следующего содержания:</w:t>
      </w:r>
    </w:p>
    <w:p w:rsidR="00AD7B1B" w:rsidRPr="001D62CF" w:rsidRDefault="000852E1" w:rsidP="00AD7B1B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«20</w:t>
      </w:r>
      <w:r w:rsidR="00AD7B1B" w:rsidRPr="001D62CF">
        <w:rPr>
          <w:rFonts w:ascii="Liberation Serif" w:hAnsi="Liberation Serif" w:cs="Liberation Serif"/>
          <w:sz w:val="24"/>
          <w:szCs w:val="24"/>
        </w:rPr>
        <w:t xml:space="preserve"> Ограждения для городской среды</w:t>
      </w:r>
      <w:r w:rsidRPr="001D62CF">
        <w:rPr>
          <w:rFonts w:ascii="Liberation Serif" w:hAnsi="Liberation Serif" w:cs="Liberation Serif"/>
          <w:sz w:val="24"/>
          <w:szCs w:val="24"/>
        </w:rPr>
        <w:t>.</w:t>
      </w:r>
    </w:p>
    <w:p w:rsidR="00AD7B1B" w:rsidRPr="001D62CF" w:rsidRDefault="00AD7B1B" w:rsidP="00AD7B1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Допускается использование гранитных ограждений (болларды) и бетонных полусфер для разделения потоков движения транспорта и пешеходов, в том числе ограничения движения транспорта и выделения пешеходных коридоров</w:t>
      </w:r>
      <w:r w:rsidR="000852E1" w:rsidRPr="001D62CF">
        <w:rPr>
          <w:rFonts w:ascii="Liberation Serif" w:hAnsi="Liberation Serif" w:cs="Liberation Serif"/>
          <w:sz w:val="24"/>
          <w:szCs w:val="24"/>
        </w:rPr>
        <w:t xml:space="preserve"> (рис.10-12)</w:t>
      </w:r>
      <w:r w:rsidRPr="001D62CF">
        <w:rPr>
          <w:rFonts w:ascii="Liberation Serif" w:hAnsi="Liberation Serif" w:cs="Liberation Serif"/>
          <w:sz w:val="24"/>
          <w:szCs w:val="24"/>
        </w:rPr>
        <w:t>.</w:t>
      </w:r>
    </w:p>
    <w:p w:rsidR="00AD7B1B" w:rsidRPr="001D62CF" w:rsidRDefault="00AD7B1B" w:rsidP="00AD7B1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Допустимые к применению:</w:t>
      </w:r>
    </w:p>
    <w:p w:rsidR="000852E1" w:rsidRPr="001D62CF" w:rsidRDefault="00AD7B1B" w:rsidP="00AD7B1B">
      <w:pPr>
        <w:pStyle w:val="a3"/>
        <w:numPr>
          <w:ilvl w:val="0"/>
          <w:numId w:val="5"/>
        </w:numPr>
        <w:spacing w:after="200"/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Болларды (гранитные столбики   300х300х600)</w:t>
      </w:r>
      <w:r w:rsidR="000852E1" w:rsidRPr="001D62C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D7B1B" w:rsidRPr="001D62CF" w:rsidRDefault="001D62CF" w:rsidP="000852E1">
      <w:pPr>
        <w:pStyle w:val="a3"/>
        <w:spacing w:after="200"/>
        <w:jc w:val="both"/>
        <w:rPr>
          <w:rFonts w:ascii="Liberation Serif" w:hAnsi="Liberation Serif" w:cs="Liberation Serif"/>
          <w:sz w:val="24"/>
          <w:szCs w:val="24"/>
        </w:rPr>
      </w:pPr>
      <w:r w:rsidRPr="003B119C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1EB7B358" wp14:editId="08680C04">
            <wp:simplePos x="0" y="0"/>
            <wp:positionH relativeFrom="column">
              <wp:posOffset>786765</wp:posOffset>
            </wp:positionH>
            <wp:positionV relativeFrom="paragraph">
              <wp:posOffset>252095</wp:posOffset>
            </wp:positionV>
            <wp:extent cx="1000125" cy="1000125"/>
            <wp:effectExtent l="0" t="0" r="9525" b="9525"/>
            <wp:wrapNone/>
            <wp:docPr id="118" name="Рисунок 117" descr="snapedit_1738044067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edit_173804406765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2E1" w:rsidRPr="001D62C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Рисунок 10</w:t>
      </w:r>
    </w:p>
    <w:p w:rsidR="00AD7B1B" w:rsidRPr="00F77222" w:rsidRDefault="001D62CF" w:rsidP="00AD7B1B">
      <w:pPr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6717C0" wp14:editId="2C06DF77">
            <wp:simplePos x="0" y="0"/>
            <wp:positionH relativeFrom="column">
              <wp:posOffset>2901315</wp:posOffset>
            </wp:positionH>
            <wp:positionV relativeFrom="paragraph">
              <wp:posOffset>121285</wp:posOffset>
            </wp:positionV>
            <wp:extent cx="828675" cy="828675"/>
            <wp:effectExtent l="0" t="0" r="9525" b="9525"/>
            <wp:wrapNone/>
            <wp:docPr id="2" name="Рисунок 2" descr="snapedit_1738044358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apedit_17380443586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B1B" w:rsidRDefault="00AD7B1B">
      <w:pPr>
        <w:spacing w:after="160" w:line="259" w:lineRule="auto"/>
        <w:rPr>
          <w:rFonts w:ascii="Liberation Serif" w:hAnsi="Liberation Serif" w:cs="Liberation Serif"/>
          <w:sz w:val="24"/>
          <w:szCs w:val="24"/>
        </w:rPr>
      </w:pPr>
    </w:p>
    <w:p w:rsidR="001D62CF" w:rsidRDefault="001D62CF">
      <w:pPr>
        <w:spacing w:after="160" w:line="259" w:lineRule="auto"/>
        <w:rPr>
          <w:rFonts w:ascii="Liberation Serif" w:hAnsi="Liberation Serif" w:cs="Liberation Serif"/>
          <w:sz w:val="24"/>
          <w:szCs w:val="24"/>
        </w:rPr>
      </w:pPr>
    </w:p>
    <w:p w:rsidR="001D62CF" w:rsidRDefault="001D62CF">
      <w:pPr>
        <w:spacing w:after="160" w:line="259" w:lineRule="auto"/>
        <w:rPr>
          <w:rFonts w:ascii="Liberation Serif" w:hAnsi="Liberation Serif" w:cs="Liberation Serif"/>
          <w:sz w:val="24"/>
          <w:szCs w:val="24"/>
        </w:rPr>
      </w:pPr>
    </w:p>
    <w:p w:rsidR="00AD7B1B" w:rsidRPr="001D62CF" w:rsidRDefault="00AD7B1B" w:rsidP="00AD7B1B">
      <w:pPr>
        <w:pStyle w:val="a3"/>
        <w:numPr>
          <w:ilvl w:val="0"/>
          <w:numId w:val="6"/>
        </w:numPr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 xml:space="preserve">Полусферы (малая - диаметр 300, высота 190; большая -диаметр 600, высота 300) </w:t>
      </w:r>
    </w:p>
    <w:p w:rsidR="003C661F" w:rsidRDefault="000852E1" w:rsidP="000852E1">
      <w:pPr>
        <w:pStyle w:val="a3"/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</w:t>
      </w:r>
    </w:p>
    <w:p w:rsidR="000852E1" w:rsidRPr="001D62CF" w:rsidRDefault="003C661F" w:rsidP="000852E1">
      <w:pPr>
        <w:pStyle w:val="a3"/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0852E1" w:rsidRPr="001D62CF">
        <w:rPr>
          <w:rFonts w:ascii="Liberation Serif" w:hAnsi="Liberation Serif" w:cs="Liberation Serif"/>
          <w:sz w:val="24"/>
          <w:szCs w:val="24"/>
        </w:rPr>
        <w:t xml:space="preserve"> Рисунок 11</w:t>
      </w:r>
    </w:p>
    <w:p w:rsidR="009401C7" w:rsidRDefault="0034172C" w:rsidP="00003669">
      <w:pPr>
        <w:tabs>
          <w:tab w:val="left" w:pos="426"/>
          <w:tab w:val="left" w:pos="567"/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BF253A9" wp14:editId="3A803BF5">
            <wp:simplePos x="0" y="0"/>
            <wp:positionH relativeFrom="column">
              <wp:posOffset>2558414</wp:posOffset>
            </wp:positionH>
            <wp:positionV relativeFrom="paragraph">
              <wp:posOffset>172085</wp:posOffset>
            </wp:positionV>
            <wp:extent cx="1266825" cy="1279714"/>
            <wp:effectExtent l="0" t="0" r="0" b="0"/>
            <wp:wrapNone/>
            <wp:docPr id="1119" name="Рисунок 111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42" cy="1285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EAC3982" wp14:editId="60271C0C">
            <wp:simplePos x="0" y="0"/>
            <wp:positionH relativeFrom="column">
              <wp:posOffset>1082040</wp:posOffset>
            </wp:positionH>
            <wp:positionV relativeFrom="paragraph">
              <wp:posOffset>172084</wp:posOffset>
            </wp:positionV>
            <wp:extent cx="1285875" cy="1276871"/>
            <wp:effectExtent l="0" t="0" r="0" b="0"/>
            <wp:wrapNone/>
            <wp:docPr id="1118" name="Рисунок 1117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63" cy="128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1C7" w:rsidRDefault="009401C7" w:rsidP="00003669">
      <w:pPr>
        <w:tabs>
          <w:tab w:val="left" w:pos="426"/>
          <w:tab w:val="left" w:pos="567"/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9401C7" w:rsidRDefault="009401C7" w:rsidP="00003669">
      <w:pPr>
        <w:tabs>
          <w:tab w:val="left" w:pos="426"/>
          <w:tab w:val="left" w:pos="567"/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D7B1B" w:rsidRDefault="00AD7B1B" w:rsidP="00AD7B1B"/>
    <w:p w:rsidR="00AD7B1B" w:rsidRPr="00F77222" w:rsidRDefault="00AD7B1B" w:rsidP="00AD7B1B"/>
    <w:p w:rsidR="00AD7B1B" w:rsidRPr="00F77222" w:rsidRDefault="00AD7B1B" w:rsidP="00AD7B1B"/>
    <w:p w:rsidR="00AD7B1B" w:rsidRPr="00F77222" w:rsidRDefault="00AD7B1B" w:rsidP="00AD7B1B"/>
    <w:p w:rsidR="00AD7B1B" w:rsidRPr="00F77222" w:rsidRDefault="00AD7B1B" w:rsidP="00AD7B1B"/>
    <w:p w:rsidR="00AD7B1B" w:rsidRPr="00F77222" w:rsidRDefault="00AD7B1B" w:rsidP="00AD7B1B"/>
    <w:p w:rsidR="00AD7B1B" w:rsidRPr="001D62CF" w:rsidRDefault="00AD7B1B" w:rsidP="00AD7B1B">
      <w:pPr>
        <w:rPr>
          <w:sz w:val="24"/>
          <w:szCs w:val="24"/>
        </w:rPr>
      </w:pPr>
    </w:p>
    <w:p w:rsidR="00AD7B1B" w:rsidRPr="001D62CF" w:rsidRDefault="00AD7B1B" w:rsidP="00AD7B1B">
      <w:pPr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Требования к внешнему облику ограждений</w:t>
      </w:r>
    </w:p>
    <w:p w:rsidR="00AD7B1B" w:rsidRPr="001D62CF" w:rsidRDefault="00F23739" w:rsidP="00AD7B1B">
      <w:pPr>
        <w:rPr>
          <w:sz w:val="24"/>
          <w:szCs w:val="24"/>
        </w:rPr>
      </w:pPr>
      <w:r w:rsidRPr="001D62CF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5788F8F" wp14:editId="2D284E6C">
            <wp:simplePos x="0" y="0"/>
            <wp:positionH relativeFrom="column">
              <wp:posOffset>-200130</wp:posOffset>
            </wp:positionH>
            <wp:positionV relativeFrom="paragraph">
              <wp:posOffset>140970</wp:posOffset>
            </wp:positionV>
            <wp:extent cx="177165" cy="179705"/>
            <wp:effectExtent l="0" t="0" r="0" b="0"/>
            <wp:wrapNone/>
            <wp:docPr id="1158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415" t="35749" r="27492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970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B1B" w:rsidRPr="001D62CF" w:rsidRDefault="00F23739" w:rsidP="00F23739">
      <w:pPr>
        <w:spacing w:after="120"/>
        <w:rPr>
          <w:rFonts w:ascii="Liberation Serif" w:hAnsi="Liberation Serif" w:cs="Liberation Serif"/>
          <w:sz w:val="24"/>
          <w:szCs w:val="24"/>
        </w:rPr>
      </w:pPr>
      <w:r w:rsidRPr="001D62CF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E55473E" wp14:editId="289B16B4">
            <wp:simplePos x="0" y="0"/>
            <wp:positionH relativeFrom="column">
              <wp:posOffset>-210290</wp:posOffset>
            </wp:positionH>
            <wp:positionV relativeFrom="paragraph">
              <wp:posOffset>278130</wp:posOffset>
            </wp:positionV>
            <wp:extent cx="177800" cy="179705"/>
            <wp:effectExtent l="0" t="0" r="0" b="0"/>
            <wp:wrapNone/>
            <wp:docPr id="1153" name="Рисунок 1152" descr="1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970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B1B" w:rsidRPr="001D62CF">
        <w:rPr>
          <w:rFonts w:ascii="Liberation Serif" w:hAnsi="Liberation Serif" w:cs="Liberation Serif"/>
          <w:sz w:val="24"/>
          <w:szCs w:val="24"/>
        </w:rPr>
        <w:t>Бетон без окрашивания</w:t>
      </w:r>
    </w:p>
    <w:p w:rsidR="00AD7B1B" w:rsidRPr="001D62CF" w:rsidRDefault="00AD7B1B" w:rsidP="00F23739">
      <w:pPr>
        <w:spacing w:after="120"/>
        <w:rPr>
          <w:rFonts w:ascii="Liberation Serif" w:hAnsi="Liberation Serif" w:cs="Liberation Serif"/>
          <w:sz w:val="24"/>
          <w:szCs w:val="24"/>
        </w:rPr>
      </w:pPr>
      <w:r w:rsidRPr="001D62CF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0C2B08F" wp14:editId="27FC4E7E">
            <wp:simplePos x="0" y="0"/>
            <wp:positionH relativeFrom="column">
              <wp:posOffset>-209655</wp:posOffset>
            </wp:positionH>
            <wp:positionV relativeFrom="paragraph">
              <wp:posOffset>266065</wp:posOffset>
            </wp:positionV>
            <wp:extent cx="180765" cy="180000"/>
            <wp:effectExtent l="0" t="0" r="0" b="0"/>
            <wp:wrapNone/>
            <wp:docPr id="1154" name="Рисунок 1153" descr="3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5" cy="1800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2CF">
        <w:rPr>
          <w:rFonts w:ascii="Liberation Serif" w:hAnsi="Liberation Serif" w:cs="Liberation Serif"/>
          <w:sz w:val="24"/>
          <w:szCs w:val="24"/>
          <w:lang w:val="en-US"/>
        </w:rPr>
        <w:t>RAL</w:t>
      </w:r>
      <w:r w:rsidRPr="001D62CF">
        <w:rPr>
          <w:rFonts w:ascii="Liberation Serif" w:hAnsi="Liberation Serif" w:cs="Liberation Serif"/>
          <w:sz w:val="24"/>
          <w:szCs w:val="24"/>
        </w:rPr>
        <w:t>-1003, сигнально-жёлтый</w:t>
      </w:r>
    </w:p>
    <w:p w:rsidR="00AD7B1B" w:rsidRPr="001D62CF" w:rsidRDefault="00AD7B1B" w:rsidP="00AD7B1B">
      <w:pPr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  <w:lang w:val="en-US"/>
        </w:rPr>
        <w:t>RAL</w:t>
      </w:r>
      <w:r w:rsidRPr="001D62CF">
        <w:rPr>
          <w:rFonts w:ascii="Liberation Serif" w:hAnsi="Liberation Serif" w:cs="Liberation Serif"/>
          <w:sz w:val="24"/>
          <w:szCs w:val="24"/>
        </w:rPr>
        <w:t>-3020, транспортный красный</w:t>
      </w:r>
    </w:p>
    <w:p w:rsidR="00AD7B1B" w:rsidRPr="001D62CF" w:rsidRDefault="00AD7B1B" w:rsidP="00AD7B1B">
      <w:pPr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55C0ADF" wp14:editId="0719D15A">
            <wp:simplePos x="0" y="0"/>
            <wp:positionH relativeFrom="column">
              <wp:posOffset>-219815</wp:posOffset>
            </wp:positionH>
            <wp:positionV relativeFrom="paragraph">
              <wp:posOffset>186055</wp:posOffset>
            </wp:positionV>
            <wp:extent cx="178435" cy="179705"/>
            <wp:effectExtent l="0" t="0" r="0" b="0"/>
            <wp:wrapNone/>
            <wp:docPr id="115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4415" t="35749" r="27492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970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2CF">
        <w:rPr>
          <w:rFonts w:ascii="Liberation Serif" w:hAnsi="Liberation Serif" w:cs="Liberation Serif"/>
          <w:sz w:val="24"/>
          <w:szCs w:val="24"/>
        </w:rPr>
        <w:t>Болларды (допустимые материалы):</w:t>
      </w:r>
    </w:p>
    <w:p w:rsidR="00AD7B1B" w:rsidRPr="001D62CF" w:rsidRDefault="00AD7B1B" w:rsidP="00AD7B1B">
      <w:pPr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Допускается использование темно-серого  Камбулатовского гранита для боллард.</w:t>
      </w:r>
    </w:p>
    <w:p w:rsidR="000852E1" w:rsidRDefault="000852E1" w:rsidP="00AD7B1B">
      <w:pPr>
        <w:rPr>
          <w:rFonts w:ascii="Liberation Serif" w:hAnsi="Liberation Serif" w:cs="Liberation Serif"/>
          <w:sz w:val="26"/>
          <w:szCs w:val="26"/>
        </w:rPr>
      </w:pPr>
    </w:p>
    <w:p w:rsidR="000852E1" w:rsidRPr="001D62CF" w:rsidRDefault="000852E1" w:rsidP="00AD7B1B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3BA428E" wp14:editId="1B97F3CA">
            <wp:simplePos x="0" y="0"/>
            <wp:positionH relativeFrom="column">
              <wp:posOffset>1463040</wp:posOffset>
            </wp:positionH>
            <wp:positionV relativeFrom="paragraph">
              <wp:posOffset>367030</wp:posOffset>
            </wp:positionV>
            <wp:extent cx="1923415" cy="1371600"/>
            <wp:effectExtent l="0" t="0" r="635" b="0"/>
            <wp:wrapTopAndBottom/>
            <wp:docPr id="1156" name="Рисунок 115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1D62CF">
        <w:rPr>
          <w:rFonts w:ascii="Liberation Serif" w:hAnsi="Liberation Serif" w:cs="Liberation Serif"/>
          <w:sz w:val="24"/>
          <w:szCs w:val="24"/>
        </w:rPr>
        <w:t>Рисунок 12</w:t>
      </w:r>
    </w:p>
    <w:p w:rsidR="009401C7" w:rsidRPr="003B119C" w:rsidRDefault="00AD7B1B" w:rsidP="003B119C">
      <w:pPr>
        <w:tabs>
          <w:tab w:val="left" w:pos="5415"/>
        </w:tabs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9668A" wp14:editId="7C5FB13E">
                <wp:simplePos x="0" y="0"/>
                <wp:positionH relativeFrom="column">
                  <wp:posOffset>341630</wp:posOffset>
                </wp:positionH>
                <wp:positionV relativeFrom="paragraph">
                  <wp:posOffset>508000</wp:posOffset>
                </wp:positionV>
                <wp:extent cx="5429250" cy="56896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B1B" w:rsidRPr="00F77222" w:rsidRDefault="00AD7B1B" w:rsidP="00AD7B1B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79668A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6.9pt;margin-top:40pt;width:427.5pt;height:44.8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" filled="f" stroked="f">
                <v:textbox style="mso-fit-shape-to-text:t">
                  <w:txbxContent>
                    <w:p w:rsidR="00AD7B1B" w:rsidRPr="00F77222" w:rsidRDefault="00AD7B1B" w:rsidP="00AD7B1B">
                      <w:pPr>
                        <w:jc w:val="both"/>
                        <w:rPr>
                          <w:rFonts w:ascii="Liberation Serif" w:hAnsi="Liberation Serif" w:cs="Liberation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19C">
        <w:tab/>
      </w:r>
    </w:p>
    <w:p w:rsidR="001D62CF" w:rsidRPr="001D62CF" w:rsidRDefault="001D62CF" w:rsidP="001D62CF">
      <w:pPr>
        <w:tabs>
          <w:tab w:val="left" w:pos="5415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3B119C">
        <w:rPr>
          <w:rFonts w:ascii="Liberation Serif" w:hAnsi="Liberation Serif" w:cs="Liberation Serif"/>
          <w:sz w:val="26"/>
          <w:szCs w:val="26"/>
        </w:rPr>
        <w:t>».</w:t>
      </w:r>
    </w:p>
    <w:p w:rsidR="00925375" w:rsidRPr="001D62CF" w:rsidRDefault="00925375" w:rsidP="00003669">
      <w:pPr>
        <w:tabs>
          <w:tab w:val="left" w:pos="426"/>
          <w:tab w:val="left" w:pos="567"/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2. 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925375" w:rsidRPr="001D62CF" w:rsidRDefault="00003669" w:rsidP="00925375">
      <w:pPr>
        <w:ind w:firstLine="36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 xml:space="preserve">     </w:t>
      </w:r>
      <w:r w:rsidR="00925375" w:rsidRPr="001D62CF">
        <w:rPr>
          <w:rFonts w:ascii="Liberation Serif" w:hAnsi="Liberation Serif" w:cs="Liberation Serif"/>
          <w:sz w:val="24"/>
          <w:szCs w:val="24"/>
        </w:rPr>
        <w:t>3. Контроль за исполнением настоящего постановления возложить на заместителя Главы Куртамышского муниципального округа Курганской области по развитию территорий.</w:t>
      </w:r>
    </w:p>
    <w:p w:rsidR="00295A5C" w:rsidRPr="001D62CF" w:rsidRDefault="00295A5C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B119C" w:rsidRPr="001D62CF" w:rsidRDefault="003B119C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B119C" w:rsidRPr="001D62CF" w:rsidRDefault="003B119C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86DEA" w:rsidRPr="001D62CF" w:rsidRDefault="00586DEA" w:rsidP="00586DEA">
      <w:pPr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586DEA" w:rsidRPr="001D62CF" w:rsidRDefault="00586DEA" w:rsidP="00586DEA">
      <w:pPr>
        <w:jc w:val="both"/>
        <w:rPr>
          <w:rFonts w:ascii="Liberation Serif" w:hAnsi="Liberation Serif" w:cs="Liberation Serif"/>
          <w:sz w:val="24"/>
          <w:szCs w:val="24"/>
        </w:rPr>
      </w:pPr>
      <w:r w:rsidRPr="001D62C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</w:t>
      </w:r>
      <w:r w:rsidR="001D62CF" w:rsidRPr="001D62CF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="001D62CF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3B119C" w:rsidRPr="001D62CF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1D62CF">
        <w:rPr>
          <w:rFonts w:ascii="Liberation Serif" w:hAnsi="Liberation Serif" w:cs="Liberation Serif"/>
          <w:sz w:val="24"/>
          <w:szCs w:val="24"/>
        </w:rPr>
        <w:t xml:space="preserve"> </w:t>
      </w:r>
      <w:r w:rsidR="00003669" w:rsidRPr="001D62CF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295A5C" w:rsidRPr="001D62CF" w:rsidRDefault="00295A5C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B119C" w:rsidRPr="003B119C" w:rsidRDefault="003B119C" w:rsidP="00586DEA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B119C" w:rsidRDefault="003B119C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D62CF" w:rsidRDefault="001D62CF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D62CF" w:rsidRDefault="001D62CF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D62CF" w:rsidRDefault="001D62CF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D62CF" w:rsidRDefault="001D62CF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D62CF" w:rsidRDefault="001D62CF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D62CF" w:rsidRDefault="001D62CF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B119C" w:rsidRPr="00003669" w:rsidRDefault="003B119C" w:rsidP="00586DE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86DEA" w:rsidRPr="003B119C" w:rsidRDefault="00003669" w:rsidP="00003669">
      <w:pPr>
        <w:tabs>
          <w:tab w:val="left" w:pos="285"/>
        </w:tabs>
        <w:rPr>
          <w:rFonts w:ascii="Liberation Serif" w:hAnsi="Liberation Serif"/>
        </w:rPr>
      </w:pPr>
      <w:r w:rsidRPr="003B119C">
        <w:rPr>
          <w:rFonts w:ascii="Liberation Serif" w:hAnsi="Liberation Serif"/>
        </w:rPr>
        <w:t>Крюкова С.Ю.</w:t>
      </w:r>
    </w:p>
    <w:p w:rsidR="00003669" w:rsidRPr="003B119C" w:rsidRDefault="00003669" w:rsidP="00003669">
      <w:pPr>
        <w:tabs>
          <w:tab w:val="left" w:pos="285"/>
        </w:tabs>
        <w:rPr>
          <w:rFonts w:ascii="Liberation Serif" w:hAnsi="Liberation Serif"/>
        </w:rPr>
      </w:pPr>
      <w:r w:rsidRPr="003B119C">
        <w:rPr>
          <w:rFonts w:ascii="Liberation Serif" w:hAnsi="Liberation Serif"/>
        </w:rPr>
        <w:t>2-15-70</w:t>
      </w:r>
    </w:p>
    <w:p w:rsidR="009401C7" w:rsidRDefault="00003669" w:rsidP="00003669">
      <w:pPr>
        <w:tabs>
          <w:tab w:val="left" w:pos="285"/>
        </w:tabs>
        <w:rPr>
          <w:rFonts w:ascii="Liberation Serif" w:hAnsi="Liberation Serif"/>
        </w:rPr>
      </w:pPr>
      <w:r w:rsidRPr="003B119C">
        <w:rPr>
          <w:rFonts w:ascii="Liberation Serif" w:hAnsi="Liberation Serif"/>
        </w:rPr>
        <w:t>Разослано по списку (см. оборот)</w:t>
      </w:r>
    </w:p>
    <w:p w:rsidR="001D62CF" w:rsidRPr="001D62CF" w:rsidRDefault="001D62CF" w:rsidP="00003669">
      <w:pPr>
        <w:tabs>
          <w:tab w:val="left" w:pos="285"/>
        </w:tabs>
        <w:rPr>
          <w:rFonts w:ascii="Liberation Serif" w:hAnsi="Liberation Serif"/>
        </w:rPr>
      </w:pPr>
      <w:bookmarkStart w:id="0" w:name="_GoBack"/>
      <w:bookmarkEnd w:id="0"/>
    </w:p>
    <w:sectPr w:rsidR="001D62CF" w:rsidRPr="001D62CF" w:rsidSect="006B1E39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30" w:rsidRDefault="009F4A30" w:rsidP="00586DEA">
      <w:r>
        <w:separator/>
      </w:r>
    </w:p>
  </w:endnote>
  <w:endnote w:type="continuationSeparator" w:id="0">
    <w:p w:rsidR="009F4A30" w:rsidRDefault="009F4A30" w:rsidP="0058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30" w:rsidRDefault="009F4A30" w:rsidP="00586DEA">
      <w:r>
        <w:separator/>
      </w:r>
    </w:p>
  </w:footnote>
  <w:footnote w:type="continuationSeparator" w:id="0">
    <w:p w:rsidR="009F4A30" w:rsidRDefault="009F4A30" w:rsidP="0058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F8C"/>
    <w:multiLevelType w:val="hybridMultilevel"/>
    <w:tmpl w:val="D050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A7B"/>
    <w:multiLevelType w:val="hybridMultilevel"/>
    <w:tmpl w:val="4F1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7EF5"/>
    <w:multiLevelType w:val="hybridMultilevel"/>
    <w:tmpl w:val="3AD8CBB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51909FA"/>
    <w:multiLevelType w:val="hybridMultilevel"/>
    <w:tmpl w:val="047C51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EB492C"/>
    <w:multiLevelType w:val="hybridMultilevel"/>
    <w:tmpl w:val="BD342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90852"/>
    <w:multiLevelType w:val="hybridMultilevel"/>
    <w:tmpl w:val="F73673CA"/>
    <w:lvl w:ilvl="0" w:tplc="5BF8C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A7"/>
    <w:rsid w:val="00003669"/>
    <w:rsid w:val="00010589"/>
    <w:rsid w:val="00057F2A"/>
    <w:rsid w:val="000658B0"/>
    <w:rsid w:val="000852E1"/>
    <w:rsid w:val="001D62CF"/>
    <w:rsid w:val="00210A6B"/>
    <w:rsid w:val="00211FFB"/>
    <w:rsid w:val="00295A5C"/>
    <w:rsid w:val="0034172C"/>
    <w:rsid w:val="003B119C"/>
    <w:rsid w:val="003C661F"/>
    <w:rsid w:val="003D55C9"/>
    <w:rsid w:val="003F2516"/>
    <w:rsid w:val="00406BE6"/>
    <w:rsid w:val="00442461"/>
    <w:rsid w:val="00496BE7"/>
    <w:rsid w:val="004D43D3"/>
    <w:rsid w:val="0054401D"/>
    <w:rsid w:val="00586DEA"/>
    <w:rsid w:val="00616B05"/>
    <w:rsid w:val="00635A59"/>
    <w:rsid w:val="006453C5"/>
    <w:rsid w:val="006B1E39"/>
    <w:rsid w:val="006E3900"/>
    <w:rsid w:val="007720B4"/>
    <w:rsid w:val="007B4403"/>
    <w:rsid w:val="00847ED8"/>
    <w:rsid w:val="0090059D"/>
    <w:rsid w:val="00925375"/>
    <w:rsid w:val="009401C7"/>
    <w:rsid w:val="009E362C"/>
    <w:rsid w:val="009F4A30"/>
    <w:rsid w:val="00A334A7"/>
    <w:rsid w:val="00AB5EB9"/>
    <w:rsid w:val="00AB6CEB"/>
    <w:rsid w:val="00AD7B1B"/>
    <w:rsid w:val="00B51DFC"/>
    <w:rsid w:val="00CA5D8A"/>
    <w:rsid w:val="00CE6DD4"/>
    <w:rsid w:val="00D048CC"/>
    <w:rsid w:val="00E12FA6"/>
    <w:rsid w:val="00E97AC5"/>
    <w:rsid w:val="00EC1A4D"/>
    <w:rsid w:val="00ED6174"/>
    <w:rsid w:val="00EE4911"/>
    <w:rsid w:val="00F21427"/>
    <w:rsid w:val="00F23739"/>
    <w:rsid w:val="00F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BA69"/>
  <w15:docId w15:val="{71221F3F-D9DC-414A-8A10-98047EBA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DE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6D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86D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36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6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</cp:revision>
  <cp:lastPrinted>2025-02-12T06:50:00Z</cp:lastPrinted>
  <dcterms:created xsi:type="dcterms:W3CDTF">2025-02-12T06:50:00Z</dcterms:created>
  <dcterms:modified xsi:type="dcterms:W3CDTF">2025-03-04T09:32:00Z</dcterms:modified>
</cp:coreProperties>
</file>