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44" w:rsidRDefault="00077F3F">
      <w:p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noProof/>
        </w:rPr>
        <w:drawing>
          <wp:inline distT="0" distB="0" distL="0" distR="9525">
            <wp:extent cx="561975" cy="762000"/>
            <wp:effectExtent l="0" t="0" r="0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444" w:rsidRDefault="00077F3F">
      <w:pPr>
        <w:tabs>
          <w:tab w:val="left" w:pos="8610"/>
        </w:tabs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ab/>
      </w:r>
    </w:p>
    <w:p w:rsidR="007D6444" w:rsidRDefault="00077F3F">
      <w:pPr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АДМИНИСТРАЦИЯ КУРТАМЫШСКОГО МУНИЦИПАЛЬНОГО ОКРУГА</w:t>
      </w:r>
    </w:p>
    <w:p w:rsidR="007D6444" w:rsidRDefault="00077F3F">
      <w:pPr>
        <w:pStyle w:val="12"/>
        <w:spacing w:before="28"/>
        <w:jc w:val="center"/>
        <w:rPr>
          <w:rFonts w:ascii="Liberation Serif" w:hAnsi="Liberation Serif" w:cs="Liberation Serif"/>
          <w:b/>
          <w:bCs/>
          <w:caps/>
        </w:rPr>
      </w:pPr>
      <w:r>
        <w:rPr>
          <w:rFonts w:ascii="Liberation Serif" w:hAnsi="Liberation Serif" w:cs="Liberation Serif"/>
          <w:b/>
          <w:bCs/>
          <w:caps/>
        </w:rPr>
        <w:t>КУРГАНСКОЙ ОБЛАСТИ</w:t>
      </w:r>
    </w:p>
    <w:p w:rsidR="007D6444" w:rsidRDefault="007D6444">
      <w:pPr>
        <w:jc w:val="center"/>
        <w:rPr>
          <w:rFonts w:ascii="Liberation Serif" w:hAnsi="Liberation Serif" w:cs="Liberation Serif"/>
          <w:b/>
          <w:bCs/>
        </w:rPr>
      </w:pPr>
    </w:p>
    <w:p w:rsidR="007D6444" w:rsidRDefault="00077F3F">
      <w:pPr>
        <w:jc w:val="center"/>
        <w:rPr>
          <w:rFonts w:ascii="Liberation Serif" w:hAnsi="Liberation Serif" w:cs="Liberation Serif"/>
          <w:b/>
          <w:bCs/>
          <w:sz w:val="22"/>
        </w:rPr>
      </w:pPr>
      <w:r>
        <w:rPr>
          <w:rFonts w:ascii="Liberation Serif" w:hAnsi="Liberation Serif" w:cs="Liberation Serif"/>
          <w:b/>
          <w:sz w:val="44"/>
        </w:rPr>
        <w:t>ПОСТАНОВЛЕНИЕ</w:t>
      </w:r>
    </w:p>
    <w:p w:rsidR="007D6444" w:rsidRDefault="00077F3F">
      <w:pPr>
        <w:pStyle w:val="ab"/>
        <w:spacing w:beforeAutospacing="0" w:after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   </w:t>
      </w:r>
    </w:p>
    <w:p w:rsidR="007D6444" w:rsidRDefault="007D6444">
      <w:pPr>
        <w:pStyle w:val="ab"/>
        <w:spacing w:beforeAutospacing="0" w:after="0"/>
        <w:rPr>
          <w:rFonts w:ascii="Liberation Serif" w:hAnsi="Liberation Serif" w:cs="Liberation Serif"/>
        </w:rPr>
      </w:pPr>
    </w:p>
    <w:p w:rsidR="007D6444" w:rsidRDefault="00077F3F">
      <w:pPr>
        <w:pStyle w:val="ab"/>
        <w:spacing w:beforeAutospacing="0" w:after="0"/>
        <w:rPr>
          <w:rFonts w:ascii="Liberation Serif" w:hAnsi="Liberation Serif" w:cs="Liberation Serif"/>
        </w:rPr>
      </w:pPr>
      <w:r>
        <w:rPr>
          <w:noProof/>
        </w:rPr>
        <mc:AlternateContent>
          <mc:Choice Requires="wps">
            <w:drawing>
              <wp:anchor distT="0" distB="0" distL="28575" distR="28575" simplePos="0" relativeHeight="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191250" cy="466090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466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75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51"/>
                              <w:gridCol w:w="4799"/>
                            </w:tblGrid>
                            <w:tr w:rsidR="007D6444">
                              <w:tc>
                                <w:tcPr>
                                  <w:tcW w:w="4950" w:type="dxa"/>
                                  <w:shd w:val="clear" w:color="auto" w:fill="auto"/>
                                </w:tcPr>
                                <w:p w:rsidR="007D6444" w:rsidRDefault="00077F3F">
                                  <w:pPr>
                                    <w:pStyle w:val="ab"/>
                                    <w:spacing w:beforeAutospacing="0" w:after="0"/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от </w:t>
                                  </w:r>
                                  <w:r w:rsidR="00BB220F"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>24.03.2025 года № 54</w:t>
                                  </w:r>
                                </w:p>
                                <w:p w:rsidR="007D6444" w:rsidRDefault="00077F3F">
                                  <w:pPr>
                                    <w:pStyle w:val="ab"/>
                                    <w:spacing w:beforeAutospacing="0" w:after="0"/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         г. Куртамыш</w:t>
                                  </w:r>
                                </w:p>
                                <w:p w:rsidR="007D6444" w:rsidRDefault="007D6444">
                                  <w:pPr>
                                    <w:pStyle w:val="ab"/>
                                    <w:spacing w:beforeAutospacing="0" w:after="0"/>
                                    <w:rPr>
                                      <w:rFonts w:ascii="Liberation Serif" w:hAnsi="Liberation Serif" w:cs="Liberation Seri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9" w:type="dxa"/>
                                  <w:shd w:val="clear" w:color="auto" w:fill="auto"/>
                                </w:tcPr>
                                <w:p w:rsidR="007D6444" w:rsidRDefault="00077F3F">
                                  <w:pPr>
                                    <w:pStyle w:val="ab"/>
                                    <w:spacing w:beforeAutospacing="0" w:after="0"/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4060F3" w:rsidRDefault="004060F3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0;margin-top:.05pt;width:487.5pt;height:36.7pt;z-index:3;visibility:visible;mso-wrap-style:square;mso-wrap-distance-left:2.25pt;mso-wrap-distance-top:0;mso-wrap-distance-right:2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" filled="f" stroked="f">
                <v:textbox style="mso-fit-shape-to-text:t" inset="0,0,0,0">
                  <w:txbxContent>
                    <w:tbl>
                      <w:tblPr>
                        <w:tblW w:w="975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51"/>
                        <w:gridCol w:w="4799"/>
                      </w:tblGrid>
                      <w:tr w:rsidR="007D6444">
                        <w:tc>
                          <w:tcPr>
                            <w:tcW w:w="4950" w:type="dxa"/>
                            <w:shd w:val="clear" w:color="auto" w:fill="auto"/>
                          </w:tcPr>
                          <w:p w:rsidR="007D6444" w:rsidRDefault="00077F3F">
                            <w:pPr>
                              <w:pStyle w:val="ab"/>
                              <w:spacing w:beforeAutospacing="0" w:after="0"/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от </w:t>
                            </w:r>
                            <w:r w:rsidR="00BB220F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24.03.2025 года № 54</w:t>
                            </w:r>
                          </w:p>
                          <w:p w:rsidR="007D6444" w:rsidRDefault="00077F3F">
                            <w:pPr>
                              <w:pStyle w:val="ab"/>
                              <w:spacing w:beforeAutospacing="0" w:after="0"/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        г. Куртамыш</w:t>
                            </w:r>
                          </w:p>
                          <w:p w:rsidR="007D6444" w:rsidRDefault="007D6444">
                            <w:pPr>
                              <w:pStyle w:val="ab"/>
                              <w:spacing w:beforeAutospacing="0" w:after="0"/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c>
                        <w:tc>
                          <w:tcPr>
                            <w:tcW w:w="4799" w:type="dxa"/>
                            <w:shd w:val="clear" w:color="auto" w:fill="auto"/>
                          </w:tcPr>
                          <w:p w:rsidR="007D6444" w:rsidRDefault="00077F3F">
                            <w:pPr>
                              <w:pStyle w:val="ab"/>
                              <w:spacing w:beforeAutospacing="0" w:after="0"/>
                            </w:pPr>
                            <w:r>
                              <w:rPr>
                                <w:rFonts w:ascii="Liberation Serif" w:hAnsi="Liberation Serif" w:cs="Liberation Serif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4060F3" w:rsidRDefault="004060F3"/>
                  </w:txbxContent>
                </v:textbox>
                <w10:wrap type="square"/>
              </v:shape>
            </w:pict>
          </mc:Fallback>
        </mc:AlternateContent>
      </w:r>
    </w:p>
    <w:p w:rsidR="007D6444" w:rsidRDefault="007D6444">
      <w:pPr>
        <w:pStyle w:val="ab"/>
        <w:spacing w:beforeAutospacing="0" w:after="0"/>
        <w:rPr>
          <w:rFonts w:ascii="Liberation Serif" w:hAnsi="Liberation Serif" w:cs="Liberation Serif"/>
        </w:rPr>
      </w:pPr>
    </w:p>
    <w:p w:rsidR="007D6444" w:rsidRDefault="00077F3F">
      <w:pPr>
        <w:pStyle w:val="ab"/>
        <w:spacing w:beforeAutospacing="0" w:after="0" w:line="276" w:lineRule="auto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О внесении изменений в постановление Администрации Куртамышского муниципального округа Курганской области от </w:t>
      </w:r>
      <w:r w:rsidR="00333C58" w:rsidRPr="00333C58">
        <w:rPr>
          <w:rFonts w:ascii="Liberation Serif" w:hAnsi="Liberation Serif" w:cs="Liberation Serif"/>
          <w:b/>
        </w:rPr>
        <w:t xml:space="preserve">18.11.2024 года № 188 </w:t>
      </w:r>
      <w:r>
        <w:rPr>
          <w:rFonts w:ascii="Liberation Serif" w:hAnsi="Liberation Serif" w:cs="Liberation Serif"/>
          <w:b/>
        </w:rPr>
        <w:t>«</w:t>
      </w:r>
      <w:r>
        <w:rPr>
          <w:rFonts w:ascii="Liberation Serif" w:hAnsi="Liberation Serif" w:cs="Liberation Serif"/>
          <w:b/>
          <w:bCs/>
        </w:rPr>
        <w:t>Об утверждении муниципальной программы</w:t>
      </w:r>
      <w:r>
        <w:rPr>
          <w:rFonts w:ascii="Liberation Serif" w:hAnsi="Liberation Serif" w:cs="Liberation Serif"/>
          <w:b/>
        </w:rPr>
        <w:t xml:space="preserve"> Куртамышского муниципального округа Курганской области </w:t>
      </w:r>
      <w:r>
        <w:rPr>
          <w:rFonts w:ascii="Liberation Serif" w:hAnsi="Liberation Serif" w:cs="Liberation Serif"/>
          <w:b/>
          <w:bCs/>
        </w:rPr>
        <w:t>«</w:t>
      </w:r>
      <w:r>
        <w:rPr>
          <w:rFonts w:ascii="Liberation Serif" w:hAnsi="Liberation Serif" w:cs="Liberation Serif"/>
          <w:b/>
        </w:rPr>
        <w:t xml:space="preserve">Развитие физической культуры и спорта в Куртамышском муниципальном </w:t>
      </w:r>
      <w:proofErr w:type="gramStart"/>
      <w:r>
        <w:rPr>
          <w:rFonts w:ascii="Liberation Serif" w:hAnsi="Liberation Serif" w:cs="Liberation Serif"/>
          <w:b/>
        </w:rPr>
        <w:t>округе</w:t>
      </w:r>
      <w:r w:rsidR="001C5EDC">
        <w:rPr>
          <w:rFonts w:ascii="Liberation Serif" w:hAnsi="Liberation Serif" w:cs="Liberation Serif"/>
          <w:b/>
        </w:rPr>
        <w:t xml:space="preserve"> </w:t>
      </w:r>
      <w:r>
        <w:rPr>
          <w:rFonts w:ascii="Liberation Serif" w:hAnsi="Liberation Serif" w:cs="Liberation Serif"/>
          <w:b/>
        </w:rPr>
        <w:t xml:space="preserve"> Курганской</w:t>
      </w:r>
      <w:proofErr w:type="gramEnd"/>
      <w:r>
        <w:rPr>
          <w:rFonts w:ascii="Liberation Serif" w:hAnsi="Liberation Serif" w:cs="Liberation Serif"/>
          <w:b/>
        </w:rPr>
        <w:t xml:space="preserve"> области» </w:t>
      </w:r>
    </w:p>
    <w:p w:rsidR="007D6444" w:rsidRDefault="007D6444">
      <w:pPr>
        <w:pStyle w:val="ab"/>
        <w:spacing w:beforeAutospacing="0" w:after="0"/>
        <w:ind w:left="-284" w:right="-545"/>
        <w:jc w:val="center"/>
        <w:rPr>
          <w:rFonts w:ascii="Liberation Serif" w:hAnsi="Liberation Serif" w:cs="Liberation Serif"/>
          <w:sz w:val="26"/>
          <w:szCs w:val="26"/>
        </w:rPr>
      </w:pPr>
    </w:p>
    <w:p w:rsidR="007D6444" w:rsidRDefault="007D6444">
      <w:pPr>
        <w:pStyle w:val="ab"/>
        <w:spacing w:beforeAutospacing="0" w:after="0"/>
        <w:ind w:left="-284" w:right="-545"/>
        <w:jc w:val="center"/>
        <w:rPr>
          <w:rFonts w:ascii="Liberation Serif" w:hAnsi="Liberation Serif" w:cs="Liberation Serif"/>
          <w:sz w:val="26"/>
          <w:szCs w:val="26"/>
        </w:rPr>
      </w:pPr>
    </w:p>
    <w:p w:rsidR="007D6444" w:rsidRDefault="00077F3F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соответствии со статьей 179 Бюджетного кодекса Российской Федерации, </w:t>
      </w:r>
      <w:r w:rsidR="00392D8C">
        <w:rPr>
          <w:rFonts w:ascii="Liberation Serif" w:hAnsi="Liberation Serif" w:cs="Liberation Serif"/>
        </w:rPr>
        <w:t>постановлением</w:t>
      </w:r>
      <w:r w:rsidR="00392D8C" w:rsidRPr="00392D8C">
        <w:rPr>
          <w:rFonts w:ascii="Liberation Serif" w:hAnsi="Liberation Serif" w:cs="Liberation Serif"/>
        </w:rPr>
        <w:t xml:space="preserve"> Правительства Курганской области от 29 декабря 2023 года №</w:t>
      </w:r>
      <w:r w:rsidR="00392D8C">
        <w:rPr>
          <w:rFonts w:ascii="Liberation Serif" w:hAnsi="Liberation Serif" w:cs="Liberation Serif"/>
        </w:rPr>
        <w:t xml:space="preserve"> </w:t>
      </w:r>
      <w:r w:rsidR="00392D8C" w:rsidRPr="00392D8C">
        <w:rPr>
          <w:rFonts w:ascii="Liberation Serif" w:hAnsi="Liberation Serif" w:cs="Liberation Serif"/>
        </w:rPr>
        <w:t>445 «О государственно</w:t>
      </w:r>
      <w:r w:rsidR="00392D8C">
        <w:rPr>
          <w:rFonts w:ascii="Liberation Serif" w:hAnsi="Liberation Serif" w:cs="Liberation Serif"/>
        </w:rPr>
        <w:t>й программе Курганской области «</w:t>
      </w:r>
      <w:r w:rsidR="00392D8C" w:rsidRPr="00392D8C">
        <w:rPr>
          <w:rFonts w:ascii="Liberation Serif" w:hAnsi="Liberation Serif" w:cs="Liberation Serif"/>
        </w:rPr>
        <w:t>Развитие физической культур</w:t>
      </w:r>
      <w:r w:rsidR="00392D8C">
        <w:rPr>
          <w:rFonts w:ascii="Liberation Serif" w:hAnsi="Liberation Serif" w:cs="Liberation Serif"/>
        </w:rPr>
        <w:t>ы и спорта в Курганской области</w:t>
      </w:r>
      <w:r w:rsidR="00392D8C" w:rsidRPr="00392D8C">
        <w:rPr>
          <w:rFonts w:ascii="Liberation Serif" w:hAnsi="Liberation Serif" w:cs="Liberation Serif"/>
        </w:rPr>
        <w:t>»</w:t>
      </w:r>
      <w:r w:rsidR="008C0D8B">
        <w:rPr>
          <w:rFonts w:ascii="Liberation Serif" w:hAnsi="Liberation Serif" w:cs="Liberation Serif"/>
        </w:rPr>
        <w:t>,</w:t>
      </w:r>
      <w:r>
        <w:rPr>
          <w:rFonts w:ascii="Liberation Serif" w:hAnsi="Liberation Serif" w:cs="Liberation Serif"/>
        </w:rPr>
        <w:t xml:space="preserve"> </w:t>
      </w:r>
      <w:r w:rsidR="00E27087" w:rsidRPr="00E27087">
        <w:rPr>
          <w:rFonts w:ascii="Liberation Serif" w:hAnsi="Liberation Serif" w:cs="Liberation Serif"/>
        </w:rPr>
        <w:t>решением Думы Курта</w:t>
      </w:r>
      <w:r w:rsidR="008C0D8B">
        <w:rPr>
          <w:rFonts w:ascii="Liberation Serif" w:hAnsi="Liberation Serif" w:cs="Liberation Serif"/>
        </w:rPr>
        <w:t xml:space="preserve">мышского муниципального округа </w:t>
      </w:r>
      <w:r w:rsidR="00E27087" w:rsidRPr="00E27087">
        <w:rPr>
          <w:rFonts w:ascii="Liberation Serif" w:hAnsi="Liberation Serif" w:cs="Liberation Serif"/>
        </w:rPr>
        <w:t>Курганской обла</w:t>
      </w:r>
      <w:r w:rsidR="002C2A93">
        <w:rPr>
          <w:rFonts w:ascii="Liberation Serif" w:hAnsi="Liberation Serif" w:cs="Liberation Serif"/>
        </w:rPr>
        <w:t>сти от 24 декабря 2024 года № 79</w:t>
      </w:r>
      <w:r w:rsidR="00E27087" w:rsidRPr="00E27087">
        <w:rPr>
          <w:rFonts w:ascii="Liberation Serif" w:hAnsi="Liberation Serif" w:cs="Liberation Serif"/>
        </w:rPr>
        <w:t xml:space="preserve"> «О внесении изменений в решение Думы Куртамышского муниципального округа Курганской области от 21 декабря 2023 года № 66 «О бюджете Куртамышского муниципального о</w:t>
      </w:r>
      <w:r w:rsidR="00333C58">
        <w:rPr>
          <w:rFonts w:ascii="Liberation Serif" w:hAnsi="Liberation Serif" w:cs="Liberation Serif"/>
        </w:rPr>
        <w:t>круга Курганской области на 2025 год и на плановый период 2026 и 2027</w:t>
      </w:r>
      <w:r w:rsidR="00E27087" w:rsidRPr="00E27087">
        <w:rPr>
          <w:rFonts w:ascii="Liberation Serif" w:hAnsi="Liberation Serif" w:cs="Liberation Serif"/>
        </w:rPr>
        <w:t xml:space="preserve"> годов»</w:t>
      </w:r>
      <w:r w:rsidR="009B13CB">
        <w:rPr>
          <w:rFonts w:ascii="Liberation Serif" w:hAnsi="Liberation Serif" w:cs="Liberation Serif"/>
        </w:rPr>
        <w:t xml:space="preserve">, </w:t>
      </w:r>
      <w:r>
        <w:rPr>
          <w:rFonts w:ascii="Liberation Serif" w:hAnsi="Liberation Serif" w:cs="Liberation Serif"/>
        </w:rPr>
        <w:t>постановлением Администрации Куртамышского муниципального округа Курганской области от 1 февраля  2022 года № 25 «О муниципальных программах Ку</w:t>
      </w:r>
      <w:r w:rsidR="00392D8C">
        <w:rPr>
          <w:rFonts w:ascii="Liberation Serif" w:hAnsi="Liberation Serif" w:cs="Liberation Serif"/>
        </w:rPr>
        <w:t>ртамышского м</w:t>
      </w:r>
      <w:r>
        <w:rPr>
          <w:rFonts w:ascii="Liberation Serif" w:hAnsi="Liberation Serif" w:cs="Liberation Serif"/>
        </w:rPr>
        <w:t>униципального округа Курганской области</w:t>
      </w:r>
      <w:r w:rsidR="00B56A28">
        <w:rPr>
          <w:rFonts w:ascii="Liberation Serif" w:hAnsi="Liberation Serif" w:cs="Liberation Serif"/>
        </w:rPr>
        <w:t>», с целью приведения нормативно</w:t>
      </w:r>
      <w:r>
        <w:rPr>
          <w:rFonts w:ascii="Liberation Serif" w:hAnsi="Liberation Serif" w:cs="Liberation Serif"/>
        </w:rPr>
        <w:t>го акта в соответствие с действующим законодательством</w:t>
      </w:r>
      <w:r>
        <w:rPr>
          <w:rFonts w:ascii="Liberation Serif" w:eastAsia="Times New Roman" w:hAnsi="Liberation Serif" w:cs="Liberation Serif"/>
        </w:rPr>
        <w:t xml:space="preserve"> Администрация Куртамышского муниципального округа Курганской области</w:t>
      </w:r>
    </w:p>
    <w:p w:rsidR="007D6444" w:rsidRDefault="00077F3F">
      <w:pPr>
        <w:pStyle w:val="ab"/>
        <w:spacing w:beforeAutospacing="0" w:after="0"/>
        <w:contextualSpacing/>
        <w:jc w:val="both"/>
        <w:rPr>
          <w:rFonts w:ascii="Liberation Serif" w:hAnsi="Liberation Serif" w:cs="Liberation Serif"/>
          <w:caps/>
        </w:rPr>
      </w:pPr>
      <w:r>
        <w:rPr>
          <w:rFonts w:ascii="Liberation Serif" w:hAnsi="Liberation Serif" w:cs="Liberation Serif"/>
          <w:caps/>
        </w:rPr>
        <w:t>постановляет:</w:t>
      </w:r>
    </w:p>
    <w:p w:rsidR="007D6444" w:rsidRDefault="00077F3F" w:rsidP="00333C58">
      <w:pPr>
        <w:pStyle w:val="ab"/>
        <w:numPr>
          <w:ilvl w:val="0"/>
          <w:numId w:val="1"/>
        </w:numPr>
        <w:tabs>
          <w:tab w:val="left" w:pos="993"/>
        </w:tabs>
        <w:spacing w:beforeAutospacing="0" w:after="0"/>
        <w:ind w:left="0" w:firstLine="709"/>
        <w:contextualSpacing/>
        <w:jc w:val="both"/>
        <w:rPr>
          <w:rFonts w:ascii="Liberation Serif" w:hAnsi="Liberation Serif" w:cs="Liberation Serif"/>
          <w:spacing w:val="-1"/>
        </w:rPr>
      </w:pPr>
      <w:r>
        <w:rPr>
          <w:rFonts w:ascii="Liberation Serif" w:hAnsi="Liberation Serif" w:cs="Liberation Serif"/>
        </w:rPr>
        <w:t xml:space="preserve">Внести в постановление Администрации Куртамышского муниципального округа Курганской области </w:t>
      </w:r>
      <w:r w:rsidR="00333C58" w:rsidRPr="00333C58">
        <w:rPr>
          <w:rFonts w:ascii="Liberation Serif" w:hAnsi="Liberation Serif" w:cs="Liberation Serif"/>
        </w:rPr>
        <w:t xml:space="preserve">18.11.2024 года № 188 </w:t>
      </w:r>
      <w:r>
        <w:rPr>
          <w:rFonts w:ascii="Liberation Serif" w:hAnsi="Liberation Serif" w:cs="Liberation Serif"/>
        </w:rPr>
        <w:t xml:space="preserve">«Об утверждении муниципальной программы Куртамышского муниципального округа Курганской области </w:t>
      </w:r>
      <w:r>
        <w:rPr>
          <w:rFonts w:ascii="Liberation Serif" w:hAnsi="Liberation Serif" w:cs="Liberation Serif"/>
          <w:spacing w:val="-2"/>
        </w:rPr>
        <w:t xml:space="preserve">«Развитие физической культуры и спорта в Куртамышском муниципальном округе Курганской области» </w:t>
      </w:r>
      <w:r>
        <w:rPr>
          <w:rFonts w:ascii="Liberation Serif" w:hAnsi="Liberation Serif" w:cs="Liberation Serif"/>
          <w:spacing w:val="-1"/>
        </w:rPr>
        <w:t>(далее – Программа) следующие изменения</w:t>
      </w:r>
      <w:r>
        <w:rPr>
          <w:rFonts w:ascii="Liberation Serif" w:hAnsi="Liberation Serif" w:cs="Liberation Serif"/>
        </w:rPr>
        <w:t>:</w:t>
      </w:r>
    </w:p>
    <w:p w:rsidR="007D6444" w:rsidRDefault="00077F3F" w:rsidP="00333C58">
      <w:pPr>
        <w:pStyle w:val="ab"/>
        <w:numPr>
          <w:ilvl w:val="0"/>
          <w:numId w:val="2"/>
        </w:numPr>
        <w:tabs>
          <w:tab w:val="left" w:pos="993"/>
        </w:tabs>
        <w:spacing w:beforeAutospacing="0" w:after="0"/>
        <w:ind w:left="0" w:firstLine="709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</w:t>
      </w:r>
      <w:r w:rsidR="00B56A28">
        <w:rPr>
          <w:rFonts w:ascii="Liberation Serif" w:hAnsi="Liberation Serif" w:cs="Liberation Serif"/>
        </w:rPr>
        <w:t xml:space="preserve">приложении 1 строку </w:t>
      </w:r>
      <w:r>
        <w:rPr>
          <w:rFonts w:ascii="Liberation Serif" w:hAnsi="Liberation Serif" w:cs="Liberation Serif"/>
        </w:rPr>
        <w:t xml:space="preserve">«Объемы бюджетных ассигнований» </w:t>
      </w:r>
      <w:r w:rsidR="008C0D8B">
        <w:rPr>
          <w:rFonts w:ascii="Liberation Serif" w:hAnsi="Liberation Serif" w:cs="Liberation Serif"/>
          <w:spacing w:val="-1"/>
        </w:rPr>
        <w:t xml:space="preserve">изложить в </w:t>
      </w:r>
      <w:r w:rsidR="00B56A28">
        <w:rPr>
          <w:rFonts w:ascii="Liberation Serif" w:hAnsi="Liberation Serif" w:cs="Liberation Serif"/>
          <w:spacing w:val="-1"/>
        </w:rPr>
        <w:t xml:space="preserve">следующей </w:t>
      </w:r>
      <w:r>
        <w:rPr>
          <w:rFonts w:ascii="Liberation Serif" w:hAnsi="Liberation Serif" w:cs="Liberation Serif"/>
          <w:spacing w:val="-1"/>
        </w:rPr>
        <w:t>редакции:</w:t>
      </w:r>
    </w:p>
    <w:p w:rsidR="007D6444" w:rsidRDefault="00077F3F">
      <w:pPr>
        <w:pStyle w:val="ab"/>
        <w:spacing w:beforeAutospacing="0" w:after="0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</w:t>
      </w: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19"/>
        <w:gridCol w:w="8412"/>
      </w:tblGrid>
      <w:tr w:rsidR="007D6444">
        <w:trPr>
          <w:trHeight w:val="528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7D6444" w:rsidRDefault="00077F3F">
            <w:pPr>
              <w:pStyle w:val="ac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Объемы бюджетных  ассигнований</w:t>
            </w:r>
          </w:p>
        </w:tc>
        <w:tc>
          <w:tcPr>
            <w:tcW w:w="8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7D6444" w:rsidRDefault="00077F3F">
            <w:pPr>
              <w:tabs>
                <w:tab w:val="left" w:pos="2295"/>
                <w:tab w:val="left" w:pos="5355"/>
              </w:tabs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Средства бюджета Куртамышского муниципального округа (далее – бюджет Куртамышского муниципального округа)</w:t>
            </w:r>
          </w:p>
          <w:p w:rsidR="007D6444" w:rsidRDefault="007D6444">
            <w:pPr>
              <w:tabs>
                <w:tab w:val="left" w:pos="2295"/>
                <w:tab w:val="left" w:pos="5355"/>
              </w:tabs>
              <w:contextualSpacing/>
              <w:rPr>
                <w:rFonts w:ascii="Liberation Serif" w:hAnsi="Liberation Serif" w:cs="Liberation Serif"/>
              </w:rPr>
            </w:pPr>
          </w:p>
          <w:tbl>
            <w:tblPr>
              <w:tblW w:w="5545" w:type="dxa"/>
              <w:tblInd w:w="12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1E0" w:firstRow="1" w:lastRow="1" w:firstColumn="1" w:lastColumn="1" w:noHBand="0" w:noVBand="0"/>
            </w:tblPr>
            <w:tblGrid>
              <w:gridCol w:w="2001"/>
              <w:gridCol w:w="1700"/>
              <w:gridCol w:w="1844"/>
            </w:tblGrid>
            <w:tr w:rsidR="007D6444">
              <w:tc>
                <w:tcPr>
                  <w:tcW w:w="20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7D6444" w:rsidRDefault="00333C58">
                  <w:pPr>
                    <w:tabs>
                      <w:tab w:val="left" w:pos="2295"/>
                      <w:tab w:val="left" w:pos="5355"/>
                    </w:tabs>
                    <w:contextualSpacing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2025</w:t>
                  </w:r>
                  <w:r w:rsidR="00077F3F">
                    <w:rPr>
                      <w:rFonts w:ascii="Liberation Serif" w:hAnsi="Liberation Serif" w:cs="Liberation Serif"/>
                    </w:rPr>
                    <w:t xml:space="preserve"> год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7D6444" w:rsidRDefault="00333C58">
                  <w:pPr>
                    <w:tabs>
                      <w:tab w:val="left" w:pos="2295"/>
                      <w:tab w:val="left" w:pos="5355"/>
                    </w:tabs>
                    <w:contextualSpacing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2026 </w:t>
                  </w:r>
                  <w:r w:rsidR="00077F3F">
                    <w:rPr>
                      <w:rFonts w:ascii="Liberation Serif" w:hAnsi="Liberation Serif" w:cs="Liberation Serif"/>
                    </w:rPr>
                    <w:t>год</w:t>
                  </w:r>
                  <w:r w:rsidR="008C0D8B">
                    <w:rPr>
                      <w:rFonts w:ascii="Liberation Serif" w:hAnsi="Liberation Serif" w:cs="Liberation Serif"/>
                    </w:rPr>
                    <w:t>*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7D6444" w:rsidRDefault="00333C58">
                  <w:pPr>
                    <w:tabs>
                      <w:tab w:val="left" w:pos="2295"/>
                      <w:tab w:val="left" w:pos="5355"/>
                    </w:tabs>
                    <w:contextualSpacing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2027 </w:t>
                  </w:r>
                  <w:r w:rsidR="00E27087">
                    <w:rPr>
                      <w:rFonts w:ascii="Liberation Serif" w:hAnsi="Liberation Serif" w:cs="Liberation Serif"/>
                    </w:rPr>
                    <w:t>год</w:t>
                  </w:r>
                  <w:r w:rsidR="008C0D8B">
                    <w:rPr>
                      <w:rFonts w:ascii="Liberation Serif" w:hAnsi="Liberation Serif" w:cs="Liberation Serif"/>
                    </w:rPr>
                    <w:t>*</w:t>
                  </w:r>
                </w:p>
              </w:tc>
            </w:tr>
            <w:tr w:rsidR="007D6444">
              <w:tc>
                <w:tcPr>
                  <w:tcW w:w="20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7D6444" w:rsidRDefault="00333C58">
                  <w:pPr>
                    <w:tabs>
                      <w:tab w:val="left" w:pos="2295"/>
                      <w:tab w:val="left" w:pos="5355"/>
                    </w:tabs>
                    <w:contextualSpacing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6509,0</w:t>
                  </w:r>
                </w:p>
                <w:p w:rsidR="007D6444" w:rsidRDefault="00077F3F">
                  <w:pPr>
                    <w:tabs>
                      <w:tab w:val="left" w:pos="2295"/>
                      <w:tab w:val="left" w:pos="5355"/>
                    </w:tabs>
                    <w:contextualSpacing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тыс.  руб.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7D6444" w:rsidRDefault="00333C58">
                  <w:pPr>
                    <w:tabs>
                      <w:tab w:val="left" w:pos="2295"/>
                      <w:tab w:val="left" w:pos="5355"/>
                    </w:tabs>
                    <w:contextualSpacing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5558,0</w:t>
                  </w:r>
                </w:p>
                <w:p w:rsidR="007D6444" w:rsidRDefault="00077F3F">
                  <w:pPr>
                    <w:tabs>
                      <w:tab w:val="left" w:pos="2295"/>
                      <w:tab w:val="left" w:pos="5355"/>
                    </w:tabs>
                    <w:contextualSpacing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тыс. руб.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7D6444" w:rsidRDefault="001F34A1">
                  <w:pPr>
                    <w:tabs>
                      <w:tab w:val="left" w:pos="2295"/>
                      <w:tab w:val="left" w:pos="5355"/>
                    </w:tabs>
                    <w:contextualSpacing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5558,0</w:t>
                  </w:r>
                </w:p>
                <w:p w:rsidR="007D6444" w:rsidRDefault="00077F3F">
                  <w:pPr>
                    <w:tabs>
                      <w:tab w:val="left" w:pos="2295"/>
                      <w:tab w:val="left" w:pos="5355"/>
                    </w:tabs>
                    <w:contextualSpacing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 тыс. руб.</w:t>
                  </w:r>
                </w:p>
              </w:tc>
            </w:tr>
          </w:tbl>
          <w:p w:rsidR="008C0D8B" w:rsidRDefault="00077F3F" w:rsidP="001F34A1">
            <w:pPr>
              <w:pStyle w:val="ac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   Общий объем финансовых средств для реализации </w:t>
            </w:r>
            <w:r w:rsidR="00E27087">
              <w:rPr>
                <w:rFonts w:ascii="Liberation Serif" w:hAnsi="Liberation Serif" w:cs="Liberation Serif"/>
              </w:rPr>
              <w:t xml:space="preserve">Программы составляет: </w:t>
            </w:r>
            <w:r w:rsidR="001F34A1">
              <w:rPr>
                <w:rFonts w:ascii="Liberation Serif" w:hAnsi="Liberation Serif" w:cs="Liberation Serif"/>
              </w:rPr>
              <w:t>17625</w:t>
            </w:r>
            <w:r w:rsidR="00E27087">
              <w:rPr>
                <w:rFonts w:ascii="Liberation Serif" w:hAnsi="Liberation Serif" w:cs="Liberation Serif"/>
              </w:rPr>
              <w:t>,0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8C0D8B">
              <w:rPr>
                <w:rFonts w:ascii="Liberation Serif" w:hAnsi="Liberation Serif" w:cs="Liberation Serif"/>
              </w:rPr>
              <w:t xml:space="preserve">* </w:t>
            </w:r>
            <w:r>
              <w:rPr>
                <w:rFonts w:ascii="Liberation Serif" w:hAnsi="Liberation Serif" w:cs="Liberation Serif"/>
              </w:rPr>
              <w:t>тыс. рублей, в пределах ассигнований, предусмотренных в бюджете Куртамышского муниципального округа на реализацию Программы на соответствующий финансовый год.</w:t>
            </w:r>
          </w:p>
          <w:p w:rsidR="007D6444" w:rsidRDefault="008C0D8B" w:rsidP="001F34A1">
            <w:pPr>
              <w:pStyle w:val="ac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(«*»</w:t>
            </w:r>
            <w:r w:rsidR="00077F3F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- средства носят прогнозный характер).</w:t>
            </w:r>
            <w:r w:rsidR="00077F3F">
              <w:rPr>
                <w:rFonts w:ascii="Liberation Serif" w:hAnsi="Liberation Serif" w:cs="Liberation Serif"/>
              </w:rPr>
              <w:t xml:space="preserve">                                                                                     </w:t>
            </w:r>
          </w:p>
        </w:tc>
      </w:tr>
    </w:tbl>
    <w:p w:rsidR="007D6444" w:rsidRDefault="00077F3F">
      <w:pPr>
        <w:pStyle w:val="af1"/>
        <w:ind w:left="1069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»;</w:t>
      </w:r>
    </w:p>
    <w:p w:rsidR="007D6444" w:rsidRDefault="008C0D8B">
      <w:pPr>
        <w:pStyle w:val="af1"/>
        <w:numPr>
          <w:ilvl w:val="0"/>
          <w:numId w:val="2"/>
        </w:num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</w:t>
      </w:r>
      <w:r w:rsidR="00B56A28">
        <w:rPr>
          <w:rFonts w:ascii="Liberation Serif" w:hAnsi="Liberation Serif" w:cs="Liberation Serif"/>
        </w:rPr>
        <w:t xml:space="preserve">в приложении </w:t>
      </w:r>
      <w:r w:rsidR="00077F3F">
        <w:rPr>
          <w:rFonts w:ascii="Liberation Serif" w:hAnsi="Liberation Serif" w:cs="Liberation Serif"/>
        </w:rPr>
        <w:t xml:space="preserve">раздел </w:t>
      </w:r>
      <w:r w:rsidR="00077F3F">
        <w:rPr>
          <w:rFonts w:ascii="Liberation Serif" w:hAnsi="Liberation Serif" w:cs="Liberation Serif"/>
          <w:lang w:val="en-US"/>
        </w:rPr>
        <w:t>IX</w:t>
      </w:r>
      <w:r w:rsidR="00077F3F">
        <w:rPr>
          <w:rFonts w:ascii="Liberation Serif" w:hAnsi="Liberation Serif" w:cs="Liberation Serif"/>
        </w:rPr>
        <w:t xml:space="preserve"> изложить в </w:t>
      </w:r>
      <w:r w:rsidR="00B56A28">
        <w:rPr>
          <w:rFonts w:ascii="Liberation Serif" w:hAnsi="Liberation Serif" w:cs="Liberation Serif"/>
        </w:rPr>
        <w:t>новой</w:t>
      </w:r>
      <w:r w:rsidR="00077F3F">
        <w:rPr>
          <w:rFonts w:ascii="Liberation Serif" w:hAnsi="Liberation Serif" w:cs="Liberation Serif"/>
        </w:rPr>
        <w:t xml:space="preserve"> редакции:</w:t>
      </w:r>
    </w:p>
    <w:p w:rsidR="007D6444" w:rsidRDefault="007D6444">
      <w:pPr>
        <w:pStyle w:val="af1"/>
        <w:ind w:left="1069"/>
        <w:rPr>
          <w:rFonts w:ascii="Liberation Serif" w:hAnsi="Liberation Serif" w:cs="Liberation Serif"/>
        </w:rPr>
      </w:pPr>
    </w:p>
    <w:p w:rsidR="007D6444" w:rsidRDefault="008C0D8B">
      <w:pPr>
        <w:pStyle w:val="11"/>
        <w:contextualSpacing/>
        <w:jc w:val="center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«</w:t>
      </w:r>
      <w:r w:rsidR="00077F3F">
        <w:rPr>
          <w:rFonts w:ascii="Liberation Serif" w:hAnsi="Liberation Serif" w:cs="Liberation Serif"/>
          <w:bCs/>
          <w:sz w:val="24"/>
          <w:szCs w:val="24"/>
        </w:rPr>
        <w:t xml:space="preserve">Раздел </w:t>
      </w:r>
      <w:r w:rsidR="00077F3F">
        <w:rPr>
          <w:rFonts w:ascii="Liberation Serif" w:hAnsi="Liberation Serif" w:cs="Liberation Serif"/>
          <w:bCs/>
          <w:sz w:val="24"/>
          <w:szCs w:val="24"/>
          <w:lang w:val="en-US"/>
        </w:rPr>
        <w:t>IX</w:t>
      </w:r>
      <w:r w:rsidR="00077F3F">
        <w:rPr>
          <w:rFonts w:ascii="Liberation Serif" w:hAnsi="Liberation Serif" w:cs="Liberation Serif"/>
          <w:bCs/>
          <w:sz w:val="24"/>
          <w:szCs w:val="24"/>
        </w:rPr>
        <w:t>. ИНФОРМАЦИЯ ПО РЕСУРСНОМУ ОБЕСПЕЧЕНИЮ ПРОГРАММЫ</w:t>
      </w:r>
    </w:p>
    <w:p w:rsidR="007D6444" w:rsidRDefault="007D6444">
      <w:pPr>
        <w:pStyle w:val="11"/>
        <w:ind w:left="1069"/>
        <w:contextualSpacing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7D6444" w:rsidRDefault="00077F3F">
      <w:pPr>
        <w:pStyle w:val="11"/>
        <w:tabs>
          <w:tab w:val="left" w:pos="3675"/>
        </w:tabs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Информация о ресурсном обеспечении Программы по задачам, мероприятиям, главным распорядителям средств бюджета Куртамышского муниципального округа, источникам и объемам финансирования, годам реализации и соответствующим целевым индикаторам приведена ниже в таблице.</w:t>
      </w:r>
    </w:p>
    <w:p w:rsidR="00077F3F" w:rsidRDefault="00077F3F">
      <w:pPr>
        <w:pStyle w:val="11"/>
        <w:tabs>
          <w:tab w:val="left" w:pos="3675"/>
        </w:tabs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003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39"/>
        <w:gridCol w:w="2351"/>
        <w:gridCol w:w="1619"/>
        <w:gridCol w:w="833"/>
        <w:gridCol w:w="833"/>
        <w:gridCol w:w="833"/>
        <w:gridCol w:w="1327"/>
      </w:tblGrid>
      <w:tr w:rsidR="00E27087" w:rsidRPr="00077F3F" w:rsidTr="0018425D">
        <w:trPr>
          <w:tblCellSpacing w:w="0" w:type="dxa"/>
        </w:trPr>
        <w:tc>
          <w:tcPr>
            <w:tcW w:w="2239" w:type="dxa"/>
            <w:vMerge w:val="restart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>Задача,</w:t>
            </w: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>мероприятие</w:t>
            </w: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2351" w:type="dxa"/>
            <w:vMerge w:val="restart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>Главный распорядитель средств бюджета Куртамышского муниципального округа Курганской области</w:t>
            </w:r>
          </w:p>
        </w:tc>
        <w:tc>
          <w:tcPr>
            <w:tcW w:w="1619" w:type="dxa"/>
            <w:vMerge w:val="restart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 xml:space="preserve">Источник </w:t>
            </w:r>
            <w:proofErr w:type="spellStart"/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>финансирова-ния</w:t>
            </w:r>
            <w:proofErr w:type="spellEnd"/>
          </w:p>
        </w:tc>
        <w:tc>
          <w:tcPr>
            <w:tcW w:w="2499" w:type="dxa"/>
            <w:gridSpan w:val="3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>Объём финансирования по годам, тыс. руб.</w:t>
            </w: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132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>Целевой индикатор,</w:t>
            </w: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>на достижение которого направлено финансирование</w:t>
            </w:r>
          </w:p>
        </w:tc>
      </w:tr>
      <w:tr w:rsidR="00E27087" w:rsidRPr="00077F3F" w:rsidTr="0018425D">
        <w:trPr>
          <w:tblCellSpacing w:w="0" w:type="dxa"/>
        </w:trPr>
        <w:tc>
          <w:tcPr>
            <w:tcW w:w="2239" w:type="dxa"/>
            <w:vMerge/>
            <w:vAlign w:val="center"/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1619" w:type="dxa"/>
            <w:vMerge/>
            <w:vAlign w:val="center"/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1F34A1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>202</w:t>
            </w:r>
            <w:r w:rsidR="001F34A1">
              <w:rPr>
                <w:rFonts w:ascii="Liberation Serif" w:eastAsia="Times New Roman" w:hAnsi="Liberation Serif" w:cs="Liberation Serif"/>
                <w:bCs/>
                <w:color w:val="000000"/>
              </w:rPr>
              <w:t>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>2</w:t>
            </w:r>
            <w:r w:rsidR="001F34A1">
              <w:rPr>
                <w:rFonts w:ascii="Liberation Serif" w:eastAsia="Times New Roman" w:hAnsi="Liberation Serif" w:cs="Liberation Serif"/>
                <w:bCs/>
                <w:color w:val="000000"/>
              </w:rPr>
              <w:t>026*</w:t>
            </w: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1F34A1" w:rsidP="00E27087">
            <w:pPr>
              <w:contextualSpacing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</w:rPr>
              <w:t>2027*</w:t>
            </w: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132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</w:tc>
      </w:tr>
      <w:tr w:rsidR="00E27087" w:rsidRPr="00077F3F" w:rsidTr="0018425D">
        <w:trPr>
          <w:trHeight w:val="495"/>
          <w:tblCellSpacing w:w="0" w:type="dxa"/>
        </w:trPr>
        <w:tc>
          <w:tcPr>
            <w:tcW w:w="10035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Задача: привлечение дополнительных ресурсов в отрасль физической культуры и спорта, в том числе посредством активного участия в региональных методических конкурсах и проектах;</w:t>
            </w:r>
          </w:p>
        </w:tc>
      </w:tr>
      <w:tr w:rsidR="00E27087" w:rsidRPr="00077F3F" w:rsidTr="0018425D">
        <w:trPr>
          <w:trHeight w:val="780"/>
          <w:tblCellSpacing w:w="0" w:type="dxa"/>
        </w:trPr>
        <w:tc>
          <w:tcPr>
            <w:tcW w:w="223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BE59A9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Организация и проведение муниципальных смотров- конкурсов, фестивалей спорта и участие в областных конкурсах и фестивалях</w:t>
            </w:r>
          </w:p>
        </w:tc>
        <w:tc>
          <w:tcPr>
            <w:tcW w:w="2351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087" w:rsidRPr="00BE59A9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МОУО «Отдел образования Администрации Куртамышского муниципального округа Курганской области»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BE59A9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087" w:rsidRPr="00BE59A9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5,0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087" w:rsidRPr="00BE59A9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5,0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5,0 </w:t>
            </w:r>
          </w:p>
        </w:tc>
        <w:tc>
          <w:tcPr>
            <w:tcW w:w="132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Целевой индикатор</w:t>
            </w: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eastAsia="Times New Roman"/>
                <w:color w:val="000000"/>
              </w:rPr>
              <w:t xml:space="preserve">№ 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5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E27087" w:rsidRPr="00077F3F" w:rsidTr="0018425D">
        <w:trPr>
          <w:trHeight w:val="420"/>
          <w:tblCellSpacing w:w="0" w:type="dxa"/>
        </w:trPr>
        <w:tc>
          <w:tcPr>
            <w:tcW w:w="10035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087" w:rsidRPr="00BE59A9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Задача: реализация на территории Куртамышского муниципального округа Курганской области мероприятий Всероссийского физкультурно-спортивного комплекса «Готов к труду и обороне»;</w:t>
            </w:r>
          </w:p>
        </w:tc>
      </w:tr>
      <w:tr w:rsidR="00E27087" w:rsidRPr="00077F3F" w:rsidTr="0018425D">
        <w:trPr>
          <w:tblCellSpacing w:w="0" w:type="dxa"/>
        </w:trPr>
        <w:tc>
          <w:tcPr>
            <w:tcW w:w="223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087" w:rsidRPr="00BE59A9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Проведение мероприятий по выполнению нормативов ВФСК «ГТО» среди учащихся общеобразовательных школ</w:t>
            </w:r>
          </w:p>
        </w:tc>
        <w:tc>
          <w:tcPr>
            <w:tcW w:w="2351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087" w:rsidRPr="00BE59A9" w:rsidRDefault="00E27087" w:rsidP="00E27087">
            <w:pPr>
              <w:contextualSpacing/>
              <w:rPr>
                <w:rFonts w:ascii="Liberation Serif" w:eastAsia="Times New Roman" w:hAnsi="Liberation Serif" w:cs="Liberation Serif"/>
                <w:color w:val="000000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МОУО «Отдел образования Администрации Куртамышского муниципального округа Курганской области»</w:t>
            </w:r>
          </w:p>
          <w:p w:rsidR="00E27087" w:rsidRPr="00BE59A9" w:rsidRDefault="00E27087" w:rsidP="00E27087">
            <w:pPr>
              <w:contextualSpacing/>
              <w:rPr>
                <w:rFonts w:ascii="Liberation Serif" w:eastAsia="Times New Roman" w:hAnsi="Liberation Serif" w:cs="Liberation Serif"/>
                <w:color w:val="000000"/>
              </w:rPr>
            </w:pPr>
          </w:p>
          <w:p w:rsidR="00E27087" w:rsidRPr="00BE59A9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BE59A9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087" w:rsidRPr="00BE59A9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5,0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087" w:rsidRPr="00BE59A9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5,0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5,0 </w:t>
            </w:r>
          </w:p>
        </w:tc>
        <w:tc>
          <w:tcPr>
            <w:tcW w:w="132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Целевой индикатор</w:t>
            </w: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eastAsia="Times New Roman"/>
                <w:color w:val="000000"/>
              </w:rPr>
              <w:t xml:space="preserve">№ 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8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E27087" w:rsidRPr="00077F3F" w:rsidTr="0018425D">
        <w:trPr>
          <w:trHeight w:val="795"/>
          <w:tblCellSpacing w:w="0" w:type="dxa"/>
        </w:trPr>
        <w:tc>
          <w:tcPr>
            <w:tcW w:w="10035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087" w:rsidRDefault="00E27087" w:rsidP="00E27087">
            <w:pPr>
              <w:contextualSpacing/>
              <w:rPr>
                <w:rFonts w:ascii="Liberation Serif" w:eastAsia="Times New Roman" w:hAnsi="Liberation Serif" w:cs="Liberation Serif"/>
                <w:color w:val="000000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Задача: реализация потенциала учителей физической культуры в интересах массового спорта, повсеместно создание и развитие школьных спортивных клубов</w:t>
            </w: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</w:tc>
      </w:tr>
      <w:tr w:rsidR="00E27087" w:rsidRPr="00077F3F" w:rsidTr="0018425D">
        <w:trPr>
          <w:trHeight w:val="150"/>
          <w:tblCellSpacing w:w="0" w:type="dxa"/>
        </w:trPr>
        <w:tc>
          <w:tcPr>
            <w:tcW w:w="223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087" w:rsidRPr="00BE59A9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Организация и проведение муниципальной спартакиады учащихся. Участие в областной спартакиаде и областных соревнованиях среди учащихся</w:t>
            </w:r>
          </w:p>
        </w:tc>
        <w:tc>
          <w:tcPr>
            <w:tcW w:w="2351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087" w:rsidRPr="00BE59A9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МОУО «Отдел образования Администрации Куртамышского муниципального округа Курганской области»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BE59A9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087" w:rsidRPr="00BE59A9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40,8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087" w:rsidRPr="00BE59A9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40,8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40,8 </w:t>
            </w:r>
          </w:p>
        </w:tc>
        <w:tc>
          <w:tcPr>
            <w:tcW w:w="132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Целевой индикатор</w:t>
            </w: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eastAsia="Times New Roman"/>
                <w:color w:val="000000"/>
              </w:rPr>
              <w:t xml:space="preserve">№ 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5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E27087" w:rsidRPr="00077F3F" w:rsidTr="0018425D">
        <w:trPr>
          <w:trHeight w:val="570"/>
          <w:tblCellSpacing w:w="0" w:type="dxa"/>
        </w:trPr>
        <w:tc>
          <w:tcPr>
            <w:tcW w:w="10035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Задача: первоочередная поддержка на территории Куртамышского муниципального округа Курганской области видов спорта, определенных для Курганской области в качестве базовых и приоритетных</w:t>
            </w:r>
          </w:p>
        </w:tc>
      </w:tr>
      <w:tr w:rsidR="00E27087" w:rsidRPr="00077F3F" w:rsidTr="0018425D">
        <w:trPr>
          <w:trHeight w:val="1050"/>
          <w:tblCellSpacing w:w="0" w:type="dxa"/>
        </w:trPr>
        <w:tc>
          <w:tcPr>
            <w:tcW w:w="223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Организация и проведение соревнований среди детей, подростков, призывной молодежи, юниоров, взрослых и ветеранов</w:t>
            </w:r>
          </w:p>
        </w:tc>
        <w:tc>
          <w:tcPr>
            <w:tcW w:w="2351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Администрация Куртамышского муниципального округа Курганской области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60,0</w:t>
            </w: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60,0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60,0</w:t>
            </w: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132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Целевой индикатор № 1 (раздел VI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E27087" w:rsidRPr="00077F3F" w:rsidTr="0018425D">
        <w:trPr>
          <w:trHeight w:val="765"/>
          <w:tblCellSpacing w:w="0" w:type="dxa"/>
        </w:trPr>
        <w:tc>
          <w:tcPr>
            <w:tcW w:w="10035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Задача: участие Куртамышского муниципального округа Курганской области в обеспечении подготовки спортивного резерва для спортивных сборных команд Курганской области, учет представителей Куртамышского муниципального округа Курганской области – членов спортивных сборных команд Курганской области;</w:t>
            </w:r>
          </w:p>
        </w:tc>
      </w:tr>
      <w:tr w:rsidR="00E27087" w:rsidRPr="00077F3F" w:rsidTr="0018425D">
        <w:trPr>
          <w:trHeight w:val="1410"/>
          <w:tblCellSpacing w:w="0" w:type="dxa"/>
        </w:trPr>
        <w:tc>
          <w:tcPr>
            <w:tcW w:w="223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Участие спортсменов муниципалитета в областных, республиканских и всероссийских соревнованиях по различным видам спорта</w:t>
            </w:r>
          </w:p>
        </w:tc>
        <w:tc>
          <w:tcPr>
            <w:tcW w:w="2351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Администрация Куртамышского муниципального округа Курганской области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100,0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100,0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100,0 </w:t>
            </w: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132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Целевой индикатор № 1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E27087" w:rsidRPr="00077F3F" w:rsidTr="0018425D">
        <w:trPr>
          <w:trHeight w:val="435"/>
          <w:tblCellSpacing w:w="0" w:type="dxa"/>
        </w:trPr>
        <w:tc>
          <w:tcPr>
            <w:tcW w:w="10035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Задача: обеспечение подготовки и участие команд Куртамышского муниципального округа Курганской области в традиционных титульных областных мероприятиях «Золотой колос» и «Зауральская метелица»</w:t>
            </w:r>
          </w:p>
        </w:tc>
      </w:tr>
      <w:tr w:rsidR="00E27087" w:rsidRPr="00077F3F" w:rsidTr="0018425D">
        <w:trPr>
          <w:trHeight w:val="1410"/>
          <w:tblCellSpacing w:w="0" w:type="dxa"/>
        </w:trPr>
        <w:tc>
          <w:tcPr>
            <w:tcW w:w="223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Участие в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XXIII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и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XXIV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областных сельских спортивных играх «Золотой колос», участие в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XI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и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XII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зимних спортивных играх «Зауральская метелица»</w:t>
            </w:r>
          </w:p>
        </w:tc>
        <w:tc>
          <w:tcPr>
            <w:tcW w:w="2351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Администрация Куртамышского муниципального округа Курганской области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8C0D8B" w:rsidP="00E27087">
            <w:pPr>
              <w:contextualSpacing/>
              <w:rPr>
                <w:rFonts w:eastAsia="Times New Roman"/>
                <w:color w:val="00000A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280</w:t>
            </w:r>
            <w:r w:rsidR="00E27087"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,0 </w:t>
            </w: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  <w:lang w:val="en-US"/>
              </w:rPr>
            </w:pP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80,0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80,0</w:t>
            </w: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132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Целевой индикатор № 1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E27087" w:rsidRPr="00077F3F" w:rsidTr="0018425D">
        <w:trPr>
          <w:trHeight w:val="375"/>
          <w:tblCellSpacing w:w="0" w:type="dxa"/>
        </w:trPr>
        <w:tc>
          <w:tcPr>
            <w:tcW w:w="10035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Задача: реализация на территории Куртамышского муниципального округа Курганской области мероприятий Всероссийского физкультурно-спортивного комплекса «Готов к труду и 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обороне» среди населения Куртамышского муниципального округа Курганской области</w:t>
            </w:r>
          </w:p>
        </w:tc>
      </w:tr>
      <w:tr w:rsidR="00E27087" w:rsidRPr="00077F3F" w:rsidTr="0018425D">
        <w:trPr>
          <w:trHeight w:val="720"/>
          <w:tblCellSpacing w:w="0" w:type="dxa"/>
        </w:trPr>
        <w:tc>
          <w:tcPr>
            <w:tcW w:w="223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Реализация на территории Куртамышского муниципального округа Курганской области мероприятий ВФСК «ГТО »</w:t>
            </w:r>
          </w:p>
        </w:tc>
        <w:tc>
          <w:tcPr>
            <w:tcW w:w="2351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Администрация Куртамышского муниципального округа Курганской области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3,0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3,0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3,0 </w:t>
            </w:r>
          </w:p>
        </w:tc>
        <w:tc>
          <w:tcPr>
            <w:tcW w:w="132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Целевой индикатор № 9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E27087" w:rsidRPr="00077F3F" w:rsidTr="0018425D">
        <w:trPr>
          <w:trHeight w:val="780"/>
          <w:tblCellSpacing w:w="0" w:type="dxa"/>
        </w:trPr>
        <w:tc>
          <w:tcPr>
            <w:tcW w:w="10035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Задача: повышение доступности и качества </w:t>
            </w:r>
            <w:proofErr w:type="spellStart"/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физкультурно</w:t>
            </w:r>
            <w:proofErr w:type="spellEnd"/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– спортивных услуг, предоставляемых всем категориям населения Куртамышского муниципального округа Курганской области , в том числе инвалидам и лицам с ограниченными возможностями здоровья.</w:t>
            </w:r>
          </w:p>
        </w:tc>
      </w:tr>
      <w:tr w:rsidR="00E27087" w:rsidRPr="00077F3F" w:rsidTr="0018425D">
        <w:trPr>
          <w:trHeight w:val="1410"/>
          <w:tblCellSpacing w:w="0" w:type="dxa"/>
        </w:trPr>
        <w:tc>
          <w:tcPr>
            <w:tcW w:w="223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Организация и проведение муниципальных соревнований среди людей с ограниченными физическими возможностями</w:t>
            </w:r>
          </w:p>
        </w:tc>
        <w:tc>
          <w:tcPr>
            <w:tcW w:w="2351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Администрация</w:t>
            </w: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Куртамышского</w:t>
            </w: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муниципального округа Курганской области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4,0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4,0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4,0 </w:t>
            </w:r>
          </w:p>
        </w:tc>
        <w:tc>
          <w:tcPr>
            <w:tcW w:w="132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Целевой индикатор № 7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E27087" w:rsidRPr="00077F3F" w:rsidTr="0018425D">
        <w:trPr>
          <w:trHeight w:val="795"/>
          <w:tblCellSpacing w:w="0" w:type="dxa"/>
        </w:trPr>
        <w:tc>
          <w:tcPr>
            <w:tcW w:w="10035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Задача: участие Куртамышского муниципального округа Курганской области в обеспечении подготовки спортивного резерва для спортивных сборных команд Курганской области, учет представителей Куртамышского муниципального округа Курганской области – членов спортивных сборных команд Курганской области</w:t>
            </w: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</w:tc>
      </w:tr>
      <w:tr w:rsidR="00E27087" w:rsidRPr="00077F3F" w:rsidTr="0018425D">
        <w:trPr>
          <w:trHeight w:val="1050"/>
          <w:tblCellSpacing w:w="0" w:type="dxa"/>
        </w:trPr>
        <w:tc>
          <w:tcPr>
            <w:tcW w:w="223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Приобретение медицинских препаратов</w:t>
            </w:r>
          </w:p>
        </w:tc>
        <w:tc>
          <w:tcPr>
            <w:tcW w:w="2351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Администрация Куртамышского муниципального округа Курганской области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3,0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3,0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3,0 </w:t>
            </w:r>
          </w:p>
        </w:tc>
        <w:tc>
          <w:tcPr>
            <w:tcW w:w="132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Целевой индикатор № 1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E27087" w:rsidRPr="00077F3F" w:rsidTr="0018425D">
        <w:trPr>
          <w:trHeight w:val="825"/>
          <w:tblCellSpacing w:w="0" w:type="dxa"/>
        </w:trPr>
        <w:tc>
          <w:tcPr>
            <w:tcW w:w="10035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Задача: участие Куртамышского муниципального округа Курганской области в обеспечении подготовки спортивного резерва для спортивных сборных команд Курганской области, учет представителей Куртамышского муниципального округа Курганской области – членов спортивных сборных команд Курганской области</w:t>
            </w:r>
          </w:p>
        </w:tc>
      </w:tr>
      <w:tr w:rsidR="00E27087" w:rsidRPr="00077F3F" w:rsidTr="0018425D">
        <w:trPr>
          <w:trHeight w:val="1410"/>
          <w:tblCellSpacing w:w="0" w:type="dxa"/>
        </w:trPr>
        <w:tc>
          <w:tcPr>
            <w:tcW w:w="223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Оказ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ание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материальн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ой 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поддержк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ведущим спортсменам и тренерам</w:t>
            </w:r>
          </w:p>
        </w:tc>
        <w:tc>
          <w:tcPr>
            <w:tcW w:w="2351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Администрация Куртамышского муниципального округа Курганской области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50,0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50,0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50,0</w:t>
            </w:r>
          </w:p>
        </w:tc>
        <w:tc>
          <w:tcPr>
            <w:tcW w:w="132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Целевой индикатор № 1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E27087" w:rsidRPr="00077F3F" w:rsidTr="0018425D">
        <w:trPr>
          <w:trHeight w:val="345"/>
          <w:tblCellSpacing w:w="0" w:type="dxa"/>
        </w:trPr>
        <w:tc>
          <w:tcPr>
            <w:tcW w:w="10035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Задача: поддержка общественных инициатив и различных форм самореализации в сфере физической культуры и спорта на местном уровне</w:t>
            </w:r>
          </w:p>
        </w:tc>
      </w:tr>
      <w:tr w:rsidR="00E27087" w:rsidRPr="00077F3F" w:rsidTr="0018425D">
        <w:trPr>
          <w:trHeight w:val="1035"/>
          <w:tblCellSpacing w:w="0" w:type="dxa"/>
        </w:trPr>
        <w:tc>
          <w:tcPr>
            <w:tcW w:w="223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BE59A9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Заработная плата тренерам-общественникам</w:t>
            </w:r>
          </w:p>
        </w:tc>
        <w:tc>
          <w:tcPr>
            <w:tcW w:w="2351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BE59A9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МОУО «Отдел образования Администрации Куртамышского муниципального округа Курганской области»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BE59A9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BE59A9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19,2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BE59A9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19,2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19,2 </w:t>
            </w:r>
          </w:p>
        </w:tc>
        <w:tc>
          <w:tcPr>
            <w:tcW w:w="132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Целевой индикатор № 1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E27087" w:rsidRPr="00077F3F" w:rsidTr="0018425D">
        <w:trPr>
          <w:trHeight w:val="990"/>
          <w:tblCellSpacing w:w="0" w:type="dxa"/>
        </w:trPr>
        <w:tc>
          <w:tcPr>
            <w:tcW w:w="10035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Задача: участие Куртамышского муниципального округа Курганской области в обеспечении подготовки спортивного резерва для спортивных сборных команд Курганской области, учет представителей Куртамышского муниципального округа Курганской области – членов спортивных сборных команд Курганской области</w:t>
            </w:r>
          </w:p>
        </w:tc>
      </w:tr>
      <w:tr w:rsidR="003E157C" w:rsidRPr="003E157C" w:rsidTr="0018425D">
        <w:trPr>
          <w:trHeight w:val="1065"/>
          <w:tblCellSpacing w:w="0" w:type="dxa"/>
        </w:trPr>
        <w:tc>
          <w:tcPr>
            <w:tcW w:w="223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3E157C" w:rsidRDefault="00E27087" w:rsidP="00E27087">
            <w:pPr>
              <w:contextualSpacing/>
              <w:rPr>
                <w:rFonts w:eastAsia="Times New Roman"/>
              </w:rPr>
            </w:pPr>
            <w:r w:rsidRPr="003E157C">
              <w:rPr>
                <w:rFonts w:ascii="Liberation Serif" w:eastAsia="Times New Roman" w:hAnsi="Liberation Serif" w:cs="Liberation Serif"/>
              </w:rPr>
              <w:t>Приобретение спортивной формы, инвентаря и оборудования для сборных команд</w:t>
            </w:r>
          </w:p>
          <w:p w:rsidR="00E27087" w:rsidRPr="003E157C" w:rsidRDefault="00E27087" w:rsidP="00E27087">
            <w:pPr>
              <w:contextualSpacing/>
              <w:rPr>
                <w:rFonts w:eastAsia="Times New Roman"/>
              </w:rPr>
            </w:pPr>
          </w:p>
        </w:tc>
        <w:tc>
          <w:tcPr>
            <w:tcW w:w="2351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3E157C" w:rsidRDefault="00E27087" w:rsidP="00E27087">
            <w:pPr>
              <w:contextualSpacing/>
              <w:rPr>
                <w:rFonts w:eastAsia="Times New Roman"/>
              </w:rPr>
            </w:pPr>
            <w:r w:rsidRPr="003E157C">
              <w:rPr>
                <w:rFonts w:ascii="Liberation Serif" w:eastAsia="Times New Roman" w:hAnsi="Liberation Serif" w:cs="Liberation Serif"/>
              </w:rPr>
              <w:t>Администрация Куртамышского муниципального округа Курганской области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3E157C" w:rsidRDefault="00E27087" w:rsidP="00E27087">
            <w:pPr>
              <w:contextualSpacing/>
              <w:rPr>
                <w:rFonts w:eastAsia="Times New Roman"/>
              </w:rPr>
            </w:pPr>
            <w:r w:rsidRPr="003E157C">
              <w:rPr>
                <w:rFonts w:ascii="Liberation Serif" w:eastAsia="Times New Roman" w:hAnsi="Liberation Serif" w:cs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3E157C" w:rsidRDefault="00E27087" w:rsidP="00E27087">
            <w:pPr>
              <w:contextualSpacing/>
              <w:rPr>
                <w:rFonts w:eastAsia="Times New Roman"/>
              </w:rPr>
            </w:pPr>
            <w:r w:rsidRPr="003E157C">
              <w:rPr>
                <w:rFonts w:ascii="Liberation Serif" w:eastAsia="Times New Roman" w:hAnsi="Liberation Serif" w:cs="Liberation Serif"/>
              </w:rPr>
              <w:t>30,0</w:t>
            </w:r>
          </w:p>
          <w:p w:rsidR="00E27087" w:rsidRPr="003E157C" w:rsidRDefault="00E27087" w:rsidP="00E27087">
            <w:pPr>
              <w:contextualSpacing/>
              <w:rPr>
                <w:rFonts w:eastAsia="Times New Roman"/>
              </w:rPr>
            </w:pPr>
          </w:p>
          <w:p w:rsidR="00E27087" w:rsidRPr="003E157C" w:rsidRDefault="00E27087" w:rsidP="00E27087">
            <w:pPr>
              <w:contextualSpacing/>
              <w:rPr>
                <w:rFonts w:eastAsia="Times New Roman"/>
                <w:lang w:val="en-US"/>
              </w:rPr>
            </w:pP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3E157C" w:rsidRDefault="00E27087" w:rsidP="00E27087">
            <w:pPr>
              <w:contextualSpacing/>
              <w:rPr>
                <w:rFonts w:eastAsia="Times New Roman"/>
              </w:rPr>
            </w:pPr>
            <w:r w:rsidRPr="003E157C">
              <w:rPr>
                <w:rFonts w:ascii="Liberation Serif" w:eastAsia="Times New Roman" w:hAnsi="Liberation Serif" w:cs="Liberation Serif"/>
              </w:rPr>
              <w:t>30 ,0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3E157C" w:rsidRDefault="00E27087" w:rsidP="00E27087">
            <w:pPr>
              <w:contextualSpacing/>
              <w:rPr>
                <w:rFonts w:eastAsia="Times New Roman"/>
              </w:rPr>
            </w:pPr>
            <w:r w:rsidRPr="003E157C">
              <w:rPr>
                <w:rFonts w:ascii="Liberation Serif" w:eastAsia="Times New Roman" w:hAnsi="Liberation Serif" w:cs="Liberation Serif"/>
              </w:rPr>
              <w:t xml:space="preserve">30,0 </w:t>
            </w:r>
          </w:p>
          <w:p w:rsidR="00E27087" w:rsidRPr="003E157C" w:rsidRDefault="00E27087" w:rsidP="00E27087">
            <w:pPr>
              <w:contextualSpacing/>
              <w:rPr>
                <w:rFonts w:eastAsia="Times New Roman"/>
              </w:rPr>
            </w:pPr>
          </w:p>
          <w:p w:rsidR="00E27087" w:rsidRPr="003E157C" w:rsidRDefault="00E27087" w:rsidP="00E27087">
            <w:pPr>
              <w:contextualSpacing/>
              <w:rPr>
                <w:rFonts w:eastAsia="Times New Roman"/>
              </w:rPr>
            </w:pPr>
          </w:p>
        </w:tc>
        <w:tc>
          <w:tcPr>
            <w:tcW w:w="132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3E157C" w:rsidRDefault="00E27087" w:rsidP="00E27087">
            <w:pPr>
              <w:contextualSpacing/>
              <w:rPr>
                <w:rFonts w:eastAsia="Times New Roman"/>
              </w:rPr>
            </w:pPr>
            <w:r w:rsidRPr="003E157C">
              <w:rPr>
                <w:rFonts w:ascii="Liberation Serif" w:eastAsia="Times New Roman" w:hAnsi="Liberation Serif" w:cs="Liberation Serif"/>
              </w:rPr>
              <w:t xml:space="preserve">Целевой индикатор № 3 (раздел </w:t>
            </w:r>
            <w:r w:rsidRPr="003E157C">
              <w:rPr>
                <w:rFonts w:ascii="Liberation Serif" w:eastAsia="Times New Roman" w:hAnsi="Liberation Serif" w:cs="Liberation Serif"/>
                <w:lang w:val="en-US"/>
              </w:rPr>
              <w:t>VIII</w:t>
            </w:r>
            <w:r w:rsidRPr="003E157C">
              <w:rPr>
                <w:rFonts w:ascii="Liberation Serif" w:eastAsia="Times New Roman" w:hAnsi="Liberation Serif" w:cs="Liberation Serif"/>
              </w:rPr>
              <w:t xml:space="preserve"> Программы)</w:t>
            </w:r>
          </w:p>
        </w:tc>
      </w:tr>
      <w:tr w:rsidR="003E157C" w:rsidRPr="003E157C" w:rsidTr="0018425D">
        <w:trPr>
          <w:trHeight w:val="420"/>
          <w:tblCellSpacing w:w="0" w:type="dxa"/>
        </w:trPr>
        <w:tc>
          <w:tcPr>
            <w:tcW w:w="10035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3E157C" w:rsidRDefault="00E27087" w:rsidP="00E27087">
            <w:pPr>
              <w:contextualSpacing/>
              <w:rPr>
                <w:rFonts w:eastAsia="Times New Roman"/>
              </w:rPr>
            </w:pPr>
            <w:r w:rsidRPr="003E157C">
              <w:rPr>
                <w:rFonts w:ascii="Liberation Serif" w:eastAsia="Times New Roman" w:hAnsi="Liberation Serif" w:cs="Liberation Serif"/>
              </w:rPr>
              <w:t>Задача: развитие материально-технической базы муниципалитета, в том числе реконструкция, строительство и модернизация спортивных сооружений, включая реконструкцию простейших спортивных площадок</w:t>
            </w:r>
          </w:p>
        </w:tc>
      </w:tr>
      <w:tr w:rsidR="003E157C" w:rsidRPr="003E157C" w:rsidTr="0018425D">
        <w:trPr>
          <w:trHeight w:val="780"/>
          <w:tblCellSpacing w:w="0" w:type="dxa"/>
        </w:trPr>
        <w:tc>
          <w:tcPr>
            <w:tcW w:w="223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3E157C" w:rsidRDefault="00E27087" w:rsidP="00E27087">
            <w:pPr>
              <w:contextualSpacing/>
              <w:rPr>
                <w:rFonts w:eastAsia="Times New Roman"/>
              </w:rPr>
            </w:pPr>
            <w:r w:rsidRPr="003E157C">
              <w:rPr>
                <w:rFonts w:ascii="Liberation Serif" w:eastAsia="Times New Roman" w:hAnsi="Liberation Serif" w:cs="Liberation Serif"/>
              </w:rPr>
              <w:t>Субсидия на содержание МБУ «</w:t>
            </w:r>
            <w:proofErr w:type="spellStart"/>
            <w:r w:rsidRPr="003E157C">
              <w:rPr>
                <w:rFonts w:ascii="Liberation Serif" w:eastAsia="Times New Roman" w:hAnsi="Liberation Serif" w:cs="Liberation Serif"/>
              </w:rPr>
              <w:t>Физкультурно</w:t>
            </w:r>
            <w:proofErr w:type="spellEnd"/>
            <w:r w:rsidRPr="003E157C">
              <w:rPr>
                <w:rFonts w:ascii="Liberation Serif" w:eastAsia="Times New Roman" w:hAnsi="Liberation Serif" w:cs="Liberation Serif"/>
              </w:rPr>
              <w:t xml:space="preserve"> – оздоровительный комплекс»</w:t>
            </w:r>
          </w:p>
          <w:p w:rsidR="00E27087" w:rsidRPr="003E157C" w:rsidRDefault="00E27087" w:rsidP="00E27087">
            <w:pPr>
              <w:contextualSpacing/>
              <w:rPr>
                <w:rFonts w:eastAsia="Times New Roman"/>
              </w:rPr>
            </w:pPr>
          </w:p>
          <w:p w:rsidR="00E27087" w:rsidRPr="003E157C" w:rsidRDefault="00E27087" w:rsidP="00E27087">
            <w:pPr>
              <w:contextualSpacing/>
              <w:rPr>
                <w:rFonts w:eastAsia="Times New Roman"/>
              </w:rPr>
            </w:pPr>
          </w:p>
          <w:p w:rsidR="00E27087" w:rsidRPr="003E157C" w:rsidRDefault="00E27087" w:rsidP="00E27087">
            <w:pPr>
              <w:contextualSpacing/>
              <w:rPr>
                <w:rFonts w:eastAsia="Times New Roman"/>
              </w:rPr>
            </w:pPr>
          </w:p>
        </w:tc>
        <w:tc>
          <w:tcPr>
            <w:tcW w:w="2351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3E157C" w:rsidRDefault="00E27087" w:rsidP="00E27087">
            <w:pPr>
              <w:contextualSpacing/>
              <w:rPr>
                <w:rFonts w:eastAsia="Times New Roman"/>
              </w:rPr>
            </w:pPr>
            <w:r w:rsidRPr="003E157C">
              <w:rPr>
                <w:rFonts w:ascii="Liberation Serif" w:eastAsia="Times New Roman" w:hAnsi="Liberation Serif" w:cs="Liberation Serif"/>
              </w:rPr>
              <w:t>Отдел экономики Администрации Куртамышского муниципального округа Курганской области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3E157C" w:rsidRDefault="00E27087" w:rsidP="00E27087">
            <w:pPr>
              <w:contextualSpacing/>
              <w:rPr>
                <w:rFonts w:eastAsia="Times New Roman"/>
              </w:rPr>
            </w:pPr>
            <w:r w:rsidRPr="003E157C">
              <w:rPr>
                <w:rFonts w:ascii="Liberation Serif" w:eastAsia="Times New Roman" w:hAnsi="Liberation Serif" w:cs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3E157C" w:rsidRDefault="00F70D66" w:rsidP="00E27087">
            <w:pPr>
              <w:contextualSpacing/>
              <w:rPr>
                <w:rFonts w:eastAsia="Times New Roman"/>
              </w:rPr>
            </w:pPr>
            <w:r w:rsidRPr="003E157C">
              <w:rPr>
                <w:rFonts w:ascii="Liberation Serif" w:eastAsia="Times New Roman" w:hAnsi="Liberation Serif" w:cs="Liberation Serif"/>
              </w:rPr>
              <w:t>5809,0</w:t>
            </w:r>
          </w:p>
          <w:p w:rsidR="00E27087" w:rsidRPr="003E157C" w:rsidRDefault="00E27087" w:rsidP="00E27087">
            <w:pPr>
              <w:contextualSpacing/>
              <w:rPr>
                <w:rFonts w:eastAsia="Times New Roman"/>
              </w:rPr>
            </w:pPr>
          </w:p>
          <w:p w:rsidR="00E27087" w:rsidRPr="003E157C" w:rsidRDefault="00E27087" w:rsidP="00E27087">
            <w:pPr>
              <w:contextualSpacing/>
              <w:rPr>
                <w:rFonts w:eastAsia="Times New Roman"/>
              </w:rPr>
            </w:pPr>
          </w:p>
          <w:p w:rsidR="00E27087" w:rsidRPr="003E157C" w:rsidRDefault="00E27087" w:rsidP="00E27087">
            <w:pPr>
              <w:contextualSpacing/>
              <w:rPr>
                <w:rFonts w:eastAsia="Times New Roman"/>
              </w:rPr>
            </w:pP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3E157C" w:rsidRDefault="00F70D66" w:rsidP="00E27087">
            <w:pPr>
              <w:contextualSpacing/>
              <w:rPr>
                <w:rFonts w:eastAsia="Times New Roman"/>
              </w:rPr>
            </w:pPr>
            <w:r w:rsidRPr="003E157C">
              <w:rPr>
                <w:rFonts w:ascii="Liberation Serif" w:eastAsia="Times New Roman" w:hAnsi="Liberation Serif" w:cs="Liberation Serif"/>
              </w:rPr>
              <w:t>5058,0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3E157C" w:rsidRDefault="00F70D66" w:rsidP="00E27087">
            <w:pPr>
              <w:contextualSpacing/>
              <w:rPr>
                <w:rFonts w:eastAsia="Times New Roman"/>
              </w:rPr>
            </w:pPr>
            <w:r w:rsidRPr="003E157C">
              <w:rPr>
                <w:rFonts w:ascii="Liberation Serif" w:eastAsia="Times New Roman" w:hAnsi="Liberation Serif" w:cs="Liberation Serif"/>
              </w:rPr>
              <w:t>5058,0</w:t>
            </w:r>
          </w:p>
          <w:p w:rsidR="00E27087" w:rsidRPr="003E157C" w:rsidRDefault="00E27087" w:rsidP="00E27087">
            <w:pPr>
              <w:contextualSpacing/>
              <w:rPr>
                <w:rFonts w:eastAsia="Times New Roman"/>
              </w:rPr>
            </w:pPr>
          </w:p>
          <w:p w:rsidR="00E27087" w:rsidRPr="003E157C" w:rsidRDefault="00E27087" w:rsidP="00E27087">
            <w:pPr>
              <w:contextualSpacing/>
              <w:rPr>
                <w:rFonts w:eastAsia="Times New Roman"/>
              </w:rPr>
            </w:pPr>
          </w:p>
          <w:p w:rsidR="00E27087" w:rsidRPr="003E157C" w:rsidRDefault="00E27087" w:rsidP="00E27087">
            <w:pPr>
              <w:contextualSpacing/>
              <w:rPr>
                <w:rFonts w:eastAsia="Times New Roman"/>
              </w:rPr>
            </w:pPr>
          </w:p>
        </w:tc>
        <w:tc>
          <w:tcPr>
            <w:tcW w:w="132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3E157C" w:rsidRDefault="00E27087" w:rsidP="00E27087">
            <w:pPr>
              <w:contextualSpacing/>
              <w:rPr>
                <w:rFonts w:eastAsia="Times New Roman"/>
              </w:rPr>
            </w:pPr>
            <w:r w:rsidRPr="003E157C">
              <w:rPr>
                <w:rFonts w:ascii="Liberation Serif" w:eastAsia="Times New Roman" w:hAnsi="Liberation Serif" w:cs="Liberation Serif"/>
              </w:rPr>
              <w:t xml:space="preserve">Целевой индикатор № 2 (раздел </w:t>
            </w:r>
            <w:r w:rsidRPr="003E157C">
              <w:rPr>
                <w:rFonts w:ascii="Liberation Serif" w:eastAsia="Times New Roman" w:hAnsi="Liberation Serif" w:cs="Liberation Serif"/>
                <w:lang w:val="en-US"/>
              </w:rPr>
              <w:t>VIII</w:t>
            </w:r>
            <w:r w:rsidRPr="003E157C">
              <w:rPr>
                <w:rFonts w:ascii="Liberation Serif" w:eastAsia="Times New Roman" w:hAnsi="Liberation Serif" w:cs="Liberation Serif"/>
              </w:rPr>
              <w:t xml:space="preserve"> Программы)</w:t>
            </w:r>
          </w:p>
        </w:tc>
      </w:tr>
      <w:tr w:rsidR="003E157C" w:rsidRPr="003E157C" w:rsidTr="0018425D">
        <w:trPr>
          <w:trHeight w:val="832"/>
          <w:tblCellSpacing w:w="0" w:type="dxa"/>
        </w:trPr>
        <w:tc>
          <w:tcPr>
            <w:tcW w:w="223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3E157C" w:rsidRDefault="00E27087" w:rsidP="00E27087">
            <w:pPr>
              <w:contextualSpacing/>
              <w:rPr>
                <w:rFonts w:eastAsia="Times New Roman"/>
              </w:rPr>
            </w:pPr>
            <w:r w:rsidRPr="003E157C">
              <w:rPr>
                <w:rFonts w:ascii="Liberation Serif" w:eastAsia="Times New Roman" w:hAnsi="Liberation Serif" w:cs="Liberation Serif"/>
                <w:b/>
                <w:bCs/>
              </w:rPr>
              <w:t>Итого:</w:t>
            </w:r>
          </w:p>
        </w:tc>
        <w:tc>
          <w:tcPr>
            <w:tcW w:w="2351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3E157C" w:rsidRDefault="00E27087" w:rsidP="00E27087">
            <w:pPr>
              <w:contextualSpacing/>
              <w:rPr>
                <w:rFonts w:eastAsia="Times New Roman"/>
              </w:rPr>
            </w:pP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3E157C" w:rsidRDefault="00E27087" w:rsidP="00E27087">
            <w:pPr>
              <w:contextualSpacing/>
              <w:rPr>
                <w:rFonts w:eastAsia="Times New Roman"/>
              </w:rPr>
            </w:pP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3E157C" w:rsidRDefault="00F70D66" w:rsidP="00E27087">
            <w:pPr>
              <w:contextualSpacing/>
              <w:rPr>
                <w:rFonts w:eastAsia="Times New Roman"/>
              </w:rPr>
            </w:pPr>
            <w:r w:rsidRPr="003E157C">
              <w:rPr>
                <w:rFonts w:ascii="Liberation Serif" w:eastAsia="Times New Roman" w:hAnsi="Liberation Serif" w:cs="Liberation Serif"/>
              </w:rPr>
              <w:t>6509,0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3E157C" w:rsidRDefault="00F70D66" w:rsidP="00E27087">
            <w:pPr>
              <w:contextualSpacing/>
              <w:rPr>
                <w:rFonts w:eastAsia="Times New Roman"/>
              </w:rPr>
            </w:pPr>
            <w:r w:rsidRPr="003E157C">
              <w:rPr>
                <w:rFonts w:ascii="Liberation Serif" w:eastAsia="Times New Roman" w:hAnsi="Liberation Serif" w:cs="Liberation Serif"/>
              </w:rPr>
              <w:t>5558,0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3E157C" w:rsidRDefault="00F70D66" w:rsidP="00E27087">
            <w:pPr>
              <w:contextualSpacing/>
              <w:rPr>
                <w:rFonts w:eastAsia="Times New Roman"/>
              </w:rPr>
            </w:pPr>
            <w:r w:rsidRPr="003E157C">
              <w:rPr>
                <w:rFonts w:ascii="Liberation Serif" w:eastAsia="Times New Roman" w:hAnsi="Liberation Serif" w:cs="Liberation Serif"/>
              </w:rPr>
              <w:t>5558,0</w:t>
            </w:r>
          </w:p>
        </w:tc>
        <w:tc>
          <w:tcPr>
            <w:tcW w:w="132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3E157C" w:rsidRDefault="00E27087" w:rsidP="00E27087">
            <w:pPr>
              <w:contextualSpacing/>
              <w:rPr>
                <w:rFonts w:eastAsia="Times New Roman"/>
              </w:rPr>
            </w:pPr>
          </w:p>
        </w:tc>
      </w:tr>
    </w:tbl>
    <w:p w:rsidR="00077F3F" w:rsidRPr="003E157C" w:rsidRDefault="00077F3F">
      <w:pPr>
        <w:pStyle w:val="11"/>
        <w:tabs>
          <w:tab w:val="left" w:pos="3675"/>
        </w:tabs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D6444" w:rsidRPr="003E157C" w:rsidRDefault="00077F3F">
      <w:pPr>
        <w:pStyle w:val="22"/>
        <w:tabs>
          <w:tab w:val="left" w:pos="3675"/>
        </w:tabs>
        <w:spacing w:line="276" w:lineRule="auto"/>
        <w:ind w:left="106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E157C">
        <w:rPr>
          <w:rFonts w:ascii="Liberation Serif" w:hAnsi="Liberation Serif" w:cs="Liberation Serif"/>
          <w:spacing w:val="-1"/>
          <w:sz w:val="24"/>
          <w:szCs w:val="24"/>
        </w:rPr>
        <w:t xml:space="preserve">   </w:t>
      </w:r>
    </w:p>
    <w:p w:rsidR="007D6444" w:rsidRPr="003E157C" w:rsidRDefault="00077F3F" w:rsidP="00B56A28">
      <w:pPr>
        <w:pStyle w:val="22"/>
        <w:spacing w:line="276" w:lineRule="auto"/>
        <w:ind w:firstLine="993"/>
        <w:jc w:val="both"/>
        <w:rPr>
          <w:rFonts w:ascii="Liberation Serif" w:hAnsi="Liberation Serif" w:cs="Liberation Serif"/>
          <w:sz w:val="24"/>
          <w:szCs w:val="24"/>
        </w:rPr>
      </w:pPr>
      <w:r w:rsidRPr="003E157C">
        <w:rPr>
          <w:rFonts w:ascii="Liberation Serif" w:hAnsi="Liberation Serif" w:cs="Liberation Serif"/>
          <w:sz w:val="24"/>
          <w:szCs w:val="24"/>
        </w:rPr>
        <w:t xml:space="preserve">Планируемый объем финансовых средств для реализации Программы </w:t>
      </w:r>
      <w:r w:rsidR="002704FF" w:rsidRPr="003E157C">
        <w:rPr>
          <w:rFonts w:ascii="Liberation Serif" w:hAnsi="Liberation Serif" w:cs="Liberation Serif"/>
          <w:sz w:val="24"/>
          <w:szCs w:val="24"/>
        </w:rPr>
        <w:t xml:space="preserve">составляет </w:t>
      </w:r>
      <w:r w:rsidR="003E157C" w:rsidRPr="003E157C">
        <w:rPr>
          <w:rFonts w:ascii="Liberation Serif" w:hAnsi="Liberation Serif" w:cs="Liberation Serif"/>
          <w:sz w:val="24"/>
          <w:szCs w:val="24"/>
        </w:rPr>
        <w:t xml:space="preserve">17625,0 * </w:t>
      </w:r>
      <w:r w:rsidR="002704FF" w:rsidRPr="003E157C">
        <w:rPr>
          <w:rFonts w:ascii="Liberation Serif" w:hAnsi="Liberation Serif" w:cs="Liberation Serif"/>
          <w:sz w:val="24"/>
          <w:szCs w:val="24"/>
        </w:rPr>
        <w:t>тыс. руб.</w:t>
      </w:r>
      <w:r w:rsidRPr="003E157C">
        <w:rPr>
          <w:rFonts w:ascii="Liberation Serif" w:hAnsi="Liberation Serif" w:cs="Liberation Serif"/>
          <w:sz w:val="24"/>
          <w:szCs w:val="24"/>
        </w:rPr>
        <w:t>, в том числе по годам:</w:t>
      </w:r>
    </w:p>
    <w:p w:rsidR="007D6444" w:rsidRPr="003E157C" w:rsidRDefault="003E157C">
      <w:pPr>
        <w:pStyle w:val="Textbodyindent"/>
        <w:spacing w:after="0" w:line="276" w:lineRule="auto"/>
        <w:ind w:left="1069"/>
        <w:jc w:val="both"/>
        <w:rPr>
          <w:rFonts w:ascii="Liberation Serif" w:hAnsi="Liberation Serif" w:cs="Liberation Serif"/>
          <w:sz w:val="24"/>
          <w:szCs w:val="24"/>
        </w:rPr>
      </w:pPr>
      <w:r w:rsidRPr="003E157C">
        <w:rPr>
          <w:rFonts w:ascii="Liberation Serif" w:hAnsi="Liberation Serif" w:cs="Liberation Serif"/>
          <w:sz w:val="24"/>
          <w:szCs w:val="24"/>
        </w:rPr>
        <w:t>2025</w:t>
      </w:r>
      <w:r w:rsidR="00077F3F" w:rsidRPr="003E157C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="00077F3F" w:rsidRPr="003E157C">
        <w:rPr>
          <w:rFonts w:ascii="Liberation Serif" w:hAnsi="Liberation Serif" w:cs="Liberation Serif"/>
          <w:sz w:val="24"/>
          <w:szCs w:val="24"/>
        </w:rPr>
        <w:t>год  -</w:t>
      </w:r>
      <w:proofErr w:type="gramEnd"/>
      <w:r w:rsidR="00077F3F" w:rsidRPr="003E157C">
        <w:rPr>
          <w:rFonts w:ascii="Liberation Serif" w:hAnsi="Liberation Serif" w:cs="Liberation Serif"/>
          <w:sz w:val="24"/>
          <w:szCs w:val="24"/>
        </w:rPr>
        <w:t xml:space="preserve"> </w:t>
      </w:r>
      <w:r w:rsidRPr="003E157C">
        <w:rPr>
          <w:rFonts w:ascii="Liberation Serif" w:hAnsi="Liberation Serif" w:cs="Liberation Serif"/>
          <w:sz w:val="24"/>
          <w:szCs w:val="24"/>
        </w:rPr>
        <w:t xml:space="preserve">6509,0 </w:t>
      </w:r>
      <w:r w:rsidR="00077F3F" w:rsidRPr="003E157C">
        <w:rPr>
          <w:rFonts w:ascii="Liberation Serif" w:hAnsi="Liberation Serif" w:cs="Liberation Serif"/>
          <w:sz w:val="24"/>
          <w:szCs w:val="24"/>
        </w:rPr>
        <w:t xml:space="preserve">тыс. руб.; </w:t>
      </w:r>
    </w:p>
    <w:p w:rsidR="007D6444" w:rsidRPr="003E157C" w:rsidRDefault="003E157C">
      <w:pPr>
        <w:pStyle w:val="Textbodyindent"/>
        <w:spacing w:after="0" w:line="276" w:lineRule="auto"/>
        <w:ind w:left="1069"/>
        <w:jc w:val="both"/>
        <w:rPr>
          <w:rFonts w:ascii="Liberation Serif" w:hAnsi="Liberation Serif" w:cs="Liberation Serif"/>
          <w:sz w:val="24"/>
          <w:szCs w:val="24"/>
        </w:rPr>
      </w:pPr>
      <w:r w:rsidRPr="003E157C">
        <w:rPr>
          <w:rFonts w:ascii="Liberation Serif" w:hAnsi="Liberation Serif" w:cs="Liberation Serif"/>
          <w:sz w:val="24"/>
          <w:szCs w:val="24"/>
        </w:rPr>
        <w:t>2026</w:t>
      </w:r>
      <w:r w:rsidR="00077F3F" w:rsidRPr="003E157C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="00077F3F" w:rsidRPr="003E157C">
        <w:rPr>
          <w:rFonts w:ascii="Liberation Serif" w:hAnsi="Liberation Serif" w:cs="Liberation Serif"/>
          <w:sz w:val="24"/>
          <w:szCs w:val="24"/>
        </w:rPr>
        <w:t>год  -</w:t>
      </w:r>
      <w:proofErr w:type="gramEnd"/>
      <w:r w:rsidR="00077F3F" w:rsidRPr="003E157C">
        <w:rPr>
          <w:rFonts w:ascii="Liberation Serif" w:hAnsi="Liberation Serif" w:cs="Liberation Serif"/>
          <w:sz w:val="24"/>
          <w:szCs w:val="24"/>
        </w:rPr>
        <w:t xml:space="preserve"> </w:t>
      </w:r>
      <w:r w:rsidRPr="003E157C">
        <w:rPr>
          <w:rFonts w:ascii="Liberation Serif" w:hAnsi="Liberation Serif" w:cs="Liberation Serif"/>
          <w:sz w:val="24"/>
          <w:szCs w:val="24"/>
        </w:rPr>
        <w:t xml:space="preserve">5558,0 * </w:t>
      </w:r>
      <w:r w:rsidR="00077F3F" w:rsidRPr="003E157C">
        <w:rPr>
          <w:rFonts w:ascii="Liberation Serif" w:hAnsi="Liberation Serif" w:cs="Liberation Serif"/>
          <w:sz w:val="24"/>
          <w:szCs w:val="24"/>
        </w:rPr>
        <w:t>тыс. руб.;</w:t>
      </w:r>
    </w:p>
    <w:p w:rsidR="007D6444" w:rsidRPr="003E157C" w:rsidRDefault="003E157C">
      <w:pPr>
        <w:pStyle w:val="Textbodyindent"/>
        <w:spacing w:after="0" w:line="276" w:lineRule="auto"/>
        <w:ind w:left="1069"/>
        <w:jc w:val="both"/>
        <w:rPr>
          <w:rFonts w:ascii="Liberation Serif" w:hAnsi="Liberation Serif" w:cs="Liberation Serif"/>
          <w:sz w:val="24"/>
          <w:szCs w:val="24"/>
        </w:rPr>
      </w:pPr>
      <w:r w:rsidRPr="003E157C">
        <w:rPr>
          <w:rFonts w:ascii="Liberation Serif" w:hAnsi="Liberation Serif" w:cs="Liberation Serif"/>
          <w:sz w:val="24"/>
          <w:szCs w:val="24"/>
        </w:rPr>
        <w:t>2027</w:t>
      </w:r>
      <w:r w:rsidR="002704FF" w:rsidRPr="003E157C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="002704FF" w:rsidRPr="003E157C">
        <w:rPr>
          <w:rFonts w:ascii="Liberation Serif" w:hAnsi="Liberation Serif" w:cs="Liberation Serif"/>
          <w:sz w:val="24"/>
          <w:szCs w:val="24"/>
        </w:rPr>
        <w:t>год  -</w:t>
      </w:r>
      <w:proofErr w:type="gramEnd"/>
      <w:r w:rsidR="002704FF" w:rsidRPr="003E157C">
        <w:rPr>
          <w:rFonts w:ascii="Liberation Serif" w:hAnsi="Liberation Serif" w:cs="Liberation Serif"/>
          <w:sz w:val="24"/>
          <w:szCs w:val="24"/>
        </w:rPr>
        <w:t xml:space="preserve">  </w:t>
      </w:r>
      <w:r w:rsidRPr="0018425D">
        <w:rPr>
          <w:rFonts w:ascii="Liberation Serif" w:eastAsia="Times New Roman" w:hAnsi="Liberation Serif" w:cs="Liberation Serif"/>
          <w:sz w:val="24"/>
        </w:rPr>
        <w:t xml:space="preserve">5558,0 </w:t>
      </w:r>
      <w:r w:rsidRPr="003E157C">
        <w:rPr>
          <w:rFonts w:ascii="Liberation Serif" w:eastAsia="Times New Roman" w:hAnsi="Liberation Serif" w:cs="Liberation Serif"/>
        </w:rPr>
        <w:t xml:space="preserve">* </w:t>
      </w:r>
      <w:r w:rsidR="002704FF" w:rsidRPr="003E157C">
        <w:rPr>
          <w:rFonts w:ascii="Liberation Serif" w:hAnsi="Liberation Serif" w:cs="Liberation Serif"/>
          <w:sz w:val="24"/>
          <w:szCs w:val="24"/>
        </w:rPr>
        <w:t>тыс.  руб.</w:t>
      </w:r>
    </w:p>
    <w:p w:rsidR="007D6444" w:rsidRPr="003E157C" w:rsidRDefault="00077F3F">
      <w:pPr>
        <w:pStyle w:val="af1"/>
        <w:ind w:left="1069"/>
        <w:jc w:val="right"/>
        <w:rPr>
          <w:rFonts w:ascii="Liberation Serif" w:hAnsi="Liberation Serif" w:cs="Liberation Serif"/>
        </w:rPr>
      </w:pPr>
      <w:r w:rsidRPr="003E157C">
        <w:rPr>
          <w:rFonts w:ascii="Liberation Serif" w:hAnsi="Liberation Serif" w:cs="Liberation Serif"/>
        </w:rPr>
        <w:t xml:space="preserve">   ».</w:t>
      </w:r>
    </w:p>
    <w:p w:rsidR="007D6444" w:rsidRPr="003E157C" w:rsidRDefault="00077F3F">
      <w:pPr>
        <w:pStyle w:val="ab"/>
        <w:numPr>
          <w:ilvl w:val="0"/>
          <w:numId w:val="1"/>
        </w:numPr>
        <w:spacing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 w:rsidRPr="003E157C">
        <w:rPr>
          <w:rFonts w:ascii="Liberation Serif" w:hAnsi="Liberation Serif" w:cs="Liberation Serif"/>
        </w:rPr>
        <w:t xml:space="preserve">Настоящее постановление вступает в силу </w:t>
      </w:r>
      <w:r w:rsidR="006275F1" w:rsidRPr="003E157C">
        <w:rPr>
          <w:rFonts w:ascii="Liberation Serif" w:hAnsi="Liberation Serif" w:cs="Liberation Serif"/>
        </w:rPr>
        <w:t>после</w:t>
      </w:r>
      <w:r w:rsidRPr="003E157C">
        <w:rPr>
          <w:rFonts w:ascii="Liberation Serif" w:hAnsi="Liberation Serif" w:cs="Liberation Serif"/>
        </w:rPr>
        <w:t xml:space="preserve"> </w:t>
      </w:r>
      <w:r w:rsidR="00392D8C" w:rsidRPr="003E157C">
        <w:rPr>
          <w:rFonts w:ascii="Liberation Serif" w:hAnsi="Liberation Serif" w:cs="Liberation Serif"/>
        </w:rPr>
        <w:t xml:space="preserve">официального </w:t>
      </w:r>
      <w:r w:rsidRPr="003E157C">
        <w:rPr>
          <w:rFonts w:ascii="Liberation Serif" w:hAnsi="Liberation Serif" w:cs="Liberation Serif"/>
        </w:rPr>
        <w:t xml:space="preserve">опубликования.    </w:t>
      </w:r>
    </w:p>
    <w:p w:rsidR="007D6444" w:rsidRPr="003E157C" w:rsidRDefault="00077F3F">
      <w:pPr>
        <w:pStyle w:val="ab"/>
        <w:numPr>
          <w:ilvl w:val="0"/>
          <w:numId w:val="1"/>
        </w:numPr>
        <w:spacing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 w:rsidRPr="003E157C">
        <w:rPr>
          <w:rFonts w:ascii="Liberation Serif" w:hAnsi="Liberation Serif" w:cs="Liberation Serif"/>
        </w:rPr>
        <w:t>Опубликовать настоящее постановление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7D6444" w:rsidRPr="003E157C" w:rsidRDefault="00077F3F">
      <w:pPr>
        <w:pStyle w:val="ab"/>
        <w:numPr>
          <w:ilvl w:val="0"/>
          <w:numId w:val="1"/>
        </w:numPr>
        <w:spacing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 w:rsidRPr="003E157C">
        <w:rPr>
          <w:rFonts w:ascii="Liberation Serif" w:hAnsi="Liberation Serif" w:cs="Liberation Serif"/>
        </w:rPr>
        <w:t xml:space="preserve">Контроль за </w:t>
      </w:r>
      <w:r w:rsidR="00392D8C" w:rsidRPr="003E157C">
        <w:rPr>
          <w:rFonts w:ascii="Liberation Serif" w:hAnsi="Liberation Serif" w:cs="Liberation Serif"/>
        </w:rPr>
        <w:t>ис</w:t>
      </w:r>
      <w:r w:rsidRPr="003E157C">
        <w:rPr>
          <w:rFonts w:ascii="Liberation Serif" w:hAnsi="Liberation Serif" w:cs="Liberation Serif"/>
        </w:rPr>
        <w:t xml:space="preserve">полнением настоящего постановления возложить на заместителя Главы Куртамышского муниципального округа Курганской области по </w:t>
      </w:r>
      <w:proofErr w:type="gramStart"/>
      <w:r w:rsidRPr="003E157C">
        <w:rPr>
          <w:rFonts w:ascii="Liberation Serif" w:hAnsi="Liberation Serif" w:cs="Liberation Serif"/>
        </w:rPr>
        <w:t>социальным  вопросам</w:t>
      </w:r>
      <w:proofErr w:type="gramEnd"/>
      <w:r w:rsidRPr="003E157C">
        <w:rPr>
          <w:rFonts w:ascii="Liberation Serif" w:hAnsi="Liberation Serif" w:cs="Liberation Serif"/>
        </w:rPr>
        <w:t xml:space="preserve"> </w:t>
      </w:r>
    </w:p>
    <w:p w:rsidR="007D6444" w:rsidRPr="003E157C" w:rsidRDefault="007D6444">
      <w:pPr>
        <w:pStyle w:val="ab"/>
        <w:spacing w:beforeAutospacing="0" w:after="0"/>
        <w:ind w:right="-1"/>
        <w:jc w:val="both"/>
        <w:rPr>
          <w:rFonts w:ascii="Liberation Serif" w:hAnsi="Liberation Serif" w:cs="Liberation Serif"/>
        </w:rPr>
      </w:pPr>
    </w:p>
    <w:p w:rsidR="007D6444" w:rsidRPr="003E157C" w:rsidRDefault="007D6444">
      <w:pPr>
        <w:pStyle w:val="ab"/>
        <w:spacing w:beforeAutospacing="0" w:after="0"/>
        <w:ind w:left="-540" w:right="-1"/>
        <w:jc w:val="both"/>
        <w:rPr>
          <w:rFonts w:ascii="Liberation Serif" w:hAnsi="Liberation Serif" w:cs="Liberation Serif"/>
        </w:rPr>
      </w:pPr>
    </w:p>
    <w:p w:rsidR="002704FF" w:rsidRPr="003E157C" w:rsidRDefault="002704FF">
      <w:pPr>
        <w:pStyle w:val="ab"/>
        <w:spacing w:beforeAutospacing="0" w:after="0"/>
        <w:ind w:left="-540" w:right="-1"/>
        <w:jc w:val="both"/>
        <w:rPr>
          <w:rFonts w:ascii="Liberation Serif" w:hAnsi="Liberation Serif" w:cs="Liberation Serif"/>
        </w:rPr>
      </w:pPr>
    </w:p>
    <w:p w:rsidR="007D6444" w:rsidRPr="003E157C" w:rsidRDefault="00077F3F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  <w:r w:rsidRPr="003E157C">
        <w:rPr>
          <w:rFonts w:ascii="Liberation Serif" w:hAnsi="Liberation Serif" w:cs="Liberation Serif"/>
        </w:rPr>
        <w:t>Глава Куртамышского муниципального округа</w:t>
      </w:r>
    </w:p>
    <w:p w:rsidR="007D6444" w:rsidRPr="003E157C" w:rsidRDefault="00077F3F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  <w:r w:rsidRPr="003E157C">
        <w:rPr>
          <w:rFonts w:ascii="Liberation Serif" w:hAnsi="Liberation Serif" w:cs="Liberation Serif"/>
        </w:rPr>
        <w:t xml:space="preserve">Курганской области                                                                            </w:t>
      </w:r>
      <w:r w:rsidR="0018425D">
        <w:rPr>
          <w:rFonts w:ascii="Liberation Serif" w:hAnsi="Liberation Serif" w:cs="Liberation Serif"/>
        </w:rPr>
        <w:t xml:space="preserve">             </w:t>
      </w:r>
      <w:r w:rsidRPr="003E157C">
        <w:rPr>
          <w:rFonts w:ascii="Liberation Serif" w:hAnsi="Liberation Serif" w:cs="Liberation Serif"/>
        </w:rPr>
        <w:t xml:space="preserve">                  А.Н. Гвоздев </w:t>
      </w:r>
    </w:p>
    <w:p w:rsidR="002704FF" w:rsidRDefault="002704FF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</w:p>
    <w:p w:rsidR="008A69D0" w:rsidRDefault="008A69D0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</w:p>
    <w:p w:rsidR="008A69D0" w:rsidRDefault="008A69D0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</w:p>
    <w:p w:rsidR="008A69D0" w:rsidRDefault="008A69D0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</w:p>
    <w:p w:rsidR="008A69D0" w:rsidRPr="003E157C" w:rsidRDefault="008A69D0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</w:p>
    <w:p w:rsidR="002704FF" w:rsidRPr="003E157C" w:rsidRDefault="002704FF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</w:p>
    <w:p w:rsidR="007D6444" w:rsidRPr="003E157C" w:rsidRDefault="00077F3F" w:rsidP="001C5EDC">
      <w:pPr>
        <w:ind w:right="-227"/>
        <w:rPr>
          <w:rFonts w:ascii="Liberation Serif" w:hAnsi="Liberation Serif" w:cs="Liberation Serif"/>
          <w:sz w:val="20"/>
          <w:szCs w:val="20"/>
        </w:rPr>
      </w:pPr>
      <w:r w:rsidRPr="003E157C">
        <w:rPr>
          <w:rFonts w:ascii="Liberation Serif" w:hAnsi="Liberation Serif" w:cs="Liberation Serif"/>
          <w:sz w:val="20"/>
          <w:szCs w:val="20"/>
        </w:rPr>
        <w:t>Брызгалина К.В.</w:t>
      </w:r>
    </w:p>
    <w:p w:rsidR="007D6444" w:rsidRPr="003E157C" w:rsidRDefault="00077F3F" w:rsidP="001C5EDC">
      <w:pPr>
        <w:ind w:right="-227"/>
        <w:rPr>
          <w:rFonts w:ascii="Liberation Serif" w:hAnsi="Liberation Serif" w:cs="Liberation Serif"/>
          <w:sz w:val="20"/>
          <w:szCs w:val="20"/>
        </w:rPr>
      </w:pPr>
      <w:r w:rsidRPr="003E157C">
        <w:rPr>
          <w:rFonts w:ascii="Liberation Serif" w:hAnsi="Liberation Serif" w:cs="Liberation Serif"/>
          <w:sz w:val="20"/>
          <w:szCs w:val="20"/>
        </w:rPr>
        <w:t>2-12-73</w:t>
      </w:r>
    </w:p>
    <w:p w:rsidR="00135570" w:rsidRPr="003E157C" w:rsidRDefault="00077F3F" w:rsidP="001C5EDC">
      <w:pPr>
        <w:ind w:right="-227"/>
        <w:rPr>
          <w:rFonts w:ascii="Liberation Serif" w:hAnsi="Liberation Serif" w:cs="Liberation Serif"/>
        </w:rPr>
      </w:pPr>
      <w:r w:rsidRPr="003E157C">
        <w:rPr>
          <w:rFonts w:ascii="Liberation Serif" w:hAnsi="Liberation Serif" w:cs="Liberation Serif"/>
          <w:sz w:val="20"/>
          <w:szCs w:val="20"/>
        </w:rPr>
        <w:t>Разослано по списку (см. на обороте)</w:t>
      </w:r>
      <w:r w:rsidRPr="003E157C">
        <w:rPr>
          <w:rFonts w:ascii="Liberation Serif" w:hAnsi="Liberation Serif" w:cs="Liberation Serif"/>
        </w:rPr>
        <w:t xml:space="preserve"> </w:t>
      </w:r>
      <w:bookmarkStart w:id="0" w:name="_GoBack"/>
      <w:bookmarkEnd w:id="0"/>
    </w:p>
    <w:sectPr w:rsidR="00135570" w:rsidRPr="003E157C" w:rsidSect="0018425D">
      <w:headerReference w:type="default" r:id="rId9"/>
      <w:headerReference w:type="first" r:id="rId10"/>
      <w:pgSz w:w="11906" w:h="16838"/>
      <w:pgMar w:top="1134" w:right="851" w:bottom="709" w:left="1134" w:header="851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5DE" w:rsidRDefault="008835DE" w:rsidP="00B87191">
      <w:r>
        <w:separator/>
      </w:r>
    </w:p>
  </w:endnote>
  <w:endnote w:type="continuationSeparator" w:id="0">
    <w:p w:rsidR="008835DE" w:rsidRDefault="008835DE" w:rsidP="00B8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5DE" w:rsidRDefault="008835DE" w:rsidP="00B87191">
      <w:r>
        <w:separator/>
      </w:r>
    </w:p>
  </w:footnote>
  <w:footnote w:type="continuationSeparator" w:id="0">
    <w:p w:rsidR="008835DE" w:rsidRDefault="008835DE" w:rsidP="00B87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91" w:rsidRDefault="00B87191" w:rsidP="00B87191">
    <w:pPr>
      <w:pStyle w:val="af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91" w:rsidRDefault="00B87191" w:rsidP="00B87191">
    <w:pPr>
      <w:pStyle w:val="af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A41EB"/>
    <w:multiLevelType w:val="multilevel"/>
    <w:tmpl w:val="15A842D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A53946"/>
    <w:multiLevelType w:val="hybridMultilevel"/>
    <w:tmpl w:val="C71E5278"/>
    <w:lvl w:ilvl="0" w:tplc="8E9C8C08">
      <w:start w:val="1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66635"/>
    <w:multiLevelType w:val="multilevel"/>
    <w:tmpl w:val="BDBEC7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7E87B54"/>
    <w:multiLevelType w:val="multilevel"/>
    <w:tmpl w:val="4BB85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444"/>
    <w:rsid w:val="00037AEF"/>
    <w:rsid w:val="00077F3F"/>
    <w:rsid w:val="000A05ED"/>
    <w:rsid w:val="00135570"/>
    <w:rsid w:val="0018425D"/>
    <w:rsid w:val="001A10AA"/>
    <w:rsid w:val="001C5EDC"/>
    <w:rsid w:val="001E567B"/>
    <w:rsid w:val="001E6A7F"/>
    <w:rsid w:val="001F34A1"/>
    <w:rsid w:val="002704FF"/>
    <w:rsid w:val="002C2A93"/>
    <w:rsid w:val="00333C58"/>
    <w:rsid w:val="00392D8C"/>
    <w:rsid w:val="003C760F"/>
    <w:rsid w:val="003E157C"/>
    <w:rsid w:val="004060F3"/>
    <w:rsid w:val="00493FD2"/>
    <w:rsid w:val="004F4401"/>
    <w:rsid w:val="00601566"/>
    <w:rsid w:val="00610B46"/>
    <w:rsid w:val="006264E7"/>
    <w:rsid w:val="006275F1"/>
    <w:rsid w:val="00692143"/>
    <w:rsid w:val="00793FC1"/>
    <w:rsid w:val="007D6444"/>
    <w:rsid w:val="007E5549"/>
    <w:rsid w:val="008835DE"/>
    <w:rsid w:val="008979B5"/>
    <w:rsid w:val="008A69D0"/>
    <w:rsid w:val="008C0D8B"/>
    <w:rsid w:val="008F1199"/>
    <w:rsid w:val="009B13CB"/>
    <w:rsid w:val="00A6734E"/>
    <w:rsid w:val="00A84D36"/>
    <w:rsid w:val="00A93F80"/>
    <w:rsid w:val="00AD5733"/>
    <w:rsid w:val="00B56A28"/>
    <w:rsid w:val="00B87191"/>
    <w:rsid w:val="00BB220F"/>
    <w:rsid w:val="00BD69F3"/>
    <w:rsid w:val="00CF48F1"/>
    <w:rsid w:val="00D3094F"/>
    <w:rsid w:val="00E27087"/>
    <w:rsid w:val="00E53FCA"/>
    <w:rsid w:val="00E876A5"/>
    <w:rsid w:val="00EC266B"/>
    <w:rsid w:val="00F4208A"/>
    <w:rsid w:val="00F7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6EAC2"/>
  <w15:docId w15:val="{1E5F1233-6CAD-4A29-A8E3-65E1CCCB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4C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22A4C"/>
    <w:pPr>
      <w:keepNext/>
      <w:spacing w:beforeAutospacing="1" w:after="119"/>
      <w:outlineLvl w:val="0"/>
    </w:pPr>
    <w:rPr>
      <w:b/>
      <w:bCs/>
      <w:sz w:val="48"/>
      <w:szCs w:val="48"/>
    </w:rPr>
  </w:style>
  <w:style w:type="paragraph" w:styleId="5">
    <w:name w:val="heading 5"/>
    <w:basedOn w:val="a"/>
    <w:link w:val="50"/>
    <w:qFormat/>
    <w:rsid w:val="00322A4C"/>
    <w:pPr>
      <w:keepNext/>
      <w:spacing w:beforeAutospacing="1" w:after="119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22A4C"/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qFormat/>
    <w:rsid w:val="00322A4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3">
    <w:name w:val="Текст выноски Знак"/>
    <w:basedOn w:val="a0"/>
    <w:qFormat/>
    <w:rsid w:val="00322A4C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">
    <w:name w:val="Основной текст (2)"/>
    <w:uiPriority w:val="99"/>
    <w:qFormat/>
    <w:rsid w:val="00322A4C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Основной текст (2)_"/>
    <w:link w:val="20"/>
    <w:uiPriority w:val="99"/>
    <w:qFormat/>
    <w:locked/>
    <w:rsid w:val="00322A4C"/>
    <w:rPr>
      <w:rFonts w:ascii="Arial" w:hAnsi="Arial" w:cs="Arial"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uiPriority w:val="99"/>
    <w:qFormat/>
    <w:rsid w:val="00322A4C"/>
    <w:rPr>
      <w:rFonts w:ascii="Arial" w:hAnsi="Arial" w:cs="Arial"/>
      <w:color w:val="000000"/>
      <w:spacing w:val="40"/>
      <w:w w:val="100"/>
      <w:sz w:val="26"/>
      <w:szCs w:val="26"/>
      <w:shd w:val="clear" w:color="auto" w:fill="FFFFFF"/>
      <w:lang w:val="ru-RU" w:eastAsia="ru-RU"/>
    </w:rPr>
  </w:style>
  <w:style w:type="character" w:customStyle="1" w:styleId="3">
    <w:name w:val="Основной текст (3)_"/>
    <w:link w:val="30"/>
    <w:qFormat/>
    <w:locked/>
    <w:rsid w:val="00322A4C"/>
    <w:rPr>
      <w:rFonts w:ascii="Arial" w:eastAsia="Arial" w:hAnsi="Arial" w:cs="Arial"/>
      <w:shd w:val="clear" w:color="auto" w:fill="FFFFFF"/>
    </w:rPr>
  </w:style>
  <w:style w:type="character" w:customStyle="1" w:styleId="28">
    <w:name w:val="Основной текст (2) + 8"/>
    <w:qFormat/>
    <w:rsid w:val="00322A4C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effect w:val="none"/>
      <w:lang w:val="ru-RU" w:eastAsia="ru-RU" w:bidi="ru-RU"/>
    </w:rPr>
  </w:style>
  <w:style w:type="character" w:customStyle="1" w:styleId="a4">
    <w:name w:val="Верхний колонтитул Знак"/>
    <w:basedOn w:val="a0"/>
    <w:qFormat/>
    <w:rsid w:val="00322A4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322A4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Liberation Serif"/>
    </w:rPr>
  </w:style>
  <w:style w:type="character" w:customStyle="1" w:styleId="ListLabel3">
    <w:name w:val="ListLabel 3"/>
    <w:qFormat/>
    <w:rPr>
      <w:rFonts w:cs="Liberation Serif"/>
    </w:rPr>
  </w:style>
  <w:style w:type="character" w:customStyle="1" w:styleId="ListLabel4">
    <w:name w:val="ListLabel 4"/>
    <w:qFormat/>
    <w:rPr>
      <w:rFonts w:cs="Liberation Serif"/>
    </w:rPr>
  </w:style>
  <w:style w:type="character" w:customStyle="1" w:styleId="ListLabel5">
    <w:name w:val="ListLabel 5"/>
    <w:qFormat/>
    <w:rPr>
      <w:rFonts w:cs="Liberation Serif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qFormat/>
    <w:rsid w:val="00322A4C"/>
    <w:pPr>
      <w:spacing w:beforeAutospacing="1" w:after="119"/>
    </w:pPr>
  </w:style>
  <w:style w:type="paragraph" w:customStyle="1" w:styleId="ac">
    <w:name w:val="Содержимое таблицы"/>
    <w:basedOn w:val="a"/>
    <w:qFormat/>
    <w:rsid w:val="00322A4C"/>
    <w:pPr>
      <w:widowControl w:val="0"/>
      <w:suppressAutoHyphens/>
    </w:pPr>
    <w:rPr>
      <w:rFonts w:eastAsia="SimSun"/>
      <w:lang w:eastAsia="ar-SA"/>
    </w:rPr>
  </w:style>
  <w:style w:type="paragraph" w:customStyle="1" w:styleId="11">
    <w:name w:val="Без интервала1"/>
    <w:qFormat/>
    <w:rsid w:val="00322A4C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Textbodyindent">
    <w:name w:val="Text body indent"/>
    <w:basedOn w:val="a"/>
    <w:qFormat/>
    <w:rsid w:val="00322A4C"/>
    <w:pPr>
      <w:widowControl w:val="0"/>
      <w:suppressAutoHyphens/>
      <w:spacing w:after="120"/>
      <w:ind w:left="283"/>
    </w:pPr>
    <w:rPr>
      <w:rFonts w:eastAsia="SimSun"/>
      <w:sz w:val="28"/>
      <w:szCs w:val="28"/>
      <w:lang w:eastAsia="ar-SA"/>
    </w:rPr>
  </w:style>
  <w:style w:type="paragraph" w:customStyle="1" w:styleId="ConsPlusNormal">
    <w:name w:val="ConsPlusNormal"/>
    <w:qFormat/>
    <w:rsid w:val="00322A4C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qFormat/>
    <w:rsid w:val="00322A4C"/>
    <w:pPr>
      <w:widowContro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alloon Text"/>
    <w:basedOn w:val="a"/>
    <w:qFormat/>
    <w:rsid w:val="00322A4C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322A4C"/>
    <w:pPr>
      <w:widowControl w:val="0"/>
      <w:suppressAutoHyphens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21">
    <w:name w:val="Основной текст (2)1"/>
    <w:basedOn w:val="a"/>
    <w:uiPriority w:val="99"/>
    <w:qFormat/>
    <w:rsid w:val="00322A4C"/>
    <w:pPr>
      <w:widowControl w:val="0"/>
      <w:shd w:val="clear" w:color="auto" w:fill="FFFFFF"/>
      <w:spacing w:before="540" w:line="293" w:lineRule="exact"/>
      <w:jc w:val="both"/>
    </w:pPr>
    <w:rPr>
      <w:rFonts w:ascii="Arial" w:hAnsi="Arial" w:cs="Arial"/>
      <w:sz w:val="26"/>
      <w:szCs w:val="26"/>
      <w:lang w:eastAsia="en-US"/>
    </w:rPr>
  </w:style>
  <w:style w:type="paragraph" w:styleId="ae">
    <w:name w:val="No Spacing"/>
    <w:uiPriority w:val="1"/>
    <w:qFormat/>
    <w:rsid w:val="00322A4C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30">
    <w:name w:val="Основной текст (3)"/>
    <w:basedOn w:val="a"/>
    <w:link w:val="3"/>
    <w:qFormat/>
    <w:rsid w:val="00322A4C"/>
    <w:pPr>
      <w:widowControl w:val="0"/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f">
    <w:name w:val="header"/>
    <w:basedOn w:val="a"/>
    <w:rsid w:val="00322A4C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322A4C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A807D8"/>
    <w:pPr>
      <w:ind w:left="720"/>
      <w:contextualSpacing/>
    </w:pPr>
  </w:style>
  <w:style w:type="paragraph" w:customStyle="1" w:styleId="12">
    <w:name w:val="Обычный (веб)1"/>
    <w:basedOn w:val="a"/>
    <w:qFormat/>
    <w:rsid w:val="00173ACC"/>
    <w:pPr>
      <w:suppressAutoHyphens/>
    </w:pPr>
    <w:rPr>
      <w:rFonts w:eastAsia="SimSun"/>
      <w:lang w:eastAsia="zh-CN"/>
    </w:rPr>
  </w:style>
  <w:style w:type="paragraph" w:customStyle="1" w:styleId="22">
    <w:name w:val="Без интервала2"/>
    <w:qFormat/>
    <w:rsid w:val="006762E0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31">
    <w:name w:val="Без интервала3"/>
    <w:qFormat/>
    <w:rsid w:val="00605D4A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4">
    <w:name w:val="Без интервала4"/>
    <w:qFormat/>
    <w:rsid w:val="006B32C9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table" w:styleId="af3">
    <w:name w:val="Table Grid"/>
    <w:basedOn w:val="a1"/>
    <w:uiPriority w:val="59"/>
    <w:rsid w:val="00322A4C"/>
    <w:rPr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B612C-6772-47BA-A821-6F515263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5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Soc.polit</cp:lastModifiedBy>
  <cp:revision>132</cp:revision>
  <cp:lastPrinted>2025-03-28T08:55:00Z</cp:lastPrinted>
  <dcterms:created xsi:type="dcterms:W3CDTF">2021-09-30T03:35:00Z</dcterms:created>
  <dcterms:modified xsi:type="dcterms:W3CDTF">2025-03-28T08:55:00Z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