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98" w:rsidRPr="00FE5BA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  <w:r w:rsidRPr="00FE5BA7">
        <w:rPr>
          <w:rFonts w:ascii="Liberation Serif" w:hAnsi="Liberation Serif" w:cs="Liberation Serif"/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Pr="00FE5BA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E5BA7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E5BA7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FE5BA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FE5BA7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E5BA7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FE5BA7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FE5BA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FE5BA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2E0A5D" w:rsidRDefault="00891198" w:rsidP="00891198">
      <w:pPr>
        <w:rPr>
          <w:rFonts w:ascii="Liberation Serif" w:hAnsi="Liberation Serif" w:cs="Liberation Serif"/>
          <w:sz w:val="32"/>
          <w:szCs w:val="32"/>
        </w:rPr>
      </w:pPr>
      <w:r w:rsidRPr="002E0A5D">
        <w:rPr>
          <w:rFonts w:ascii="Liberation Serif" w:hAnsi="Liberation Serif" w:cs="Liberation Serif"/>
          <w:sz w:val="32"/>
          <w:szCs w:val="32"/>
        </w:rPr>
        <w:t xml:space="preserve">от </w:t>
      </w:r>
      <w:r w:rsidR="002E3F82" w:rsidRPr="002E0A5D">
        <w:rPr>
          <w:rFonts w:ascii="Liberation Serif" w:hAnsi="Liberation Serif" w:cs="Liberation Serif"/>
          <w:sz w:val="32"/>
          <w:szCs w:val="32"/>
        </w:rPr>
        <w:t>24.06.2022</w:t>
      </w:r>
      <w:r w:rsidRPr="002E0A5D">
        <w:rPr>
          <w:rFonts w:ascii="Liberation Serif" w:hAnsi="Liberation Serif" w:cs="Liberation Serif"/>
          <w:sz w:val="32"/>
          <w:szCs w:val="32"/>
        </w:rPr>
        <w:t xml:space="preserve"> </w:t>
      </w:r>
      <w:r w:rsidR="002E3F82" w:rsidRPr="002E0A5D">
        <w:rPr>
          <w:rFonts w:ascii="Liberation Serif" w:hAnsi="Liberation Serif" w:cs="Liberation Serif"/>
          <w:sz w:val="32"/>
          <w:szCs w:val="32"/>
        </w:rPr>
        <w:t xml:space="preserve"> </w:t>
      </w:r>
      <w:r w:rsidRPr="002E0A5D">
        <w:rPr>
          <w:rFonts w:ascii="Liberation Serif" w:hAnsi="Liberation Serif" w:cs="Liberation Serif"/>
          <w:sz w:val="32"/>
          <w:szCs w:val="32"/>
        </w:rPr>
        <w:t xml:space="preserve">№ </w:t>
      </w:r>
      <w:r w:rsidR="002E3F82" w:rsidRPr="002E0A5D">
        <w:rPr>
          <w:rFonts w:ascii="Liberation Serif" w:hAnsi="Liberation Serif" w:cs="Liberation Serif"/>
          <w:sz w:val="32"/>
          <w:szCs w:val="32"/>
        </w:rPr>
        <w:t>156</w:t>
      </w:r>
    </w:p>
    <w:p w:rsidR="00891198" w:rsidRPr="00FE5BA7" w:rsidRDefault="005A7035" w:rsidP="008911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</w:t>
      </w:r>
      <w:r w:rsidR="00891198" w:rsidRPr="00FE5BA7">
        <w:rPr>
          <w:rFonts w:ascii="Liberation Serif" w:hAnsi="Liberation Serif" w:cs="Liberation Serif"/>
        </w:rPr>
        <w:t xml:space="preserve">  г. Куртамыш</w:t>
      </w:r>
    </w:p>
    <w:p w:rsidR="00891198" w:rsidRPr="00FE5BA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FE5BA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vertAnchor="text" w:horzAnchor="margin" w:tblpY="164"/>
        <w:tblW w:w="0" w:type="auto"/>
        <w:tblLook w:val="0000" w:firstRow="0" w:lastRow="0" w:firstColumn="0" w:lastColumn="0" w:noHBand="0" w:noVBand="0"/>
      </w:tblPr>
      <w:tblGrid>
        <w:gridCol w:w="9468"/>
      </w:tblGrid>
      <w:tr w:rsidR="00FE5BA7" w:rsidRPr="00FE5BA7" w:rsidTr="00884F89">
        <w:tc>
          <w:tcPr>
            <w:tcW w:w="9468" w:type="dxa"/>
          </w:tcPr>
          <w:p w:rsidR="00FE5BA7" w:rsidRPr="00C914C3" w:rsidRDefault="00FE5BA7" w:rsidP="008F30A5">
            <w:pPr>
              <w:autoSpaceDE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C914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Об определении должностн</w:t>
            </w:r>
            <w:r w:rsidR="008F30A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ых лиц</w:t>
            </w:r>
            <w:r w:rsidRPr="00C914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Администрации Куртамышского муниципального округа Курганской области, уполномоченн</w:t>
            </w:r>
            <w:r w:rsidR="008F30A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ых</w:t>
            </w:r>
            <w:r w:rsidRPr="00C914C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составлять протоколы об административных правонарушениях, предусмотренных статьей 24-2 Закона Курганской области от 20 ноября 1995 года № 25 «Об административных правонарушениях на территории Курганской области» </w:t>
            </w:r>
          </w:p>
        </w:tc>
      </w:tr>
    </w:tbl>
    <w:p w:rsidR="00FE5BA7" w:rsidRDefault="00FE5BA7" w:rsidP="00FE5B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  <w:r w:rsidRPr="00FE5BA7">
        <w:rPr>
          <w:rFonts w:ascii="Liberation Serif" w:hAnsi="Liberation Serif" w:cs="Liberation Serif"/>
          <w:sz w:val="24"/>
          <w:szCs w:val="24"/>
        </w:rPr>
        <w:t xml:space="preserve">         </w:t>
      </w:r>
    </w:p>
    <w:p w:rsidR="00C914C3" w:rsidRPr="00FE5BA7" w:rsidRDefault="00C914C3" w:rsidP="00FE5BA7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FE5BA7" w:rsidRPr="00C914C3" w:rsidRDefault="00FE5BA7" w:rsidP="00FE5BA7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Федерации», Законом Курганской области от 20 ноября 1995 года № 25 «Об административных правонарушениях на территории Курганской области»,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области», Законом Курганской области от 1 июля 2010 года № 27 «О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4D656A">
        <w:rPr>
          <w:rFonts w:ascii="Liberation Serif" w:hAnsi="Liberation Serif" w:cs="Liberation Serif"/>
          <w:sz w:val="26"/>
          <w:szCs w:val="26"/>
        </w:rPr>
        <w:t>»</w:t>
      </w:r>
      <w:r w:rsidRPr="00C914C3">
        <w:rPr>
          <w:rFonts w:ascii="Liberation Serif" w:hAnsi="Liberation Serif" w:cs="Liberation Serif"/>
          <w:sz w:val="26"/>
          <w:szCs w:val="26"/>
        </w:rPr>
        <w:t>, Администрация Куртамышского муниципального округа Курганской области</w:t>
      </w:r>
    </w:p>
    <w:p w:rsidR="00FE5BA7" w:rsidRPr="00C914C3" w:rsidRDefault="00FE5BA7" w:rsidP="00FE5BA7">
      <w:pPr>
        <w:ind w:right="-227"/>
        <w:jc w:val="both"/>
        <w:rPr>
          <w:rStyle w:val="FontStyle14"/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>ПОСТАНОВЛЯЕТ:</w:t>
      </w:r>
    </w:p>
    <w:p w:rsidR="00076735" w:rsidRDefault="00FE5BA7" w:rsidP="00C914C3">
      <w:pPr>
        <w:pStyle w:val="a5"/>
        <w:widowControl/>
        <w:autoSpaceDE/>
        <w:autoSpaceDN/>
        <w:adjustRightInd/>
        <w:ind w:left="0" w:firstLine="709"/>
        <w:jc w:val="both"/>
      </w:pPr>
      <w:r w:rsidRPr="00C914C3">
        <w:rPr>
          <w:rFonts w:ascii="Liberation Serif" w:hAnsi="Liberation Serif" w:cs="Liberation Serif"/>
          <w:sz w:val="26"/>
          <w:szCs w:val="26"/>
        </w:rPr>
        <w:t>1. Определить должностны</w:t>
      </w:r>
      <w:r w:rsidR="00076735">
        <w:rPr>
          <w:rFonts w:ascii="Liberation Serif" w:hAnsi="Liberation Serif" w:cs="Liberation Serif"/>
          <w:sz w:val="26"/>
          <w:szCs w:val="26"/>
        </w:rPr>
        <w:t>ми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лиц</w:t>
      </w:r>
      <w:r w:rsidR="00076735">
        <w:rPr>
          <w:rFonts w:ascii="Liberation Serif" w:hAnsi="Liberation Serif" w:cs="Liberation Serif"/>
          <w:sz w:val="26"/>
          <w:szCs w:val="26"/>
        </w:rPr>
        <w:t>ами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Администрации Куртамышского муниципального округа Курганской области, уполномоченным</w:t>
      </w:r>
      <w:r w:rsidR="00076735">
        <w:rPr>
          <w:rFonts w:ascii="Liberation Serif" w:hAnsi="Liberation Serif" w:cs="Liberation Serif"/>
          <w:sz w:val="26"/>
          <w:szCs w:val="26"/>
        </w:rPr>
        <w:t>и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составлять протоколы об административных правонарушениях, 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совершенных </w:t>
      </w:r>
      <w:r w:rsidR="00076735">
        <w:rPr>
          <w:rFonts w:ascii="Liberation Serif" w:hAnsi="Liberation Serif" w:cs="Liberation Serif"/>
          <w:sz w:val="26"/>
          <w:szCs w:val="26"/>
        </w:rPr>
        <w:t>на территории Куртамышского муниципального округа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Курганской области</w:t>
      </w:r>
      <w:r w:rsid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Pr="00C914C3">
        <w:rPr>
          <w:rFonts w:ascii="Liberation Serif" w:hAnsi="Liberation Serif" w:cs="Liberation Serif"/>
          <w:sz w:val="26"/>
          <w:szCs w:val="26"/>
        </w:rPr>
        <w:t>предусмотренных статьей 24-2 Закона Курганской области от 20 ноября 1995 года № 25 «Об административных правонарушениях на территории Курганской области» (далее – должностное лицо) в отношении граждан, должностных лиц и юридических лиц:</w:t>
      </w:r>
      <w:r w:rsidR="00076735" w:rsidRPr="00076735">
        <w:t xml:space="preserve"> </w:t>
      </w:r>
    </w:p>
    <w:p w:rsidR="00FE5BA7" w:rsidRDefault="00D836B3" w:rsidP="00C914C3">
      <w:pPr>
        <w:pStyle w:val="a5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-на территории </w:t>
      </w:r>
      <w:r w:rsidR="00076735">
        <w:rPr>
          <w:rFonts w:ascii="Liberation Serif" w:hAnsi="Liberation Serif" w:cs="Liberation Serif"/>
          <w:sz w:val="26"/>
          <w:szCs w:val="26"/>
        </w:rPr>
        <w:t xml:space="preserve">города Куртамыша – </w:t>
      </w:r>
      <w:proofErr w:type="spellStart"/>
      <w:r w:rsidR="00076735" w:rsidRPr="00C914C3">
        <w:rPr>
          <w:rFonts w:ascii="Liberation Serif" w:hAnsi="Liberation Serif" w:cs="Liberation Serif"/>
          <w:sz w:val="26"/>
          <w:szCs w:val="26"/>
        </w:rPr>
        <w:t>Брызгалину</w:t>
      </w:r>
      <w:proofErr w:type="spellEnd"/>
      <w:r w:rsidR="00076735" w:rsidRPr="00C914C3">
        <w:rPr>
          <w:rFonts w:ascii="Liberation Serif" w:hAnsi="Liberation Serif" w:cs="Liberation Serif"/>
          <w:sz w:val="26"/>
          <w:szCs w:val="26"/>
        </w:rPr>
        <w:t xml:space="preserve"> Ксению Владимировну</w:t>
      </w:r>
      <w:r w:rsidR="00821B09">
        <w:rPr>
          <w:rFonts w:ascii="Liberation Serif" w:hAnsi="Liberation Serif" w:cs="Liberation Serif"/>
          <w:sz w:val="26"/>
          <w:szCs w:val="26"/>
        </w:rPr>
        <w:t>,</w:t>
      </w:r>
      <w:r w:rsidR="00076735" w:rsidRPr="00C914C3">
        <w:rPr>
          <w:rFonts w:ascii="Liberation Serif" w:hAnsi="Liberation Serif" w:cs="Liberation Serif"/>
          <w:sz w:val="26"/>
          <w:szCs w:val="26"/>
        </w:rPr>
        <w:t xml:space="preserve"> </w:t>
      </w:r>
      <w:r w:rsidR="00FE5BA7" w:rsidRPr="00C914C3">
        <w:rPr>
          <w:rFonts w:ascii="Liberation Serif" w:hAnsi="Liberation Serif" w:cs="Liberation Serif"/>
          <w:sz w:val="26"/>
          <w:szCs w:val="26"/>
        </w:rPr>
        <w:t>руководителя сектора по социальной политике, делам молодежи, физкультуре и спорту Администрации Куртамышского муниципаль</w:t>
      </w:r>
      <w:r w:rsidR="00076735">
        <w:rPr>
          <w:rFonts w:ascii="Liberation Serif" w:hAnsi="Liberation Serif" w:cs="Liberation Serif"/>
          <w:sz w:val="26"/>
          <w:szCs w:val="26"/>
        </w:rPr>
        <w:t>ного округа Курганской области.</w:t>
      </w:r>
    </w:p>
    <w:p w:rsidR="008F30A5" w:rsidRDefault="008F30A5" w:rsidP="00C914C3">
      <w:pPr>
        <w:pStyle w:val="a5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</w:t>
      </w:r>
      <w:r w:rsidR="00D21515">
        <w:rPr>
          <w:rFonts w:ascii="Liberation Serif" w:hAnsi="Liberation Serif" w:cs="Liberation Serif"/>
          <w:sz w:val="26"/>
          <w:szCs w:val="26"/>
        </w:rPr>
        <w:t>н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821B09" w:rsidRPr="00821B09">
        <w:rPr>
          <w:rFonts w:ascii="Liberation Serif" w:hAnsi="Liberation Serif" w:cs="Liberation Serif"/>
          <w:sz w:val="26"/>
          <w:szCs w:val="26"/>
        </w:rPr>
        <w:t xml:space="preserve">с. Камаган, д. Острова, с. Берёзово, д. Новая Калиновка, </w:t>
      </w:r>
      <w:r w:rsidR="006F669B">
        <w:rPr>
          <w:rFonts w:ascii="Liberation Serif" w:hAnsi="Liberation Serif" w:cs="Liberation Serif"/>
          <w:sz w:val="26"/>
          <w:szCs w:val="26"/>
        </w:rPr>
        <w:br/>
      </w:r>
      <w:r w:rsidR="00821B09" w:rsidRPr="00821B09">
        <w:rPr>
          <w:rFonts w:ascii="Liberation Serif" w:hAnsi="Liberation Serif" w:cs="Liberation Serif"/>
          <w:sz w:val="26"/>
          <w:szCs w:val="26"/>
        </w:rPr>
        <w:t xml:space="preserve">д. Птичье </w:t>
      </w:r>
      <w:r w:rsidR="00821B09">
        <w:rPr>
          <w:rFonts w:ascii="Liberation Serif" w:hAnsi="Liberation Serif" w:cs="Liberation Serif"/>
          <w:sz w:val="26"/>
          <w:szCs w:val="26"/>
        </w:rPr>
        <w:t>– Безручко Юрия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Иванович</w:t>
      </w:r>
      <w:r w:rsidR="00821B09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Камаган, д. Острова, с. Берёзово, д. Новая Калиновка, д. Птичье)</w:t>
      </w:r>
      <w:r w:rsidR="00821B09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 </w:t>
      </w:r>
    </w:p>
    <w:p w:rsidR="00821B09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821B09" w:rsidRPr="00076735">
        <w:rPr>
          <w:rFonts w:ascii="Liberation Serif" w:hAnsi="Liberation Serif" w:cs="Liberation Serif"/>
          <w:sz w:val="26"/>
          <w:szCs w:val="26"/>
        </w:rPr>
        <w:t xml:space="preserve">с. </w:t>
      </w:r>
      <w:proofErr w:type="spellStart"/>
      <w:r w:rsidR="00821B09" w:rsidRPr="00076735">
        <w:rPr>
          <w:rFonts w:ascii="Liberation Serif" w:hAnsi="Liberation Serif" w:cs="Liberation Serif"/>
          <w:sz w:val="26"/>
          <w:szCs w:val="26"/>
        </w:rPr>
        <w:t>Белоногово</w:t>
      </w:r>
      <w:proofErr w:type="spellEnd"/>
      <w:r w:rsidR="00821B09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821B09" w:rsidRPr="00076735">
        <w:rPr>
          <w:rFonts w:ascii="Liberation Serif" w:hAnsi="Liberation Serif" w:cs="Liberation Serif"/>
          <w:sz w:val="26"/>
          <w:szCs w:val="26"/>
        </w:rPr>
        <w:t>Узково</w:t>
      </w:r>
      <w:proofErr w:type="spellEnd"/>
      <w:r w:rsidR="00821B09">
        <w:rPr>
          <w:rFonts w:ascii="Liberation Serif" w:hAnsi="Liberation Serif" w:cs="Liberation Serif"/>
          <w:sz w:val="26"/>
          <w:szCs w:val="26"/>
        </w:rPr>
        <w:t xml:space="preserve"> – </w:t>
      </w:r>
      <w:r w:rsidR="00076735" w:rsidRPr="00076735">
        <w:rPr>
          <w:rFonts w:ascii="Liberation Serif" w:hAnsi="Liberation Serif" w:cs="Liberation Serif"/>
          <w:sz w:val="26"/>
          <w:szCs w:val="26"/>
        </w:rPr>
        <w:t>Большаков</w:t>
      </w:r>
      <w:r w:rsidR="00821B09">
        <w:rPr>
          <w:rFonts w:ascii="Liberation Serif" w:hAnsi="Liberation Serif" w:cs="Liberation Serif"/>
          <w:sz w:val="26"/>
          <w:szCs w:val="26"/>
        </w:rPr>
        <w:t>а Анатолия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Михайлович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</w:t>
      </w:r>
      <w:r w:rsidR="004D656A">
        <w:rPr>
          <w:rFonts w:ascii="Liberation Serif" w:hAnsi="Liberation Serif" w:cs="Liberation Serif"/>
          <w:sz w:val="26"/>
          <w:szCs w:val="26"/>
        </w:rPr>
        <w:t>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Белоногово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Узково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821B09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 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821B09" w:rsidRPr="00076735">
        <w:rPr>
          <w:rFonts w:ascii="Liberation Serif" w:hAnsi="Liberation Serif" w:cs="Liberation Serif"/>
          <w:sz w:val="26"/>
          <w:szCs w:val="26"/>
        </w:rPr>
        <w:t>с. Верхнее, д. Сычёво</w:t>
      </w:r>
      <w:r w:rsidR="00821B09">
        <w:rPr>
          <w:rFonts w:ascii="Liberation Serif" w:hAnsi="Liberation Serif" w:cs="Liberation Serif"/>
          <w:sz w:val="26"/>
          <w:szCs w:val="26"/>
        </w:rPr>
        <w:t xml:space="preserve"> – </w:t>
      </w:r>
      <w:proofErr w:type="spellStart"/>
      <w:r w:rsidR="00821B09">
        <w:rPr>
          <w:rFonts w:ascii="Liberation Serif" w:hAnsi="Liberation Serif" w:cs="Liberation Serif"/>
          <w:sz w:val="26"/>
          <w:szCs w:val="26"/>
        </w:rPr>
        <w:t>Мазырину</w:t>
      </w:r>
      <w:proofErr w:type="spellEnd"/>
      <w:r w:rsidR="00821B09">
        <w:rPr>
          <w:rFonts w:ascii="Liberation Serif" w:hAnsi="Liberation Serif" w:cs="Liberation Serif"/>
          <w:sz w:val="26"/>
          <w:szCs w:val="26"/>
        </w:rPr>
        <w:t xml:space="preserve"> Любовь Юрьевну,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Верхнее, д. Сычёво)</w:t>
      </w:r>
      <w:r w:rsidR="00821B09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территории с. Долговка – </w:t>
      </w:r>
      <w:r w:rsidR="00076735" w:rsidRPr="00076735">
        <w:rPr>
          <w:rFonts w:ascii="Liberation Serif" w:hAnsi="Liberation Serif" w:cs="Liberation Serif"/>
          <w:sz w:val="26"/>
          <w:szCs w:val="26"/>
        </w:rPr>
        <w:t>Фролов</w:t>
      </w:r>
      <w:r w:rsidR="00821B09">
        <w:rPr>
          <w:rFonts w:ascii="Liberation Serif" w:hAnsi="Liberation Serif" w:cs="Liberation Serif"/>
          <w:sz w:val="26"/>
          <w:szCs w:val="26"/>
        </w:rPr>
        <w:t>а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Пав</w:t>
      </w:r>
      <w:r w:rsidR="00821B09">
        <w:rPr>
          <w:rFonts w:ascii="Liberation Serif" w:hAnsi="Liberation Serif" w:cs="Liberation Serif"/>
          <w:sz w:val="26"/>
          <w:szCs w:val="26"/>
        </w:rPr>
        <w:t>ла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Владимирович</w:t>
      </w:r>
      <w:r w:rsidR="00821B09">
        <w:rPr>
          <w:rFonts w:ascii="Liberation Serif" w:hAnsi="Liberation Serif" w:cs="Liberation Serif"/>
          <w:sz w:val="26"/>
          <w:szCs w:val="26"/>
        </w:rPr>
        <w:t>а –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Долговка)</w:t>
      </w:r>
      <w:r w:rsidR="00821B09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821B09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821B09" w:rsidRPr="00076735">
        <w:rPr>
          <w:rFonts w:ascii="Liberation Serif" w:hAnsi="Liberation Serif" w:cs="Liberation Serif"/>
          <w:sz w:val="26"/>
          <w:szCs w:val="26"/>
        </w:rPr>
        <w:t xml:space="preserve">с. Жуково, д. Сорокино </w:t>
      </w:r>
      <w:r w:rsidR="00442F3F">
        <w:rPr>
          <w:rFonts w:ascii="Liberation Serif" w:hAnsi="Liberation Serif" w:cs="Liberation Serif"/>
          <w:sz w:val="26"/>
          <w:szCs w:val="26"/>
        </w:rPr>
        <w:t xml:space="preserve">–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Лешуков</w:t>
      </w:r>
      <w:r w:rsidR="00442F3F">
        <w:rPr>
          <w:rFonts w:ascii="Liberation Serif" w:hAnsi="Liberation Serif" w:cs="Liberation Serif"/>
          <w:sz w:val="26"/>
          <w:szCs w:val="26"/>
        </w:rPr>
        <w:t>а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Вячеслав</w:t>
      </w:r>
      <w:r w:rsidR="00442F3F">
        <w:rPr>
          <w:rFonts w:ascii="Liberation Serif" w:hAnsi="Liberation Serif" w:cs="Liberation Serif"/>
          <w:sz w:val="26"/>
          <w:szCs w:val="26"/>
        </w:rPr>
        <w:t>а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Сергеевич</w:t>
      </w:r>
      <w:r w:rsidR="00442F3F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Жуково, д. Сорокино)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Закомалдино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Стрижово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 xml:space="preserve">– </w:t>
      </w:r>
      <w:proofErr w:type="spellStart"/>
      <w:r w:rsidR="00442F3F">
        <w:rPr>
          <w:rFonts w:ascii="Liberation Serif" w:hAnsi="Liberation Serif" w:cs="Liberation Serif"/>
          <w:sz w:val="26"/>
          <w:szCs w:val="26"/>
        </w:rPr>
        <w:t>Филарееву</w:t>
      </w:r>
      <w:proofErr w:type="spellEnd"/>
      <w:r w:rsidR="00442F3F">
        <w:rPr>
          <w:rFonts w:ascii="Liberation Serif" w:hAnsi="Liberation Serif" w:cs="Liberation Serif"/>
          <w:sz w:val="26"/>
          <w:szCs w:val="26"/>
        </w:rPr>
        <w:t xml:space="preserve"> Елену Сергеевну,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Закомалдино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Стрижово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Камыши,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Толстоверетино</w:t>
      </w:r>
      <w:proofErr w:type="spellEnd"/>
      <w:r w:rsidR="00442F3F">
        <w:rPr>
          <w:rFonts w:ascii="Liberation Serif" w:hAnsi="Liberation Serif" w:cs="Liberation Serif"/>
          <w:sz w:val="26"/>
          <w:szCs w:val="26"/>
        </w:rPr>
        <w:t xml:space="preserve"> –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076735" w:rsidRPr="00076735">
        <w:rPr>
          <w:rFonts w:ascii="Liberation Serif" w:hAnsi="Liberation Serif" w:cs="Liberation Serif"/>
          <w:sz w:val="26"/>
          <w:szCs w:val="26"/>
        </w:rPr>
        <w:t>Мигунов</w:t>
      </w:r>
      <w:r w:rsidR="00442F3F">
        <w:rPr>
          <w:rFonts w:ascii="Liberation Serif" w:hAnsi="Liberation Serif" w:cs="Liberation Serif"/>
          <w:sz w:val="26"/>
          <w:szCs w:val="26"/>
        </w:rPr>
        <w:t>а Сергея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Владимирович</w:t>
      </w:r>
      <w:r w:rsidR="00442F3F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Камыши,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Толстоверетино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Костылёво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Вехти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Клоктухино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Черноборье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 xml:space="preserve">– </w:t>
      </w:r>
      <w:r w:rsidR="00076735" w:rsidRPr="00076735">
        <w:rPr>
          <w:rFonts w:ascii="Liberation Serif" w:hAnsi="Liberation Serif" w:cs="Liberation Serif"/>
          <w:sz w:val="26"/>
          <w:szCs w:val="26"/>
        </w:rPr>
        <w:t>Горбунов</w:t>
      </w:r>
      <w:r w:rsidR="00442F3F">
        <w:rPr>
          <w:rFonts w:ascii="Liberation Serif" w:hAnsi="Liberation Serif" w:cs="Liberation Serif"/>
          <w:sz w:val="26"/>
          <w:szCs w:val="26"/>
        </w:rPr>
        <w:t>а Николая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Леонидович</w:t>
      </w:r>
      <w:r w:rsidR="00442F3F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Костылёво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Вехти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Клоктухино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Черноборье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442F3F" w:rsidRPr="00442F3F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>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Косулино,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Кузьминовка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 xml:space="preserve">–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Мочалкин</w:t>
      </w:r>
      <w:r w:rsidR="00442F3F">
        <w:rPr>
          <w:rFonts w:ascii="Liberation Serif" w:hAnsi="Liberation Serif" w:cs="Liberation Serif"/>
          <w:sz w:val="26"/>
          <w:szCs w:val="26"/>
        </w:rPr>
        <w:t>а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Владимир</w:t>
      </w:r>
      <w:r w:rsidR="00442F3F">
        <w:rPr>
          <w:rFonts w:ascii="Liberation Serif" w:hAnsi="Liberation Serif" w:cs="Liberation Serif"/>
          <w:sz w:val="26"/>
          <w:szCs w:val="26"/>
        </w:rPr>
        <w:t>а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Леонидович</w:t>
      </w:r>
      <w:r w:rsidR="00442F3F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Косулино,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Кузьминовка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Нижнее, д. Коновалова,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Перевалово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Кочарино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Малетино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Губаново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 xml:space="preserve">–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Обласо</w:t>
      </w:r>
      <w:r w:rsidR="00442F3F">
        <w:rPr>
          <w:rFonts w:ascii="Liberation Serif" w:hAnsi="Liberation Serif" w:cs="Liberation Serif"/>
          <w:sz w:val="26"/>
          <w:szCs w:val="26"/>
        </w:rPr>
        <w:t>ва</w:t>
      </w:r>
      <w:proofErr w:type="spellEnd"/>
      <w:r w:rsidR="00442F3F">
        <w:rPr>
          <w:rFonts w:ascii="Liberation Serif" w:hAnsi="Liberation Serif" w:cs="Liberation Serif"/>
          <w:sz w:val="26"/>
          <w:szCs w:val="26"/>
        </w:rPr>
        <w:t xml:space="preserve"> Андрея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Иванович</w:t>
      </w:r>
      <w:r w:rsidR="00442F3F">
        <w:rPr>
          <w:rFonts w:ascii="Liberation Serif" w:hAnsi="Liberation Serif" w:cs="Liberation Serif"/>
          <w:sz w:val="26"/>
          <w:szCs w:val="26"/>
        </w:rPr>
        <w:t>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Нижнее, д. Коновалова,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Перевалово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Кочарино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Малетино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Губаново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Пепелино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Маслово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Таволжанка </w:t>
      </w:r>
      <w:r w:rsidR="00442F3F">
        <w:rPr>
          <w:rFonts w:ascii="Liberation Serif" w:hAnsi="Liberation Serif" w:cs="Liberation Serif"/>
          <w:sz w:val="26"/>
          <w:szCs w:val="26"/>
        </w:rPr>
        <w:t>– Черепанову Ольгу Владимировну,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Пепелино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Маслово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, д. Таволжанка)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Песьяное, д. Ключики, д. Степное, д. Лебяжье </w:t>
      </w:r>
      <w:r w:rsidR="00442F3F">
        <w:rPr>
          <w:rFonts w:ascii="Liberation Serif" w:hAnsi="Liberation Serif" w:cs="Liberation Serif"/>
          <w:sz w:val="26"/>
          <w:szCs w:val="26"/>
        </w:rPr>
        <w:t>–</w:t>
      </w:r>
      <w:proofErr w:type="spellStart"/>
      <w:r w:rsidR="00442F3F">
        <w:rPr>
          <w:rFonts w:ascii="Liberation Serif" w:hAnsi="Liberation Serif" w:cs="Liberation Serif"/>
          <w:sz w:val="26"/>
          <w:szCs w:val="26"/>
        </w:rPr>
        <w:t>Дюрягину</w:t>
      </w:r>
      <w:proofErr w:type="spellEnd"/>
      <w:r w:rsidR="00442F3F">
        <w:rPr>
          <w:rFonts w:ascii="Liberation Serif" w:hAnsi="Liberation Serif" w:cs="Liberation Serif"/>
          <w:sz w:val="26"/>
          <w:szCs w:val="26"/>
        </w:rPr>
        <w:t xml:space="preserve"> Светлану Николаевну,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Песьяное, д. Ключики, д. Степное, д. Лебяжье)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Пушкино </w:t>
      </w:r>
      <w:r w:rsidR="00442F3F">
        <w:rPr>
          <w:rFonts w:ascii="Liberation Serif" w:hAnsi="Liberation Serif" w:cs="Liberation Serif"/>
          <w:sz w:val="26"/>
          <w:szCs w:val="26"/>
        </w:rPr>
        <w:t>– Попова Романа Юрьевича,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</w:t>
      </w:r>
      <w:r w:rsidR="00076735" w:rsidRPr="00076735">
        <w:rPr>
          <w:rFonts w:ascii="Liberation Serif" w:hAnsi="Liberation Serif" w:cs="Liberation Serif"/>
          <w:sz w:val="26"/>
          <w:szCs w:val="26"/>
        </w:rPr>
        <w:lastRenderedPageBreak/>
        <w:t>территории (с. Пушкино)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 w:rsidRPr="00442F3F">
        <w:rPr>
          <w:rFonts w:ascii="Liberation Serif" w:hAnsi="Liberation Serif" w:cs="Liberation Serif"/>
          <w:sz w:val="26"/>
          <w:szCs w:val="26"/>
        </w:rPr>
        <w:t>отдела по развитию сельских территорий Администрации Куртамышского муниципального округа Курганской области;</w:t>
      </w:r>
    </w:p>
    <w:p w:rsidR="00076735" w:rsidRPr="00076735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442F3F">
        <w:rPr>
          <w:rFonts w:ascii="Liberation Serif" w:hAnsi="Liberation Serif" w:cs="Liberation Serif"/>
          <w:sz w:val="26"/>
          <w:szCs w:val="26"/>
        </w:rPr>
        <w:t xml:space="preserve">с. Советское, д. Коминтерн, д. Добровольное, д. </w:t>
      </w:r>
      <w:proofErr w:type="spellStart"/>
      <w:r w:rsidR="00442F3F" w:rsidRPr="00442F3F">
        <w:rPr>
          <w:rFonts w:ascii="Liberation Serif" w:hAnsi="Liberation Serif" w:cs="Liberation Serif"/>
          <w:sz w:val="26"/>
          <w:szCs w:val="26"/>
        </w:rPr>
        <w:t>Рясово</w:t>
      </w:r>
      <w:proofErr w:type="spellEnd"/>
      <w:r w:rsidR="00442F3F" w:rsidRPr="00442F3F">
        <w:rPr>
          <w:rFonts w:ascii="Liberation Serif" w:hAnsi="Liberation Serif" w:cs="Liberation Serif"/>
          <w:sz w:val="26"/>
          <w:szCs w:val="26"/>
        </w:rPr>
        <w:t xml:space="preserve">, д. Угловое, д. </w:t>
      </w:r>
      <w:proofErr w:type="spellStart"/>
      <w:r w:rsidR="00442F3F" w:rsidRPr="00442F3F">
        <w:rPr>
          <w:rFonts w:ascii="Liberation Serif" w:hAnsi="Liberation Serif" w:cs="Liberation Serif"/>
          <w:sz w:val="26"/>
          <w:szCs w:val="26"/>
        </w:rPr>
        <w:t>Новоникольская</w:t>
      </w:r>
      <w:proofErr w:type="spellEnd"/>
      <w:r w:rsidR="00442F3F" w:rsidRPr="00442F3F">
        <w:rPr>
          <w:rFonts w:ascii="Liberation Serif" w:hAnsi="Liberation Serif" w:cs="Liberation Serif"/>
          <w:sz w:val="26"/>
          <w:szCs w:val="26"/>
        </w:rPr>
        <w:t>, д. Борок</w:t>
      </w:r>
      <w:r w:rsidR="00442F3F">
        <w:rPr>
          <w:rFonts w:ascii="Liberation Serif" w:hAnsi="Liberation Serif" w:cs="Liberation Serif"/>
          <w:sz w:val="26"/>
          <w:szCs w:val="26"/>
        </w:rPr>
        <w:t xml:space="preserve"> –</w:t>
      </w:r>
      <w:r w:rsidR="00442F3F" w:rsidRPr="00442F3F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>
        <w:rPr>
          <w:rFonts w:ascii="Liberation Serif" w:hAnsi="Liberation Serif" w:cs="Liberation Serif"/>
          <w:sz w:val="26"/>
          <w:szCs w:val="26"/>
        </w:rPr>
        <w:t>Доможирову Галину Алексеевну,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Советское, д. Коминтерн, д. Добровольное,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Рясово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Угловое,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Новоникольская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, д. Борок)</w:t>
      </w:r>
      <w:r w:rsidR="00442F3F">
        <w:rPr>
          <w:rFonts w:ascii="Liberation Serif" w:hAnsi="Liberation Serif" w:cs="Liberation Serif"/>
          <w:sz w:val="26"/>
          <w:szCs w:val="26"/>
        </w:rPr>
        <w:t xml:space="preserve"> </w:t>
      </w:r>
      <w:r w:rsidR="00442F3F" w:rsidRPr="00442F3F">
        <w:rPr>
          <w:rFonts w:ascii="Liberation Serif" w:hAnsi="Liberation Serif" w:cs="Liberation Serif"/>
          <w:sz w:val="26"/>
          <w:szCs w:val="26"/>
        </w:rPr>
        <w:t>отдела по развитию сельских территорий Администрации Куртамышского муниципального округа Курганской области;</w:t>
      </w:r>
    </w:p>
    <w:p w:rsidR="00076735" w:rsidRPr="00C914C3" w:rsidRDefault="00D836B3" w:rsidP="006F669B">
      <w:pPr>
        <w:pStyle w:val="a5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-н</w:t>
      </w:r>
      <w:r w:rsidR="00442F3F">
        <w:rPr>
          <w:rFonts w:ascii="Liberation Serif" w:hAnsi="Liberation Serif" w:cs="Liberation Serif"/>
          <w:sz w:val="26"/>
          <w:szCs w:val="26"/>
        </w:rPr>
        <w:t xml:space="preserve">а территории </w:t>
      </w:r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Обанино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Ярки, д. Кислое, д. Приречное, 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Закоулово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Язёво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Курмыши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Грызаново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с. </w:t>
      </w:r>
      <w:proofErr w:type="spellStart"/>
      <w:r w:rsidR="00442F3F" w:rsidRPr="00076735">
        <w:rPr>
          <w:rFonts w:ascii="Liberation Serif" w:hAnsi="Liberation Serif" w:cs="Liberation Serif"/>
          <w:sz w:val="26"/>
          <w:szCs w:val="26"/>
        </w:rPr>
        <w:t>Каминское</w:t>
      </w:r>
      <w:proofErr w:type="spellEnd"/>
      <w:r w:rsidR="00442F3F" w:rsidRPr="00076735">
        <w:rPr>
          <w:rFonts w:ascii="Liberation Serif" w:hAnsi="Liberation Serif" w:cs="Liberation Serif"/>
          <w:sz w:val="26"/>
          <w:szCs w:val="26"/>
        </w:rPr>
        <w:t xml:space="preserve">, д. Белое </w:t>
      </w:r>
      <w:r w:rsidR="006F669B">
        <w:rPr>
          <w:rFonts w:ascii="Liberation Serif" w:hAnsi="Liberation Serif" w:cs="Liberation Serif"/>
          <w:sz w:val="26"/>
          <w:szCs w:val="26"/>
        </w:rPr>
        <w:t xml:space="preserve">– </w:t>
      </w:r>
      <w:proofErr w:type="spellStart"/>
      <w:r w:rsidR="006F669B">
        <w:rPr>
          <w:rFonts w:ascii="Liberation Serif" w:hAnsi="Liberation Serif" w:cs="Liberation Serif"/>
          <w:sz w:val="26"/>
          <w:szCs w:val="26"/>
        </w:rPr>
        <w:t>Корелину</w:t>
      </w:r>
      <w:proofErr w:type="spellEnd"/>
      <w:r w:rsidR="006F669B">
        <w:rPr>
          <w:rFonts w:ascii="Liberation Serif" w:hAnsi="Liberation Serif" w:cs="Liberation Serif"/>
          <w:sz w:val="26"/>
          <w:szCs w:val="26"/>
        </w:rPr>
        <w:t xml:space="preserve"> Светлану Александровну, руководителя</w:t>
      </w:r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 территории (с.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Обанино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Ярки, д. Кислое, д. Приречное, 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Закоулово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Язёво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Курмыши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д.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Грызаново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 xml:space="preserve">, с. </w:t>
      </w:r>
      <w:proofErr w:type="spellStart"/>
      <w:r w:rsidR="00076735" w:rsidRPr="00076735">
        <w:rPr>
          <w:rFonts w:ascii="Liberation Serif" w:hAnsi="Liberation Serif" w:cs="Liberation Serif"/>
          <w:sz w:val="26"/>
          <w:szCs w:val="26"/>
        </w:rPr>
        <w:t>Каминское</w:t>
      </w:r>
      <w:proofErr w:type="spellEnd"/>
      <w:r w:rsidR="00076735" w:rsidRPr="00076735">
        <w:rPr>
          <w:rFonts w:ascii="Liberation Serif" w:hAnsi="Liberation Serif" w:cs="Liberation Serif"/>
          <w:sz w:val="26"/>
          <w:szCs w:val="26"/>
        </w:rPr>
        <w:t>, д. Белое)</w:t>
      </w:r>
      <w:r w:rsidR="006F669B">
        <w:rPr>
          <w:rFonts w:ascii="Liberation Serif" w:hAnsi="Liberation Serif" w:cs="Liberation Serif"/>
          <w:sz w:val="26"/>
          <w:szCs w:val="26"/>
        </w:rPr>
        <w:t xml:space="preserve"> </w:t>
      </w:r>
      <w:r w:rsidR="006F669B" w:rsidRPr="00442F3F">
        <w:rPr>
          <w:rFonts w:ascii="Liberation Serif" w:hAnsi="Liberation Serif" w:cs="Liberation Serif"/>
          <w:sz w:val="26"/>
          <w:szCs w:val="26"/>
        </w:rPr>
        <w:t>отдела по развитию сельских территорий Администрации Куртамышского муниципального округа Курганской области;</w:t>
      </w:r>
    </w:p>
    <w:p w:rsidR="00FE5BA7" w:rsidRPr="00C914C3" w:rsidRDefault="00FE5BA7" w:rsidP="00C914C3">
      <w:pPr>
        <w:pStyle w:val="a5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>2. Должностн</w:t>
      </w:r>
      <w:r w:rsidR="006F669B">
        <w:rPr>
          <w:rFonts w:ascii="Liberation Serif" w:hAnsi="Liberation Serif" w:cs="Liberation Serif"/>
          <w:sz w:val="26"/>
          <w:szCs w:val="26"/>
        </w:rPr>
        <w:t>ые лица</w:t>
      </w:r>
      <w:r w:rsidRPr="00C914C3">
        <w:rPr>
          <w:rFonts w:ascii="Liberation Serif" w:hAnsi="Liberation Serif" w:cs="Liberation Serif"/>
          <w:sz w:val="26"/>
          <w:szCs w:val="26"/>
        </w:rPr>
        <w:t>, указанн</w:t>
      </w:r>
      <w:r w:rsidR="006F669B">
        <w:rPr>
          <w:rFonts w:ascii="Liberation Serif" w:hAnsi="Liberation Serif" w:cs="Liberation Serif"/>
          <w:sz w:val="26"/>
          <w:szCs w:val="26"/>
        </w:rPr>
        <w:t>ые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в пункте 1 настоящего постановления, в своей дея</w:t>
      </w:r>
      <w:r w:rsidR="006F669B">
        <w:rPr>
          <w:rFonts w:ascii="Liberation Serif" w:hAnsi="Liberation Serif" w:cs="Liberation Serif"/>
          <w:sz w:val="26"/>
          <w:szCs w:val="26"/>
        </w:rPr>
        <w:t>тельности руководствую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тся Конституцией Российской Федерации, Федеральными законами, законами и иными нормативными правовыми актами Курганской области, Уставом Куртамышского муниципального округа Курганской области, а также иными муниципальными правовыми актами Куртамышского муниципального округа Курганской области. </w:t>
      </w:r>
    </w:p>
    <w:p w:rsidR="00FE5BA7" w:rsidRPr="00C914C3" w:rsidRDefault="00FE5BA7" w:rsidP="00C914C3">
      <w:pPr>
        <w:pStyle w:val="a5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 xml:space="preserve">3. Настоящее постановление опубликовать в информационном бюллетене «Куртамышский </w:t>
      </w:r>
      <w:r w:rsidR="00C914C3" w:rsidRPr="00C914C3">
        <w:rPr>
          <w:rFonts w:ascii="Liberation Serif" w:hAnsi="Liberation Serif" w:cs="Liberation Serif"/>
          <w:sz w:val="26"/>
          <w:szCs w:val="26"/>
        </w:rPr>
        <w:t>муниципальный округ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: официально» и разместить на официальном сайте Администрации Куртамышского </w:t>
      </w:r>
      <w:r w:rsidR="00C914C3" w:rsidRPr="00C914C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C914C3">
        <w:rPr>
          <w:rFonts w:ascii="Liberation Serif" w:hAnsi="Liberation Serif" w:cs="Liberation Serif"/>
          <w:sz w:val="26"/>
          <w:szCs w:val="26"/>
        </w:rPr>
        <w:t>.</w:t>
      </w:r>
    </w:p>
    <w:p w:rsidR="00FE5BA7" w:rsidRPr="00C914C3" w:rsidRDefault="00FE5BA7" w:rsidP="00C914C3">
      <w:pPr>
        <w:pStyle w:val="a5"/>
        <w:widowControl/>
        <w:autoSpaceDE/>
        <w:autoSpaceDN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 xml:space="preserve">4. Контроль за исполнением настоящего постановления возложить на заместителя Главы Куртамышского </w:t>
      </w:r>
      <w:r w:rsidR="00C914C3" w:rsidRPr="00C914C3">
        <w:rPr>
          <w:rFonts w:ascii="Liberation Serif" w:hAnsi="Liberation Serif" w:cs="Liberation Serif"/>
          <w:sz w:val="26"/>
          <w:szCs w:val="26"/>
        </w:rPr>
        <w:t>муниципального округа Курганской области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по социальным вопросам.</w:t>
      </w:r>
    </w:p>
    <w:p w:rsidR="00891198" w:rsidRPr="00C914C3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914C3" w:rsidRPr="00C914C3" w:rsidRDefault="00C914C3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C914C3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C914C3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891198" w:rsidRPr="00C914C3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C914C3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</w:t>
      </w:r>
      <w:r w:rsidR="00C914C3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4E56B3" w:rsidRPr="00C914C3">
        <w:rPr>
          <w:rFonts w:ascii="Liberation Serif" w:hAnsi="Liberation Serif" w:cs="Liberation Serif"/>
          <w:sz w:val="26"/>
          <w:szCs w:val="26"/>
        </w:rPr>
        <w:t xml:space="preserve">    </w:t>
      </w:r>
      <w:r w:rsidRPr="00C914C3">
        <w:rPr>
          <w:rFonts w:ascii="Liberation Serif" w:hAnsi="Liberation Serif" w:cs="Liberation Serif"/>
          <w:sz w:val="26"/>
          <w:szCs w:val="26"/>
        </w:rPr>
        <w:t xml:space="preserve">        А.Н. Гвоздев</w:t>
      </w:r>
    </w:p>
    <w:p w:rsidR="00891198" w:rsidRPr="00C914C3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FE5BA7" w:rsidRDefault="00891198" w:rsidP="00891198">
      <w:pPr>
        <w:jc w:val="both"/>
        <w:rPr>
          <w:rFonts w:ascii="Liberation Serif" w:hAnsi="Liberation Serif" w:cs="Liberation Serif"/>
        </w:rPr>
      </w:pPr>
    </w:p>
    <w:p w:rsidR="004E56B3" w:rsidRPr="00FE5BA7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FE5BA7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Pr="00FE5BA7" w:rsidRDefault="004E56B3" w:rsidP="00891198">
      <w:pPr>
        <w:jc w:val="both"/>
        <w:rPr>
          <w:rFonts w:ascii="Liberation Serif" w:hAnsi="Liberation Serif" w:cs="Liberation Serif"/>
        </w:rPr>
      </w:pPr>
    </w:p>
    <w:p w:rsidR="004E56B3" w:rsidRDefault="004E56B3" w:rsidP="00891198">
      <w:pPr>
        <w:jc w:val="both"/>
        <w:rPr>
          <w:rFonts w:ascii="Liberation Serif" w:hAnsi="Liberation Serif" w:cs="Liberation Serif"/>
        </w:rPr>
      </w:pPr>
    </w:p>
    <w:p w:rsidR="00C914C3" w:rsidRDefault="00C914C3" w:rsidP="00891198">
      <w:pPr>
        <w:jc w:val="both"/>
        <w:rPr>
          <w:rFonts w:ascii="Liberation Serif" w:hAnsi="Liberation Serif" w:cs="Liberation Serif"/>
        </w:rPr>
      </w:pPr>
    </w:p>
    <w:p w:rsidR="00C914C3" w:rsidRDefault="00C914C3" w:rsidP="00891198">
      <w:pPr>
        <w:jc w:val="both"/>
        <w:rPr>
          <w:rFonts w:ascii="Liberation Serif" w:hAnsi="Liberation Serif" w:cs="Liberation Serif"/>
        </w:rPr>
      </w:pPr>
    </w:p>
    <w:p w:rsidR="006F669B" w:rsidRDefault="006F669B" w:rsidP="00891198">
      <w:pPr>
        <w:jc w:val="both"/>
        <w:rPr>
          <w:rFonts w:ascii="Liberation Serif" w:hAnsi="Liberation Serif" w:cs="Liberation Serif"/>
        </w:rPr>
      </w:pPr>
    </w:p>
    <w:p w:rsidR="006F669B" w:rsidRDefault="006F669B" w:rsidP="00891198">
      <w:pPr>
        <w:jc w:val="both"/>
        <w:rPr>
          <w:rFonts w:ascii="Liberation Serif" w:hAnsi="Liberation Serif" w:cs="Liberation Serif"/>
        </w:rPr>
      </w:pPr>
    </w:p>
    <w:p w:rsidR="00C914C3" w:rsidRDefault="00C914C3" w:rsidP="00891198">
      <w:pPr>
        <w:jc w:val="both"/>
        <w:rPr>
          <w:rFonts w:ascii="Liberation Serif" w:hAnsi="Liberation Serif" w:cs="Liberation Serif"/>
        </w:rPr>
      </w:pPr>
    </w:p>
    <w:p w:rsidR="00C914C3" w:rsidRDefault="00C914C3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4D656A" w:rsidRDefault="004D656A" w:rsidP="00891198">
      <w:pPr>
        <w:jc w:val="both"/>
        <w:rPr>
          <w:rFonts w:ascii="Liberation Serif" w:hAnsi="Liberation Serif" w:cs="Liberation Serif"/>
        </w:rPr>
      </w:pPr>
    </w:p>
    <w:p w:rsidR="00C914C3" w:rsidRDefault="00C914C3" w:rsidP="00891198">
      <w:pPr>
        <w:jc w:val="both"/>
        <w:rPr>
          <w:rFonts w:ascii="Liberation Serif" w:hAnsi="Liberation Serif" w:cs="Liberation Serif"/>
        </w:rPr>
      </w:pPr>
    </w:p>
    <w:p w:rsidR="00C914C3" w:rsidRPr="00FE5BA7" w:rsidRDefault="00C914C3" w:rsidP="00891198">
      <w:pPr>
        <w:jc w:val="both"/>
        <w:rPr>
          <w:rFonts w:ascii="Liberation Serif" w:hAnsi="Liberation Serif" w:cs="Liberation Serif"/>
        </w:rPr>
      </w:pPr>
    </w:p>
    <w:p w:rsidR="00C5205B" w:rsidRPr="00FE5BA7" w:rsidRDefault="00C5205B" w:rsidP="00891198">
      <w:pPr>
        <w:jc w:val="both"/>
        <w:rPr>
          <w:rFonts w:ascii="Liberation Serif" w:hAnsi="Liberation Serif" w:cs="Liberation Serif"/>
        </w:rPr>
      </w:pPr>
    </w:p>
    <w:sectPr w:rsidR="00C5205B" w:rsidRPr="00FE5BA7" w:rsidSect="00C914C3">
      <w:headerReference w:type="default" r:id="rId9"/>
      <w:headerReference w:type="first" r:id="rId10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87" w:rsidRDefault="009D7D87" w:rsidP="00FE5BA7">
      <w:r>
        <w:separator/>
      </w:r>
    </w:p>
  </w:endnote>
  <w:endnote w:type="continuationSeparator" w:id="0">
    <w:p w:rsidR="009D7D87" w:rsidRDefault="009D7D87" w:rsidP="00F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87" w:rsidRDefault="009D7D87" w:rsidP="00FE5BA7">
      <w:r>
        <w:separator/>
      </w:r>
    </w:p>
  </w:footnote>
  <w:footnote w:type="continuationSeparator" w:id="0">
    <w:p w:rsidR="009D7D87" w:rsidRDefault="009D7D87" w:rsidP="00FE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A7" w:rsidRDefault="00FE5BA7" w:rsidP="00FE5BA7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C3" w:rsidRDefault="00C914C3" w:rsidP="00C914C3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76735"/>
    <w:rsid w:val="001174E4"/>
    <w:rsid w:val="001209BD"/>
    <w:rsid w:val="001F50E4"/>
    <w:rsid w:val="002E0A5D"/>
    <w:rsid w:val="002E3F82"/>
    <w:rsid w:val="0030163D"/>
    <w:rsid w:val="00360A78"/>
    <w:rsid w:val="003C3EE3"/>
    <w:rsid w:val="0041553B"/>
    <w:rsid w:val="00442F3F"/>
    <w:rsid w:val="004D656A"/>
    <w:rsid w:val="004E56B3"/>
    <w:rsid w:val="00550072"/>
    <w:rsid w:val="005A7035"/>
    <w:rsid w:val="005C2AB9"/>
    <w:rsid w:val="006F669B"/>
    <w:rsid w:val="00725E34"/>
    <w:rsid w:val="00821B09"/>
    <w:rsid w:val="00891198"/>
    <w:rsid w:val="008C5411"/>
    <w:rsid w:val="008F30A5"/>
    <w:rsid w:val="009D7D87"/>
    <w:rsid w:val="00AB18F0"/>
    <w:rsid w:val="00C41233"/>
    <w:rsid w:val="00C5205B"/>
    <w:rsid w:val="00C914C3"/>
    <w:rsid w:val="00CD3F5C"/>
    <w:rsid w:val="00D21515"/>
    <w:rsid w:val="00D262A5"/>
    <w:rsid w:val="00D836B3"/>
    <w:rsid w:val="00E32DC9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FE5BA7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99"/>
    <w:qFormat/>
    <w:rsid w:val="00FE5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5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5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B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FE5BA7"/>
    <w:rPr>
      <w:rFonts w:ascii="Arial" w:hAnsi="Arial" w:cs="Arial"/>
      <w:sz w:val="22"/>
      <w:szCs w:val="22"/>
    </w:rPr>
  </w:style>
  <w:style w:type="paragraph" w:styleId="a5">
    <w:name w:val="List Paragraph"/>
    <w:basedOn w:val="a"/>
    <w:uiPriority w:val="99"/>
    <w:qFormat/>
    <w:rsid w:val="00FE5BA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E5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5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E5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5B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BE94-6CE3-4D9B-8FD5-CE9EF5B8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2022-06-27T09:45:00Z</cp:lastPrinted>
  <dcterms:created xsi:type="dcterms:W3CDTF">2021-10-08T04:01:00Z</dcterms:created>
  <dcterms:modified xsi:type="dcterms:W3CDTF">2022-07-07T11:04:00Z</dcterms:modified>
</cp:coreProperties>
</file>