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57" w:rsidRPr="00572657" w:rsidRDefault="00572657" w:rsidP="00DE584F">
      <w:pPr>
        <w:pStyle w:val="20"/>
        <w:framePr w:w="9391" w:h="2911" w:hRule="exact" w:wrap="none" w:vAnchor="page" w:hAnchor="page" w:x="1291" w:y="1051"/>
        <w:spacing w:line="240" w:lineRule="auto"/>
        <w:jc w:val="center"/>
        <w:rPr>
          <w:b/>
          <w:bCs/>
        </w:rPr>
      </w:pPr>
      <w:r w:rsidRPr="00572657">
        <w:rPr>
          <w:b/>
          <w:bCs/>
          <w:noProof/>
          <w:lang w:bidi="ar-SA"/>
        </w:rPr>
        <w:drawing>
          <wp:inline distT="0" distB="0" distL="0" distR="0" wp14:anchorId="3EEECF41" wp14:editId="6A91BC24">
            <wp:extent cx="561975" cy="762000"/>
            <wp:effectExtent l="0" t="0" r="9525" b="0"/>
            <wp:docPr id="3" name="Рисунок 3" descr="Описание: 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657" w:rsidRDefault="00572657" w:rsidP="00DE584F">
      <w:pPr>
        <w:pStyle w:val="20"/>
        <w:framePr w:w="9391" w:h="2911" w:hRule="exact" w:wrap="none" w:vAnchor="page" w:hAnchor="page" w:x="1291" w:y="1051"/>
        <w:spacing w:line="220" w:lineRule="exact"/>
        <w:ind w:firstLine="780"/>
        <w:rPr>
          <w:b/>
          <w:bCs/>
        </w:rPr>
      </w:pPr>
    </w:p>
    <w:p w:rsidR="00572657" w:rsidRDefault="00572657" w:rsidP="00DE584F">
      <w:pPr>
        <w:pStyle w:val="20"/>
        <w:framePr w:w="9391" w:h="2911" w:hRule="exact" w:wrap="none" w:vAnchor="page" w:hAnchor="page" w:x="1291" w:y="1051"/>
        <w:spacing w:line="220" w:lineRule="exact"/>
        <w:ind w:firstLine="780"/>
        <w:rPr>
          <w:b/>
          <w:bCs/>
        </w:rPr>
      </w:pPr>
    </w:p>
    <w:p w:rsidR="00572657" w:rsidRPr="00572657" w:rsidRDefault="00572657" w:rsidP="00DE584F">
      <w:pPr>
        <w:pStyle w:val="20"/>
        <w:framePr w:w="9391" w:h="2911" w:hRule="exact" w:wrap="none" w:vAnchor="page" w:hAnchor="page" w:x="1291" w:y="1051"/>
        <w:spacing w:line="220" w:lineRule="exact"/>
        <w:ind w:firstLine="780"/>
        <w:jc w:val="center"/>
        <w:rPr>
          <w:b/>
          <w:bCs/>
        </w:rPr>
      </w:pPr>
      <w:r w:rsidRPr="00572657">
        <w:rPr>
          <w:b/>
          <w:bCs/>
        </w:rPr>
        <w:t>АДМИНИСТРАЦИЯ КУРТАМЫШСКОГО МУНИЦИПАЛЬНОГО ОКРУГА</w:t>
      </w:r>
    </w:p>
    <w:p w:rsidR="00572657" w:rsidRDefault="00572657" w:rsidP="00DE584F">
      <w:pPr>
        <w:pStyle w:val="20"/>
        <w:framePr w:w="9391" w:h="2911" w:hRule="exact" w:wrap="none" w:vAnchor="page" w:hAnchor="page" w:x="1291" w:y="1051"/>
        <w:spacing w:line="220" w:lineRule="exact"/>
        <w:ind w:firstLine="780"/>
        <w:jc w:val="center"/>
        <w:rPr>
          <w:b/>
          <w:bCs/>
        </w:rPr>
      </w:pPr>
      <w:r w:rsidRPr="00572657">
        <w:rPr>
          <w:b/>
          <w:bCs/>
        </w:rPr>
        <w:t>КУРГАНСКОЙ ОБЛАСТИ</w:t>
      </w:r>
    </w:p>
    <w:p w:rsidR="00DE584F" w:rsidRDefault="00DE584F" w:rsidP="00DE584F">
      <w:pPr>
        <w:pStyle w:val="20"/>
        <w:framePr w:w="9391" w:h="2911" w:hRule="exact" w:wrap="none" w:vAnchor="page" w:hAnchor="page" w:x="1291" w:y="1051"/>
        <w:spacing w:line="220" w:lineRule="exact"/>
        <w:ind w:firstLine="780"/>
        <w:jc w:val="center"/>
        <w:rPr>
          <w:b/>
          <w:bCs/>
        </w:rPr>
      </w:pPr>
    </w:p>
    <w:p w:rsidR="00DE584F" w:rsidRPr="00DE584F" w:rsidRDefault="00DE584F" w:rsidP="00DE584F">
      <w:pPr>
        <w:pStyle w:val="20"/>
        <w:framePr w:w="9391" w:h="2911" w:hRule="exact" w:wrap="none" w:vAnchor="page" w:hAnchor="page" w:x="1291" w:y="1051"/>
        <w:spacing w:line="240" w:lineRule="auto"/>
        <w:jc w:val="center"/>
        <w:rPr>
          <w:b/>
          <w:bCs/>
          <w:sz w:val="44"/>
          <w:szCs w:val="44"/>
        </w:rPr>
      </w:pPr>
      <w:r w:rsidRPr="00DE584F">
        <w:rPr>
          <w:b/>
          <w:bCs/>
          <w:sz w:val="44"/>
          <w:szCs w:val="44"/>
        </w:rPr>
        <w:t>ПОСТАНОВЛЕНИЕ</w:t>
      </w:r>
    </w:p>
    <w:p w:rsidR="00572657" w:rsidRPr="00572657" w:rsidRDefault="00572657" w:rsidP="00DE584F">
      <w:pPr>
        <w:pStyle w:val="20"/>
        <w:framePr w:w="9391" w:h="2911" w:hRule="exact" w:wrap="none" w:vAnchor="page" w:hAnchor="page" w:x="1291" w:y="1051"/>
        <w:spacing w:line="220" w:lineRule="exact"/>
        <w:ind w:firstLine="780"/>
        <w:jc w:val="center"/>
        <w:rPr>
          <w:b/>
          <w:bCs/>
        </w:rPr>
      </w:pPr>
    </w:p>
    <w:p w:rsidR="00572657" w:rsidRDefault="00572657" w:rsidP="00DE584F">
      <w:pPr>
        <w:pStyle w:val="20"/>
        <w:framePr w:w="9391" w:h="2911" w:hRule="exact" w:wrap="none" w:vAnchor="page" w:hAnchor="page" w:x="1291" w:y="1051"/>
        <w:shd w:val="clear" w:color="auto" w:fill="auto"/>
        <w:spacing w:line="220" w:lineRule="exact"/>
        <w:ind w:firstLine="780"/>
        <w:jc w:val="center"/>
        <w:rPr>
          <w:b/>
          <w:bCs/>
        </w:rPr>
      </w:pPr>
    </w:p>
    <w:p w:rsidR="00572657" w:rsidRPr="00572657" w:rsidRDefault="00572657" w:rsidP="00DE584F">
      <w:pPr>
        <w:pStyle w:val="20"/>
        <w:framePr w:w="9391" w:h="2911" w:hRule="exact" w:wrap="none" w:vAnchor="page" w:hAnchor="page" w:x="1291" w:y="1051"/>
        <w:shd w:val="clear" w:color="auto" w:fill="auto"/>
        <w:spacing w:line="220" w:lineRule="exact"/>
        <w:ind w:firstLine="780"/>
        <w:jc w:val="center"/>
        <w:rPr>
          <w:b/>
          <w:bCs/>
          <w:sz w:val="44"/>
          <w:szCs w:val="44"/>
        </w:rPr>
      </w:pPr>
    </w:p>
    <w:p w:rsidR="00572657" w:rsidRPr="00572657" w:rsidRDefault="00572657" w:rsidP="00DE584F">
      <w:pPr>
        <w:pStyle w:val="20"/>
        <w:framePr w:w="9391" w:h="2911" w:hRule="exact" w:wrap="none" w:vAnchor="page" w:hAnchor="page" w:x="1291" w:y="1051"/>
        <w:shd w:val="clear" w:color="auto" w:fill="auto"/>
        <w:spacing w:line="240" w:lineRule="auto"/>
        <w:jc w:val="center"/>
        <w:rPr>
          <w:sz w:val="44"/>
          <w:szCs w:val="44"/>
        </w:rPr>
      </w:pPr>
      <w:r w:rsidRPr="00572657">
        <w:rPr>
          <w:b/>
          <w:bCs/>
          <w:sz w:val="44"/>
          <w:szCs w:val="44"/>
        </w:rPr>
        <w:t>ПОСТАНОВЛЕНИЕ</w:t>
      </w:r>
    </w:p>
    <w:p w:rsidR="00572657" w:rsidRDefault="00572657" w:rsidP="00DE584F">
      <w:pPr>
        <w:pStyle w:val="20"/>
        <w:framePr w:w="9391" w:h="2911" w:hRule="exact" w:wrap="none" w:vAnchor="page" w:hAnchor="page" w:x="1291" w:y="1051"/>
        <w:shd w:val="clear" w:color="auto" w:fill="auto"/>
        <w:spacing w:line="220" w:lineRule="exact"/>
        <w:ind w:firstLine="780"/>
      </w:pPr>
    </w:p>
    <w:p w:rsidR="00572657" w:rsidRDefault="00572657" w:rsidP="00DE584F">
      <w:pPr>
        <w:pStyle w:val="20"/>
        <w:framePr w:w="9391" w:h="2911" w:hRule="exact" w:wrap="none" w:vAnchor="page" w:hAnchor="page" w:x="1291" w:y="1051"/>
        <w:shd w:val="clear" w:color="auto" w:fill="auto"/>
        <w:spacing w:line="220" w:lineRule="exact"/>
        <w:ind w:firstLine="780"/>
      </w:pPr>
    </w:p>
    <w:p w:rsidR="00572657" w:rsidRDefault="00572657" w:rsidP="00DE584F">
      <w:pPr>
        <w:pStyle w:val="20"/>
        <w:framePr w:w="9391" w:h="2911" w:hRule="exact" w:wrap="none" w:vAnchor="page" w:hAnchor="page" w:x="1291" w:y="1051"/>
        <w:shd w:val="clear" w:color="auto" w:fill="auto"/>
        <w:spacing w:line="220" w:lineRule="exact"/>
        <w:ind w:firstLine="780"/>
      </w:pPr>
    </w:p>
    <w:p w:rsidR="002531E6" w:rsidRDefault="002531E6" w:rsidP="00DE584F">
      <w:pPr>
        <w:pStyle w:val="10"/>
        <w:framePr w:w="9391" w:h="2911" w:hRule="exact" w:wrap="none" w:vAnchor="page" w:hAnchor="page" w:x="1291" w:y="1051"/>
        <w:shd w:val="clear" w:color="auto" w:fill="auto"/>
        <w:spacing w:before="0" w:after="0" w:line="400" w:lineRule="exact"/>
      </w:pPr>
    </w:p>
    <w:p w:rsidR="002531E6" w:rsidRDefault="00987823">
      <w:pPr>
        <w:pStyle w:val="22"/>
        <w:framePr w:w="9509" w:h="533" w:hRule="exact" w:wrap="none" w:vAnchor="page" w:hAnchor="page" w:x="1374" w:y="4452"/>
        <w:shd w:val="clear" w:color="auto" w:fill="auto"/>
        <w:spacing w:before="0" w:line="240" w:lineRule="exact"/>
      </w:pPr>
      <w:bookmarkStart w:id="0" w:name="bookmark1"/>
      <w:r>
        <w:t xml:space="preserve">от </w:t>
      </w:r>
      <w:r>
        <w:rPr>
          <w:rStyle w:val="23"/>
        </w:rPr>
        <w:t>04.05.2022</w:t>
      </w:r>
      <w:r>
        <w:t xml:space="preserve"> № 106</w:t>
      </w:r>
      <w:bookmarkEnd w:id="0"/>
    </w:p>
    <w:p w:rsidR="002531E6" w:rsidRDefault="00987823">
      <w:pPr>
        <w:pStyle w:val="30"/>
        <w:framePr w:w="9509" w:h="533" w:hRule="exact" w:wrap="none" w:vAnchor="page" w:hAnchor="page" w:x="1374" w:y="4452"/>
        <w:shd w:val="clear" w:color="auto" w:fill="auto"/>
        <w:spacing w:after="0" w:line="180" w:lineRule="exact"/>
        <w:ind w:firstLine="780"/>
      </w:pPr>
      <w:r>
        <w:t>г. Куртамыш</w:t>
      </w:r>
    </w:p>
    <w:p w:rsidR="002531E6" w:rsidRDefault="00987823" w:rsidP="00F14D16">
      <w:pPr>
        <w:pStyle w:val="20"/>
        <w:framePr w:w="9509" w:h="8844" w:hRule="exact" w:wrap="none" w:vAnchor="page" w:hAnchor="page" w:x="1374" w:y="5911"/>
        <w:shd w:val="clear" w:color="auto" w:fill="auto"/>
        <w:spacing w:after="240" w:line="274" w:lineRule="exact"/>
        <w:jc w:val="center"/>
      </w:pPr>
      <w:r>
        <w:t>Об утверждении Положения о проведении эвакуационных мероприятий при</w:t>
      </w:r>
      <w:r>
        <w:br/>
        <w:t>возникновении чрезвычайных ситуаций природного и техногенного характера на</w:t>
      </w:r>
      <w:r>
        <w:br/>
        <w:t>территории Куртамышского муниципального округа Курганской области</w:t>
      </w:r>
    </w:p>
    <w:p w:rsidR="002531E6" w:rsidRDefault="00987823" w:rsidP="00F14D16">
      <w:pPr>
        <w:pStyle w:val="20"/>
        <w:framePr w:w="9509" w:h="8844" w:hRule="exact" w:wrap="none" w:vAnchor="page" w:hAnchor="page" w:x="1374" w:y="5911"/>
        <w:shd w:val="clear" w:color="auto" w:fill="auto"/>
        <w:spacing w:line="240" w:lineRule="auto"/>
        <w:ind w:firstLine="709"/>
      </w:pPr>
      <w:r>
        <w:t>В соответствии с Федеральным законом от 21.12.1994 г. № 68-ФЗ «</w:t>
      </w:r>
      <w:proofErr w:type="gramStart"/>
      <w:r>
        <w:t>О-</w:t>
      </w:r>
      <w:proofErr w:type="gramEnd"/>
      <w:r>
        <w:t xml:space="preserve">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г. №794 «О единой государственной системе предупреждения и ликвидации чрезвычайных ситуаций» и в целях совершенствования координации деятельности эвакуационных органов Куртамышского муниципального округа Курганской области на случай чрезвычайных ситуаций, Администрация Куртамышского муниципального округа Курганской области ПОСТАНОВЛЯЕТ:</w:t>
      </w:r>
    </w:p>
    <w:p w:rsidR="002531E6" w:rsidRDefault="00987823" w:rsidP="00F14D16">
      <w:pPr>
        <w:pStyle w:val="20"/>
        <w:framePr w:w="9509" w:h="8844" w:hRule="exact" w:wrap="none" w:vAnchor="page" w:hAnchor="page" w:x="1374" w:y="5911"/>
        <w:numPr>
          <w:ilvl w:val="0"/>
          <w:numId w:val="1"/>
        </w:numPr>
        <w:shd w:val="clear" w:color="auto" w:fill="auto"/>
        <w:tabs>
          <w:tab w:val="left" w:pos="1056"/>
        </w:tabs>
        <w:spacing w:line="240" w:lineRule="auto"/>
        <w:ind w:firstLine="709"/>
      </w:pPr>
      <w:r>
        <w:t>Утвердить Положение о проведении эвакуационных мероприятий при возникновении чрезвычайных ситуаций природного и техногенного характера на территории Куртамышского муниципального округа Курганской области согласно приложению к настоящему постановлению.</w:t>
      </w:r>
    </w:p>
    <w:p w:rsidR="002531E6" w:rsidRDefault="00987823" w:rsidP="00F14D16">
      <w:pPr>
        <w:pStyle w:val="20"/>
        <w:framePr w:w="9509" w:h="8844" w:hRule="exact" w:wrap="none" w:vAnchor="page" w:hAnchor="page" w:x="1374" w:y="5911"/>
        <w:numPr>
          <w:ilvl w:val="0"/>
          <w:numId w:val="1"/>
        </w:numPr>
        <w:shd w:val="clear" w:color="auto" w:fill="auto"/>
        <w:spacing w:line="240" w:lineRule="auto"/>
        <w:ind w:firstLine="709"/>
      </w:pPr>
      <w:r>
        <w:t xml:space="preserve"> Ведущему специалисту отдела по гражданской обороне, чрезвычайным ситуациям и мобилизационной работе Администрации Куртамышского муниципального округа Курганской области, секретарю эвакуационной комиссии разработать план эвакуации населения из зон возможного возникновения чрезвычайных ситуаций природного и техногенного характера на территории Куртамышского муниципального округа Курганской области.</w:t>
      </w:r>
    </w:p>
    <w:p w:rsidR="002531E6" w:rsidRDefault="00987823" w:rsidP="00F14D16">
      <w:pPr>
        <w:pStyle w:val="20"/>
        <w:framePr w:w="9509" w:h="8844" w:hRule="exact" w:wrap="none" w:vAnchor="page" w:hAnchor="page" w:x="1374" w:y="5911"/>
        <w:numPr>
          <w:ilvl w:val="0"/>
          <w:numId w:val="1"/>
        </w:numPr>
        <w:shd w:val="clear" w:color="auto" w:fill="auto"/>
        <w:spacing w:line="240" w:lineRule="auto"/>
        <w:ind w:firstLine="709"/>
      </w:pPr>
      <w:r>
        <w:t xml:space="preserve"> Настоящее постановление вступает в силу момента официального опубликования и распространяется на правоотношения с 10.01.2022 г.</w:t>
      </w:r>
    </w:p>
    <w:p w:rsidR="002531E6" w:rsidRDefault="00987823" w:rsidP="00F14D16">
      <w:pPr>
        <w:pStyle w:val="20"/>
        <w:framePr w:w="9509" w:h="8844" w:hRule="exact" w:wrap="none" w:vAnchor="page" w:hAnchor="page" w:x="1374" w:y="5911"/>
        <w:numPr>
          <w:ilvl w:val="0"/>
          <w:numId w:val="1"/>
        </w:numPr>
        <w:shd w:val="clear" w:color="auto" w:fill="auto"/>
        <w:tabs>
          <w:tab w:val="left" w:pos="1056"/>
        </w:tabs>
        <w:spacing w:line="240" w:lineRule="auto"/>
        <w:ind w:firstLine="709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Куртамышского муниципального округа Курганской области.</w:t>
      </w:r>
    </w:p>
    <w:p w:rsidR="002531E6" w:rsidRDefault="00987823" w:rsidP="00F14D16">
      <w:pPr>
        <w:pStyle w:val="20"/>
        <w:framePr w:w="9509" w:h="8844" w:hRule="exact" w:wrap="none" w:vAnchor="page" w:hAnchor="page" w:x="1374" w:y="5911"/>
        <w:numPr>
          <w:ilvl w:val="0"/>
          <w:numId w:val="1"/>
        </w:numPr>
        <w:shd w:val="clear" w:color="auto" w:fill="auto"/>
        <w:tabs>
          <w:tab w:val="left" w:pos="1056"/>
        </w:tabs>
        <w:spacing w:line="240" w:lineRule="auto"/>
        <w:ind w:firstLine="709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Куртамышского муниципального округа Курганской области.</w:t>
      </w:r>
    </w:p>
    <w:p w:rsidR="00F14D16" w:rsidRDefault="00F14D16" w:rsidP="00F14D16">
      <w:pPr>
        <w:pStyle w:val="20"/>
        <w:framePr w:w="9509" w:h="8844" w:hRule="exact" w:wrap="none" w:vAnchor="page" w:hAnchor="page" w:x="1374" w:y="5911"/>
        <w:shd w:val="clear" w:color="auto" w:fill="auto"/>
        <w:spacing w:line="220" w:lineRule="exact"/>
      </w:pPr>
    </w:p>
    <w:p w:rsidR="00F14D16" w:rsidRDefault="00F14D16" w:rsidP="00F14D16">
      <w:pPr>
        <w:pStyle w:val="20"/>
        <w:framePr w:w="9509" w:h="8844" w:hRule="exact" w:wrap="none" w:vAnchor="page" w:hAnchor="page" w:x="1374" w:y="5911"/>
        <w:shd w:val="clear" w:color="auto" w:fill="auto"/>
        <w:spacing w:line="220" w:lineRule="exact"/>
      </w:pPr>
    </w:p>
    <w:p w:rsidR="00F14D16" w:rsidRDefault="00F14D16" w:rsidP="00F14D16">
      <w:pPr>
        <w:pStyle w:val="20"/>
        <w:framePr w:w="9509" w:h="8844" w:hRule="exact" w:wrap="none" w:vAnchor="page" w:hAnchor="page" w:x="1374" w:y="5911"/>
        <w:shd w:val="clear" w:color="auto" w:fill="auto"/>
        <w:spacing w:line="220" w:lineRule="exact"/>
      </w:pPr>
    </w:p>
    <w:p w:rsidR="002531E6" w:rsidRDefault="00987823" w:rsidP="00F14D16">
      <w:pPr>
        <w:pStyle w:val="20"/>
        <w:framePr w:w="9509" w:h="8844" w:hRule="exact" w:wrap="none" w:vAnchor="page" w:hAnchor="page" w:x="1374" w:y="5911"/>
        <w:shd w:val="clear" w:color="auto" w:fill="auto"/>
        <w:spacing w:line="220" w:lineRule="exact"/>
      </w:pPr>
      <w:r>
        <w:t>Глава Куртамышского муниципального округа</w:t>
      </w:r>
    </w:p>
    <w:p w:rsidR="002531E6" w:rsidRDefault="00987823" w:rsidP="00F14D16">
      <w:pPr>
        <w:pStyle w:val="20"/>
        <w:framePr w:w="9509" w:h="8844" w:hRule="exact" w:wrap="none" w:vAnchor="page" w:hAnchor="page" w:x="1374" w:y="5911"/>
        <w:shd w:val="clear" w:color="auto" w:fill="auto"/>
        <w:tabs>
          <w:tab w:val="left" w:pos="7906"/>
        </w:tabs>
        <w:spacing w:line="220" w:lineRule="exact"/>
      </w:pPr>
      <w:r>
        <w:t>Курганской области</w:t>
      </w:r>
      <w:r>
        <w:tab/>
        <w:t>А.Н. Гвоздев</w:t>
      </w:r>
    </w:p>
    <w:p w:rsidR="002531E6" w:rsidRDefault="002531E6">
      <w:pPr>
        <w:rPr>
          <w:sz w:val="2"/>
          <w:szCs w:val="2"/>
        </w:rPr>
        <w:sectPr w:rsidR="002531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31E6" w:rsidRDefault="00987823">
      <w:pPr>
        <w:pStyle w:val="20"/>
        <w:framePr w:w="9787" w:h="3351" w:hRule="exact" w:wrap="none" w:vAnchor="page" w:hAnchor="page" w:x="1406" w:y="797"/>
        <w:shd w:val="clear" w:color="auto" w:fill="auto"/>
        <w:spacing w:line="274" w:lineRule="exact"/>
        <w:ind w:left="5460"/>
        <w:jc w:val="left"/>
      </w:pPr>
      <w:r>
        <w:lastRenderedPageBreak/>
        <w:t>Приложение</w:t>
      </w:r>
    </w:p>
    <w:p w:rsidR="002531E6" w:rsidRDefault="00987823">
      <w:pPr>
        <w:pStyle w:val="20"/>
        <w:framePr w:w="9787" w:h="3351" w:hRule="exact" w:wrap="none" w:vAnchor="page" w:hAnchor="page" w:x="1406" w:y="797"/>
        <w:shd w:val="clear" w:color="auto" w:fill="auto"/>
        <w:spacing w:line="274" w:lineRule="exact"/>
        <w:ind w:left="5460"/>
        <w:jc w:val="left"/>
      </w:pPr>
      <w:r>
        <w:t xml:space="preserve">к постановлению Администрации Куртамышского муниципального округа Курганской области от </w:t>
      </w:r>
      <w:r>
        <w:rPr>
          <w:rStyle w:val="24"/>
        </w:rPr>
        <w:t>04.05.2022 г</w:t>
      </w:r>
      <w:r>
        <w:t>. № 106 «Об утверждении Положения о проведении эвакуационных мероприятий при возникновении чрезвычайных ситуаций природного и техногенного характера на территории Куртамышского муниципального округа Курганской области»</w:t>
      </w:r>
    </w:p>
    <w:p w:rsidR="002531E6" w:rsidRDefault="00987823">
      <w:pPr>
        <w:pStyle w:val="20"/>
        <w:framePr w:w="9787" w:h="10209" w:hRule="exact" w:wrap="none" w:vAnchor="page" w:hAnchor="page" w:x="1406" w:y="4670"/>
        <w:shd w:val="clear" w:color="auto" w:fill="auto"/>
        <w:spacing w:line="274" w:lineRule="exact"/>
        <w:jc w:val="center"/>
      </w:pPr>
      <w:r>
        <w:t>ПОЛОЖЕНИЕ</w:t>
      </w:r>
    </w:p>
    <w:p w:rsidR="002531E6" w:rsidRDefault="00987823">
      <w:pPr>
        <w:pStyle w:val="20"/>
        <w:framePr w:w="9787" w:h="10209" w:hRule="exact" w:wrap="none" w:vAnchor="page" w:hAnchor="page" w:x="1406" w:y="4670"/>
        <w:shd w:val="clear" w:color="auto" w:fill="auto"/>
        <w:spacing w:line="274" w:lineRule="exact"/>
        <w:jc w:val="center"/>
      </w:pPr>
      <w:r>
        <w:t>О ПРОВЕДЕНИИ ЭВАКУАЦИОННЫХ МЕРОПРИЯТИИЙ ПРИ ВОЗНИКНОВЕНИИ</w:t>
      </w:r>
      <w:r>
        <w:br/>
        <w:t>ЧРЕЗВЫЧАЙНЫХ СИТУАЦИЙ ПРИРОДНОГО И ТЕХНОГЕННОГО ХАРАКТЕРА НА</w:t>
      </w:r>
      <w:r>
        <w:br/>
        <w:t>ТЕРРИТОРИИ КУРТАМЫШСКОГО МУНИЦИПАЛЬНОГО ОКРУГА</w:t>
      </w:r>
    </w:p>
    <w:p w:rsidR="002531E6" w:rsidRDefault="00987823">
      <w:pPr>
        <w:pStyle w:val="20"/>
        <w:framePr w:w="9787" w:h="10209" w:hRule="exact" w:wrap="none" w:vAnchor="page" w:hAnchor="page" w:x="1406" w:y="4670"/>
        <w:shd w:val="clear" w:color="auto" w:fill="auto"/>
        <w:spacing w:after="283" w:line="274" w:lineRule="exact"/>
        <w:jc w:val="center"/>
      </w:pPr>
      <w:r>
        <w:t>КУРГАНСКОЙ ОБЛАСТИ</w:t>
      </w:r>
    </w:p>
    <w:p w:rsidR="002531E6" w:rsidRDefault="00987823">
      <w:pPr>
        <w:pStyle w:val="20"/>
        <w:framePr w:w="9787" w:h="10209" w:hRule="exact" w:wrap="none" w:vAnchor="page" w:hAnchor="page" w:x="1406" w:y="4670"/>
        <w:numPr>
          <w:ilvl w:val="0"/>
          <w:numId w:val="2"/>
        </w:numPr>
        <w:shd w:val="clear" w:color="auto" w:fill="auto"/>
        <w:tabs>
          <w:tab w:val="left" w:pos="4420"/>
        </w:tabs>
        <w:spacing w:after="205" w:line="220" w:lineRule="exact"/>
        <w:ind w:left="4160"/>
      </w:pPr>
      <w:r>
        <w:t>Общие положения</w:t>
      </w:r>
    </w:p>
    <w:p w:rsidR="002531E6" w:rsidRDefault="00987823">
      <w:pPr>
        <w:pStyle w:val="20"/>
        <w:framePr w:w="9787" w:h="10209" w:hRule="exact" w:wrap="none" w:vAnchor="page" w:hAnchor="page" w:x="1406" w:y="4670"/>
        <w:numPr>
          <w:ilvl w:val="0"/>
          <w:numId w:val="3"/>
        </w:numPr>
        <w:shd w:val="clear" w:color="auto" w:fill="auto"/>
        <w:tabs>
          <w:tab w:val="left" w:pos="1092"/>
        </w:tabs>
        <w:spacing w:line="274" w:lineRule="exact"/>
        <w:ind w:firstLine="760"/>
      </w:pPr>
      <w:r>
        <w:t>Настоящее Положение определяет порядок проведения эвакуационных мероприятий при возникновении чрезвычайных ситуаций природного и техногенного характера на территории Куртамышского муниципального округа Курганской области в мирное и военное время.</w:t>
      </w:r>
    </w:p>
    <w:p w:rsidR="002531E6" w:rsidRDefault="00987823">
      <w:pPr>
        <w:pStyle w:val="20"/>
        <w:framePr w:w="9787" w:h="10209" w:hRule="exact" w:wrap="none" w:vAnchor="page" w:hAnchor="page" w:x="1406" w:y="4670"/>
        <w:numPr>
          <w:ilvl w:val="0"/>
          <w:numId w:val="3"/>
        </w:numPr>
        <w:shd w:val="clear" w:color="auto" w:fill="auto"/>
        <w:tabs>
          <w:tab w:val="left" w:pos="1286"/>
        </w:tabs>
        <w:spacing w:line="274" w:lineRule="exact"/>
        <w:ind w:firstLine="760"/>
      </w:pPr>
      <w:r>
        <w:t>Эвакуационная комиссия создается постановлением Администрации Куртамышского муниципального округа Курганской области заблаговременно в мирное время для непосредственной подготовки, планирования и проведения мероприятий по подготовке к эвакуации населения, материальных и культурных ценностей в безопасные районы.</w:t>
      </w:r>
    </w:p>
    <w:p w:rsidR="002531E6" w:rsidRDefault="00987823">
      <w:pPr>
        <w:pStyle w:val="20"/>
        <w:framePr w:w="9787" w:h="10209" w:hRule="exact" w:wrap="none" w:vAnchor="page" w:hAnchor="page" w:x="1406" w:y="4670"/>
        <w:numPr>
          <w:ilvl w:val="0"/>
          <w:numId w:val="3"/>
        </w:numPr>
        <w:shd w:val="clear" w:color="auto" w:fill="auto"/>
        <w:tabs>
          <w:tab w:val="left" w:pos="1092"/>
        </w:tabs>
        <w:spacing w:line="269" w:lineRule="exact"/>
        <w:ind w:firstLine="760"/>
      </w:pPr>
      <w:r>
        <w:t>Общее руководство деятельностью эвакуационной комиссии осуществляет Глава Куртамышского муниципального округа Курганской области. Непосредственное руководство эвакуационной комиссией возлагается на заместителя Главы Куртамышского муниципального округа Курганской области по социальным вопросам.</w:t>
      </w:r>
    </w:p>
    <w:p w:rsidR="002531E6" w:rsidRDefault="00987823">
      <w:pPr>
        <w:pStyle w:val="20"/>
        <w:framePr w:w="9787" w:h="10209" w:hRule="exact" w:wrap="none" w:vAnchor="page" w:hAnchor="page" w:x="1406" w:y="4670"/>
        <w:numPr>
          <w:ilvl w:val="0"/>
          <w:numId w:val="3"/>
        </w:numPr>
        <w:shd w:val="clear" w:color="auto" w:fill="auto"/>
        <w:tabs>
          <w:tab w:val="left" w:pos="1092"/>
        </w:tabs>
        <w:spacing w:line="269" w:lineRule="exact"/>
        <w:ind w:firstLine="760"/>
      </w:pPr>
      <w:r>
        <w:t>В состав эвакуационной комиссии назначаются лица руководящего состава Администрации Куртамышского муниципального округа Курганской области, транспортных органов, органов общего и профессионального образования, социального обеспечения, здравоохранения, внутренних дел, связи, представитель военного комиссариата Куртамышского, Звериноголовского и Целинного районов Курганской области.</w:t>
      </w:r>
    </w:p>
    <w:p w:rsidR="002531E6" w:rsidRDefault="00987823">
      <w:pPr>
        <w:pStyle w:val="20"/>
        <w:framePr w:w="9787" w:h="10209" w:hRule="exact" w:wrap="none" w:vAnchor="page" w:hAnchor="page" w:x="1406" w:y="4670"/>
        <w:numPr>
          <w:ilvl w:val="0"/>
          <w:numId w:val="3"/>
        </w:numPr>
        <w:shd w:val="clear" w:color="auto" w:fill="auto"/>
        <w:tabs>
          <w:tab w:val="left" w:pos="1092"/>
        </w:tabs>
        <w:spacing w:line="269" w:lineRule="exact"/>
        <w:ind w:firstLine="760"/>
      </w:pPr>
      <w:proofErr w:type="gramStart"/>
      <w:r>
        <w:t>Настоящее положение разработано в соответствии с Федеральными законами от 21.12.1994 г. № 68-ФЗ «О защите населения, территорий от чрезвычайных ситуаций природного и техногенного характера», от 12.02.1998 г. № 28-ФЗ «О гражданской обороне», постановлением Правительства Российской Федерации от 22.06.2004 г. № 303 «О порядке эвакуации населения, материальных и культурных ценностей в безопасные районы» и другими нормативными правовыми актами Российской Федерации и Курганской области.</w:t>
      </w:r>
      <w:proofErr w:type="gramEnd"/>
    </w:p>
    <w:p w:rsidR="002531E6" w:rsidRDefault="00987823">
      <w:pPr>
        <w:pStyle w:val="20"/>
        <w:framePr w:w="9787" w:h="10209" w:hRule="exact" w:wrap="none" w:vAnchor="page" w:hAnchor="page" w:x="1406" w:y="4670"/>
        <w:numPr>
          <w:ilvl w:val="0"/>
          <w:numId w:val="3"/>
        </w:numPr>
        <w:shd w:val="clear" w:color="auto" w:fill="auto"/>
        <w:tabs>
          <w:tab w:val="left" w:pos="1092"/>
        </w:tabs>
        <w:spacing w:line="269" w:lineRule="exact"/>
        <w:ind w:firstLine="760"/>
      </w:pPr>
      <w:r>
        <w:t>Председатель эвакуационной комиссии несет персональную ответственность за выполнение возложенных на комиссию задач мирного и военного времени.</w:t>
      </w:r>
    </w:p>
    <w:p w:rsidR="002531E6" w:rsidRDefault="00987823">
      <w:pPr>
        <w:pStyle w:val="20"/>
        <w:framePr w:w="9787" w:h="10209" w:hRule="exact" w:wrap="none" w:vAnchor="page" w:hAnchor="page" w:x="1406" w:y="4670"/>
        <w:numPr>
          <w:ilvl w:val="0"/>
          <w:numId w:val="3"/>
        </w:numPr>
        <w:shd w:val="clear" w:color="auto" w:fill="auto"/>
        <w:tabs>
          <w:tab w:val="left" w:pos="1092"/>
        </w:tabs>
        <w:spacing w:line="269" w:lineRule="exact"/>
        <w:ind w:firstLine="760"/>
      </w:pPr>
      <w:r>
        <w:t>Работа эвакуационной комиссии осуществляется по годовым планам работы. Планы работы эвакуационной комиссии утверждает Глава Куртамышского муниципального округа Курганской области.</w:t>
      </w:r>
    </w:p>
    <w:p w:rsidR="002531E6" w:rsidRDefault="002531E6">
      <w:pPr>
        <w:rPr>
          <w:sz w:val="2"/>
          <w:szCs w:val="2"/>
        </w:rPr>
        <w:sectPr w:rsidR="002531E6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31E6" w:rsidRDefault="00987823">
      <w:pPr>
        <w:pStyle w:val="20"/>
        <w:framePr w:wrap="none" w:vAnchor="page" w:hAnchor="page" w:x="1364" w:y="843"/>
        <w:shd w:val="clear" w:color="auto" w:fill="auto"/>
        <w:spacing w:line="220" w:lineRule="exact"/>
        <w:ind w:left="3440"/>
        <w:jc w:val="left"/>
      </w:pPr>
      <w:r>
        <w:lastRenderedPageBreak/>
        <w:t>II. Задачи эвакуационной комиссии</w:t>
      </w:r>
    </w:p>
    <w:p w:rsidR="002531E6" w:rsidRDefault="00987823">
      <w:pPr>
        <w:pStyle w:val="20"/>
        <w:framePr w:w="9787" w:h="12958" w:hRule="exact" w:wrap="none" w:vAnchor="page" w:hAnchor="page" w:x="1364" w:y="1347"/>
        <w:numPr>
          <w:ilvl w:val="0"/>
          <w:numId w:val="4"/>
        </w:numPr>
        <w:shd w:val="clear" w:color="auto" w:fill="auto"/>
        <w:tabs>
          <w:tab w:val="left" w:pos="1200"/>
        </w:tabs>
        <w:spacing w:line="274" w:lineRule="exact"/>
        <w:ind w:firstLine="760"/>
      </w:pPr>
      <w:r>
        <w:t>Задачами эвакуационной комиссии Куртамышского муниципального округа Курганской области в мирное время являются:</w:t>
      </w:r>
    </w:p>
    <w:p w:rsidR="002531E6" w:rsidRDefault="00987823">
      <w:pPr>
        <w:pStyle w:val="20"/>
        <w:framePr w:w="9787" w:h="12958" w:hRule="exact" w:wrap="none" w:vAnchor="page" w:hAnchor="page" w:x="1364" w:y="1347"/>
        <w:numPr>
          <w:ilvl w:val="0"/>
          <w:numId w:val="5"/>
        </w:numPr>
        <w:shd w:val="clear" w:color="auto" w:fill="auto"/>
        <w:tabs>
          <w:tab w:val="left" w:pos="944"/>
        </w:tabs>
        <w:spacing w:line="274" w:lineRule="exact"/>
        <w:ind w:firstLine="760"/>
      </w:pPr>
      <w:r>
        <w:t>разработка совместно с Главным управлением МЧС России по Курганской области, а также ежегодное уточнение плана эвакуации, размещения и всестороннего обеспечения эвакуируемого населения в загородной зоне (далее - 33);</w:t>
      </w:r>
    </w:p>
    <w:p w:rsidR="002531E6" w:rsidRDefault="00987823">
      <w:pPr>
        <w:pStyle w:val="20"/>
        <w:framePr w:w="9787" w:h="12958" w:hRule="exact" w:wrap="none" w:vAnchor="page" w:hAnchor="page" w:x="1364" w:y="1347"/>
        <w:numPr>
          <w:ilvl w:val="0"/>
          <w:numId w:val="5"/>
        </w:numPr>
        <w:shd w:val="clear" w:color="auto" w:fill="auto"/>
        <w:tabs>
          <w:tab w:val="left" w:pos="944"/>
        </w:tabs>
        <w:spacing w:line="274" w:lineRule="exact"/>
        <w:ind w:firstLine="760"/>
      </w:pPr>
      <w:r>
        <w:t>определение количества и выбор места дислокации приемных эвакуационных пунктов (далее - ПЭП), промежуточных пунктов эвакуации (далее - ППЭ), пунктов высадки со всех видов транспорта, а также маршрутов эвакуации пешим порядком;</w:t>
      </w:r>
    </w:p>
    <w:p w:rsidR="002531E6" w:rsidRDefault="00987823">
      <w:pPr>
        <w:pStyle w:val="20"/>
        <w:framePr w:w="9787" w:h="12958" w:hRule="exact" w:wrap="none" w:vAnchor="page" w:hAnchor="page" w:x="1364" w:y="1347"/>
        <w:numPr>
          <w:ilvl w:val="0"/>
          <w:numId w:val="5"/>
        </w:numPr>
        <w:shd w:val="clear" w:color="auto" w:fill="auto"/>
        <w:tabs>
          <w:tab w:val="left" w:pos="944"/>
        </w:tabs>
        <w:spacing w:line="274" w:lineRule="exact"/>
        <w:ind w:firstLine="760"/>
      </w:pPr>
      <w:r>
        <w:t xml:space="preserve">периодическое проведение заседаний, на которых рассматриваются и анализируются планы эвакуации и размещения </w:t>
      </w:r>
      <w:proofErr w:type="spellStart"/>
      <w:r>
        <w:t>эваконаселения</w:t>
      </w:r>
      <w:proofErr w:type="spellEnd"/>
      <w:r>
        <w:t xml:space="preserve"> в безопасные районы, а также результаты проверок состояния загородной зоны;</w:t>
      </w:r>
    </w:p>
    <w:p w:rsidR="002531E6" w:rsidRDefault="00987823">
      <w:pPr>
        <w:pStyle w:val="20"/>
        <w:framePr w:w="9787" w:h="12958" w:hRule="exact" w:wrap="none" w:vAnchor="page" w:hAnchor="page" w:x="1364" w:y="1347"/>
        <w:numPr>
          <w:ilvl w:val="0"/>
          <w:numId w:val="5"/>
        </w:numPr>
        <w:shd w:val="clear" w:color="auto" w:fill="auto"/>
        <w:tabs>
          <w:tab w:val="left" w:pos="944"/>
        </w:tabs>
        <w:spacing w:line="274" w:lineRule="exact"/>
        <w:ind w:firstLine="760"/>
      </w:pPr>
      <w:r>
        <w:t>взаимодействие с органами военного управления по вопросам планирования, обеспечения и проведения эвакуационных мероприятий;</w:t>
      </w:r>
    </w:p>
    <w:p w:rsidR="002531E6" w:rsidRDefault="00987823">
      <w:pPr>
        <w:pStyle w:val="20"/>
        <w:framePr w:w="9787" w:h="12958" w:hRule="exact" w:wrap="none" w:vAnchor="page" w:hAnchor="page" w:x="1364" w:y="1347"/>
        <w:numPr>
          <w:ilvl w:val="0"/>
          <w:numId w:val="5"/>
        </w:numPr>
        <w:shd w:val="clear" w:color="auto" w:fill="auto"/>
        <w:tabs>
          <w:tab w:val="left" w:pos="944"/>
        </w:tabs>
        <w:spacing w:line="274" w:lineRule="exact"/>
        <w:ind w:firstLine="760"/>
      </w:pPr>
      <w:r>
        <w:t>участие в учениях по вопросам гражданской обороны (далее - ГО) с целью проверки реальности разрабатываемых планов и приобретения практических навыков по организации проведения эвакуационных мероприятий;</w:t>
      </w:r>
    </w:p>
    <w:p w:rsidR="002531E6" w:rsidRDefault="00987823">
      <w:pPr>
        <w:pStyle w:val="20"/>
        <w:framePr w:w="9787" w:h="12958" w:hRule="exact" w:wrap="none" w:vAnchor="page" w:hAnchor="page" w:x="1364" w:y="1347"/>
        <w:numPr>
          <w:ilvl w:val="0"/>
          <w:numId w:val="5"/>
        </w:numPr>
        <w:shd w:val="clear" w:color="auto" w:fill="auto"/>
        <w:tabs>
          <w:tab w:val="left" w:pos="993"/>
        </w:tabs>
        <w:spacing w:line="274" w:lineRule="exact"/>
        <w:ind w:firstLine="760"/>
      </w:pPr>
      <w:r>
        <w:t xml:space="preserve">организация проверок готовности </w:t>
      </w:r>
      <w:proofErr w:type="spellStart"/>
      <w:r>
        <w:t>эвакоорганов</w:t>
      </w:r>
      <w:proofErr w:type="spellEnd"/>
      <w:r>
        <w:t xml:space="preserve">, </w:t>
      </w:r>
      <w:proofErr w:type="spellStart"/>
      <w:r>
        <w:t>эвакообъектов</w:t>
      </w:r>
      <w:proofErr w:type="spellEnd"/>
      <w:r>
        <w:t>;</w:t>
      </w:r>
    </w:p>
    <w:p w:rsidR="002531E6" w:rsidRDefault="00987823">
      <w:pPr>
        <w:pStyle w:val="20"/>
        <w:framePr w:w="9787" w:h="12958" w:hRule="exact" w:wrap="none" w:vAnchor="page" w:hAnchor="page" w:x="1364" w:y="1347"/>
        <w:numPr>
          <w:ilvl w:val="0"/>
          <w:numId w:val="5"/>
        </w:numPr>
        <w:shd w:val="clear" w:color="auto" w:fill="auto"/>
        <w:tabs>
          <w:tab w:val="left" w:pos="993"/>
        </w:tabs>
        <w:spacing w:line="274" w:lineRule="exact"/>
        <w:ind w:firstLine="760"/>
      </w:pPr>
      <w:r>
        <w:t>разработка и учет эвакуационных документов.</w:t>
      </w:r>
    </w:p>
    <w:p w:rsidR="002531E6" w:rsidRDefault="00987823">
      <w:pPr>
        <w:pStyle w:val="20"/>
        <w:framePr w:w="9787" w:h="12958" w:hRule="exact" w:wrap="none" w:vAnchor="page" w:hAnchor="page" w:x="1364" w:y="1347"/>
        <w:numPr>
          <w:ilvl w:val="0"/>
          <w:numId w:val="4"/>
        </w:numPr>
        <w:shd w:val="clear" w:color="auto" w:fill="auto"/>
        <w:tabs>
          <w:tab w:val="left" w:pos="1200"/>
        </w:tabs>
        <w:spacing w:line="274" w:lineRule="exact"/>
        <w:ind w:firstLine="760"/>
      </w:pPr>
      <w:r>
        <w:t xml:space="preserve">Задачами эвакуационной комиссии Куртамышского муниципального округа Курганской области при переводе ГО </w:t>
      </w:r>
      <w:proofErr w:type="gramStart"/>
      <w:r>
        <w:t>с</w:t>
      </w:r>
      <w:proofErr w:type="gramEnd"/>
      <w:r>
        <w:t xml:space="preserve"> мирного на военное положение являются:</w:t>
      </w:r>
    </w:p>
    <w:p w:rsidR="002531E6" w:rsidRDefault="00987823">
      <w:pPr>
        <w:pStyle w:val="20"/>
        <w:framePr w:w="9787" w:h="12958" w:hRule="exact" w:wrap="none" w:vAnchor="page" w:hAnchor="page" w:x="1364" w:y="1347"/>
        <w:numPr>
          <w:ilvl w:val="0"/>
          <w:numId w:val="5"/>
        </w:numPr>
        <w:shd w:val="clear" w:color="auto" w:fill="auto"/>
        <w:tabs>
          <w:tab w:val="left" w:pos="948"/>
        </w:tabs>
        <w:spacing w:line="274" w:lineRule="exact"/>
        <w:ind w:firstLine="760"/>
      </w:pPr>
      <w:r>
        <w:t xml:space="preserve">взаимодействие с </w:t>
      </w:r>
      <w:proofErr w:type="spellStart"/>
      <w:r>
        <w:t>эвакоприемными</w:t>
      </w:r>
      <w:proofErr w:type="spellEnd"/>
      <w:r>
        <w:t>. органами, проверка готовности системы оповещения и связи к работе по предназначению;</w:t>
      </w:r>
    </w:p>
    <w:p w:rsidR="002531E6" w:rsidRDefault="00987823">
      <w:pPr>
        <w:pStyle w:val="20"/>
        <w:framePr w:w="9787" w:h="12958" w:hRule="exact" w:wrap="none" w:vAnchor="page" w:hAnchor="page" w:x="1364" w:y="1347"/>
        <w:numPr>
          <w:ilvl w:val="0"/>
          <w:numId w:val="5"/>
        </w:numPr>
        <w:shd w:val="clear" w:color="auto" w:fill="auto"/>
        <w:tabs>
          <w:tab w:val="left" w:pos="988"/>
        </w:tabs>
        <w:spacing w:line="274" w:lineRule="exact"/>
        <w:ind w:firstLine="760"/>
      </w:pPr>
      <w:r>
        <w:t>уточнение категорий и численности эвакуируемого населения;</w:t>
      </w:r>
    </w:p>
    <w:p w:rsidR="002531E6" w:rsidRDefault="00987823">
      <w:pPr>
        <w:pStyle w:val="20"/>
        <w:framePr w:w="9787" w:h="12958" w:hRule="exact" w:wrap="none" w:vAnchor="page" w:hAnchor="page" w:x="1364" w:y="1347"/>
        <w:numPr>
          <w:ilvl w:val="0"/>
          <w:numId w:val="5"/>
        </w:numPr>
        <w:shd w:val="clear" w:color="auto" w:fill="auto"/>
        <w:tabs>
          <w:tab w:val="left" w:pos="939"/>
        </w:tabs>
        <w:spacing w:line="274" w:lineRule="exact"/>
        <w:ind w:firstLine="760"/>
      </w:pPr>
      <w:r>
        <w:t xml:space="preserve">уточнение плана эвакуации, порядка и осуществление всех видов обеспечения </w:t>
      </w:r>
      <w:proofErr w:type="spellStart"/>
      <w:r>
        <w:t>эвакоприемных</w:t>
      </w:r>
      <w:proofErr w:type="spellEnd"/>
      <w:r>
        <w:t xml:space="preserve"> мероприятий;</w:t>
      </w:r>
    </w:p>
    <w:p w:rsidR="002531E6" w:rsidRDefault="00987823">
      <w:pPr>
        <w:pStyle w:val="20"/>
        <w:framePr w:w="9787" w:h="12958" w:hRule="exact" w:wrap="none" w:vAnchor="page" w:hAnchor="page" w:x="1364" w:y="1347"/>
        <w:numPr>
          <w:ilvl w:val="0"/>
          <w:numId w:val="5"/>
        </w:numPr>
        <w:shd w:val="clear" w:color="auto" w:fill="auto"/>
        <w:tabs>
          <w:tab w:val="left" w:pos="988"/>
        </w:tabs>
        <w:spacing w:line="274" w:lineRule="exact"/>
        <w:ind w:firstLine="760"/>
      </w:pPr>
      <w:r>
        <w:t>организация подготовки к развертыванию ПЭП, ППЭ, пунктов высадки;</w:t>
      </w:r>
    </w:p>
    <w:p w:rsidR="002531E6" w:rsidRDefault="00987823">
      <w:pPr>
        <w:pStyle w:val="20"/>
        <w:framePr w:w="9787" w:h="12958" w:hRule="exact" w:wrap="none" w:vAnchor="page" w:hAnchor="page" w:x="1364" w:y="1347"/>
        <w:numPr>
          <w:ilvl w:val="0"/>
          <w:numId w:val="5"/>
        </w:numPr>
        <w:shd w:val="clear" w:color="auto" w:fill="auto"/>
        <w:tabs>
          <w:tab w:val="left" w:pos="944"/>
        </w:tabs>
        <w:spacing w:line="274" w:lineRule="exact"/>
        <w:ind w:firstLine="760"/>
      </w:pPr>
      <w:proofErr w:type="gramStart"/>
      <w:r>
        <w:t>контроль за</w:t>
      </w:r>
      <w:proofErr w:type="gramEnd"/>
      <w:r>
        <w:t xml:space="preserve"> подготовкой транспортных средств к эвакуационным перевозкам людей, организацией инженерного оборудования маршрутов пешей эвакуации и укрытий в местах привалов и ППЭ;</w:t>
      </w:r>
    </w:p>
    <w:p w:rsidR="002531E6" w:rsidRDefault="00987823">
      <w:pPr>
        <w:pStyle w:val="20"/>
        <w:framePr w:w="9787" w:h="12958" w:hRule="exact" w:wrap="none" w:vAnchor="page" w:hAnchor="page" w:x="1364" w:y="1347"/>
        <w:numPr>
          <w:ilvl w:val="0"/>
          <w:numId w:val="5"/>
        </w:numPr>
        <w:shd w:val="clear" w:color="auto" w:fill="auto"/>
        <w:tabs>
          <w:tab w:val="left" w:pos="948"/>
        </w:tabs>
        <w:spacing w:line="274" w:lineRule="exact"/>
        <w:ind w:firstLine="760"/>
      </w:pPr>
      <w:r>
        <w:t xml:space="preserve">уточнение совместно с транспортными органами порядка использования всех видов транспорта, выделяемого для вывоза </w:t>
      </w:r>
      <w:proofErr w:type="spellStart"/>
      <w:r>
        <w:t>эваконаселения</w:t>
      </w:r>
      <w:proofErr w:type="spellEnd"/>
      <w:r>
        <w:t xml:space="preserve"> с ППЭ в пункты его размещения в 33;</w:t>
      </w:r>
    </w:p>
    <w:p w:rsidR="002531E6" w:rsidRDefault="00987823">
      <w:pPr>
        <w:pStyle w:val="20"/>
        <w:framePr w:w="9787" w:h="12958" w:hRule="exact" w:wrap="none" w:vAnchor="page" w:hAnchor="page" w:x="1364" w:y="1347"/>
        <w:numPr>
          <w:ilvl w:val="0"/>
          <w:numId w:val="5"/>
        </w:numPr>
        <w:shd w:val="clear" w:color="auto" w:fill="auto"/>
        <w:tabs>
          <w:tab w:val="left" w:pos="953"/>
        </w:tabs>
        <w:spacing w:line="274" w:lineRule="exact"/>
        <w:ind w:firstLine="760"/>
      </w:pPr>
      <w:proofErr w:type="gramStart"/>
      <w:r>
        <w:t>контроль за</w:t>
      </w:r>
      <w:proofErr w:type="gramEnd"/>
      <w:r>
        <w:t xml:space="preserve"> приведением в готовность имеющихся защитных сооружений в районах ПЭП, ППЭ, пунктах высадки;</w:t>
      </w:r>
    </w:p>
    <w:p w:rsidR="002531E6" w:rsidRDefault="00987823">
      <w:pPr>
        <w:pStyle w:val="20"/>
        <w:framePr w:w="9787" w:h="12958" w:hRule="exact" w:wrap="none" w:vAnchor="page" w:hAnchor="page" w:x="1364" w:y="1347"/>
        <w:numPr>
          <w:ilvl w:val="0"/>
          <w:numId w:val="5"/>
        </w:numPr>
        <w:shd w:val="clear" w:color="auto" w:fill="auto"/>
        <w:tabs>
          <w:tab w:val="left" w:pos="953"/>
        </w:tabs>
        <w:spacing w:line="274" w:lineRule="exact"/>
        <w:ind w:firstLine="760"/>
      </w:pPr>
      <w:r>
        <w:t>уточнение с взаимодействующими эвакуационными комиссиями планов приема, размещения и обеспечения населения в 33.</w:t>
      </w:r>
    </w:p>
    <w:p w:rsidR="002531E6" w:rsidRDefault="00987823">
      <w:pPr>
        <w:pStyle w:val="20"/>
        <w:framePr w:w="9787" w:h="12958" w:hRule="exact" w:wrap="none" w:vAnchor="page" w:hAnchor="page" w:x="1364" w:y="1347"/>
        <w:numPr>
          <w:ilvl w:val="0"/>
          <w:numId w:val="4"/>
        </w:numPr>
        <w:shd w:val="clear" w:color="auto" w:fill="auto"/>
        <w:tabs>
          <w:tab w:val="left" w:pos="1200"/>
        </w:tabs>
        <w:spacing w:line="274" w:lineRule="exact"/>
        <w:ind w:firstLine="760"/>
      </w:pPr>
      <w:r>
        <w:t>Задачами эвакуационной комиссии Куртамышского муниципального округа Курганской области с получением распоряжения о проведении эвакуации являются:</w:t>
      </w:r>
    </w:p>
    <w:p w:rsidR="002531E6" w:rsidRDefault="00987823">
      <w:pPr>
        <w:pStyle w:val="20"/>
        <w:framePr w:w="9787" w:h="12958" w:hRule="exact" w:wrap="none" w:vAnchor="page" w:hAnchor="page" w:x="1364" w:y="1347"/>
        <w:numPr>
          <w:ilvl w:val="0"/>
          <w:numId w:val="5"/>
        </w:numPr>
        <w:shd w:val="clear" w:color="auto" w:fill="auto"/>
        <w:tabs>
          <w:tab w:val="left" w:pos="953"/>
        </w:tabs>
        <w:spacing w:line="274" w:lineRule="exact"/>
        <w:ind w:firstLine="760"/>
      </w:pPr>
      <w:r>
        <w:t xml:space="preserve">постоянное поддержание связи с </w:t>
      </w:r>
      <w:proofErr w:type="spellStart"/>
      <w:r>
        <w:t>эвакоприемными</w:t>
      </w:r>
      <w:proofErr w:type="spellEnd"/>
      <w:r>
        <w:t xml:space="preserve"> органами и транспортными службами, </w:t>
      </w:r>
      <w:proofErr w:type="gramStart"/>
      <w:r>
        <w:t>контроль за</w:t>
      </w:r>
      <w:proofErr w:type="gramEnd"/>
      <w:r>
        <w:t xml:space="preserve"> ходом оповещения населения и подачей транспорта в пункты высадки;</w:t>
      </w:r>
    </w:p>
    <w:p w:rsidR="002531E6" w:rsidRDefault="00987823">
      <w:pPr>
        <w:pStyle w:val="20"/>
        <w:framePr w:w="9787" w:h="12958" w:hRule="exact" w:wrap="none" w:vAnchor="page" w:hAnchor="page" w:x="1364" w:y="1347"/>
        <w:numPr>
          <w:ilvl w:val="0"/>
          <w:numId w:val="5"/>
        </w:numPr>
        <w:shd w:val="clear" w:color="auto" w:fill="auto"/>
        <w:tabs>
          <w:tab w:val="left" w:pos="948"/>
        </w:tabs>
        <w:spacing w:line="269" w:lineRule="exact"/>
        <w:ind w:firstLine="760"/>
      </w:pPr>
      <w:proofErr w:type="gramStart"/>
      <w:r>
        <w:t>контроль за</w:t>
      </w:r>
      <w:proofErr w:type="gramEnd"/>
      <w:r>
        <w:t xml:space="preserve"> выполнением разработанных и уточненных по конкретным условиям обстановки планов приема, размещения и обеспечения населения в 33;</w:t>
      </w:r>
    </w:p>
    <w:p w:rsidR="002531E6" w:rsidRDefault="00987823">
      <w:pPr>
        <w:pStyle w:val="20"/>
        <w:framePr w:w="9787" w:h="12958" w:hRule="exact" w:wrap="none" w:vAnchor="page" w:hAnchor="page" w:x="1364" w:y="1347"/>
        <w:numPr>
          <w:ilvl w:val="0"/>
          <w:numId w:val="5"/>
        </w:numPr>
        <w:shd w:val="clear" w:color="auto" w:fill="auto"/>
        <w:tabs>
          <w:tab w:val="left" w:pos="953"/>
        </w:tabs>
        <w:spacing w:line="269" w:lineRule="exact"/>
        <w:ind w:firstLine="760"/>
      </w:pPr>
      <w:r>
        <w:t>организация регулирования движения и поддержания порядка в ходе эвакуационных мероприятий;</w:t>
      </w:r>
    </w:p>
    <w:p w:rsidR="002531E6" w:rsidRDefault="00987823">
      <w:pPr>
        <w:pStyle w:val="20"/>
        <w:framePr w:w="9787" w:h="12958" w:hRule="exact" w:wrap="none" w:vAnchor="page" w:hAnchor="page" w:x="1364" w:y="1347"/>
        <w:numPr>
          <w:ilvl w:val="0"/>
          <w:numId w:val="5"/>
        </w:numPr>
        <w:shd w:val="clear" w:color="auto" w:fill="auto"/>
        <w:tabs>
          <w:tab w:val="left" w:pos="953"/>
        </w:tabs>
        <w:spacing w:line="269" w:lineRule="exact"/>
        <w:ind w:firstLine="760"/>
      </w:pPr>
      <w:r>
        <w:t>информирование эвакуационной комиссии области о количестве эвакуируемого населения по времени и видам транспорта;</w:t>
      </w:r>
    </w:p>
    <w:p w:rsidR="002531E6" w:rsidRDefault="00987823">
      <w:pPr>
        <w:pStyle w:val="20"/>
        <w:framePr w:w="9787" w:h="12958" w:hRule="exact" w:wrap="none" w:vAnchor="page" w:hAnchor="page" w:x="1364" w:y="1347"/>
        <w:numPr>
          <w:ilvl w:val="0"/>
          <w:numId w:val="5"/>
        </w:numPr>
        <w:shd w:val="clear" w:color="auto" w:fill="auto"/>
        <w:tabs>
          <w:tab w:val="left" w:pos="993"/>
        </w:tabs>
        <w:spacing w:line="269" w:lineRule="exact"/>
        <w:ind w:firstLine="760"/>
      </w:pPr>
      <w:r>
        <w:t>сбор и обобщение данных о ходе эвакуации;</w:t>
      </w:r>
    </w:p>
    <w:p w:rsidR="002531E6" w:rsidRDefault="002531E6">
      <w:pPr>
        <w:rPr>
          <w:sz w:val="2"/>
          <w:szCs w:val="2"/>
        </w:rPr>
        <w:sectPr w:rsidR="002531E6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31E6" w:rsidRDefault="00987823">
      <w:pPr>
        <w:pStyle w:val="20"/>
        <w:framePr w:w="9792" w:h="14326" w:hRule="exact" w:wrap="none" w:vAnchor="page" w:hAnchor="page" w:x="1150" w:y="1086"/>
        <w:numPr>
          <w:ilvl w:val="0"/>
          <w:numId w:val="6"/>
        </w:numPr>
        <w:shd w:val="clear" w:color="auto" w:fill="auto"/>
        <w:tabs>
          <w:tab w:val="left" w:pos="918"/>
        </w:tabs>
        <w:spacing w:after="240" w:line="274" w:lineRule="exact"/>
        <w:ind w:firstLine="760"/>
      </w:pPr>
      <w:r>
        <w:lastRenderedPageBreak/>
        <w:t xml:space="preserve">организация взаимодействия с органами военного управления, организациями городских и сельских территорий по вопросам приема, размещения и обеспечения </w:t>
      </w:r>
      <w:proofErr w:type="spellStart"/>
      <w:r>
        <w:t>эваконаселения</w:t>
      </w:r>
      <w:proofErr w:type="spellEnd"/>
      <w:r>
        <w:t xml:space="preserve"> и проведения эвакуационных мероприятий.</w:t>
      </w:r>
    </w:p>
    <w:p w:rsidR="002531E6" w:rsidRDefault="00987823">
      <w:pPr>
        <w:pStyle w:val="20"/>
        <w:framePr w:w="9792" w:h="14326" w:hRule="exact" w:wrap="none" w:vAnchor="page" w:hAnchor="page" w:x="1150" w:y="1086"/>
        <w:shd w:val="clear" w:color="auto" w:fill="auto"/>
        <w:spacing w:line="274" w:lineRule="exact"/>
        <w:ind w:left="2700"/>
        <w:jc w:val="left"/>
      </w:pPr>
      <w:r>
        <w:t>III. Организация работы эвакуационной комиссии</w:t>
      </w:r>
    </w:p>
    <w:p w:rsidR="002531E6" w:rsidRDefault="00987823">
      <w:pPr>
        <w:pStyle w:val="20"/>
        <w:framePr w:w="9792" w:h="14326" w:hRule="exact" w:wrap="none" w:vAnchor="page" w:hAnchor="page" w:x="1150" w:y="1086"/>
        <w:numPr>
          <w:ilvl w:val="0"/>
          <w:numId w:val="7"/>
        </w:numPr>
        <w:shd w:val="clear" w:color="auto" w:fill="auto"/>
        <w:tabs>
          <w:tab w:val="left" w:pos="1134"/>
        </w:tabs>
        <w:spacing w:line="274" w:lineRule="exact"/>
        <w:ind w:firstLine="760"/>
      </w:pPr>
      <w:r>
        <w:t>Руководит деятельностью эвакуационной комиссии и несет ответственность за выполнение возложенных на нее задач председатель эвакуационной комиссии.</w:t>
      </w:r>
    </w:p>
    <w:p w:rsidR="002531E6" w:rsidRDefault="00987823">
      <w:pPr>
        <w:pStyle w:val="20"/>
        <w:framePr w:w="9792" w:h="14326" w:hRule="exact" w:wrap="none" w:vAnchor="page" w:hAnchor="page" w:x="1150" w:y="1086"/>
        <w:numPr>
          <w:ilvl w:val="0"/>
          <w:numId w:val="7"/>
        </w:numPr>
        <w:shd w:val="clear" w:color="auto" w:fill="auto"/>
        <w:tabs>
          <w:tab w:val="left" w:pos="1134"/>
        </w:tabs>
        <w:spacing w:line="274" w:lineRule="exact"/>
        <w:ind w:firstLine="760"/>
      </w:pPr>
      <w:r>
        <w:t>Эвакуационная комиссия организует и проводит свою работу в соответствии с годовым планом работы, утвержденным ее председателем.</w:t>
      </w:r>
    </w:p>
    <w:p w:rsidR="002531E6" w:rsidRDefault="00987823">
      <w:pPr>
        <w:pStyle w:val="20"/>
        <w:framePr w:w="9792" w:h="14326" w:hRule="exact" w:wrap="none" w:vAnchor="page" w:hAnchor="page" w:x="1150" w:y="1086"/>
        <w:numPr>
          <w:ilvl w:val="0"/>
          <w:numId w:val="7"/>
        </w:numPr>
        <w:shd w:val="clear" w:color="auto" w:fill="auto"/>
        <w:tabs>
          <w:tab w:val="left" w:pos="1138"/>
        </w:tabs>
        <w:spacing w:line="274" w:lineRule="exact"/>
        <w:ind w:firstLine="760"/>
      </w:pPr>
      <w:r>
        <w:t>Заседания эвакуационной комиссии проводятся по мере необходимости, но не реже одного раза в квартал для рассмотрения вопросов планирования, организации и контроля эвакуационных мероприятий, их всестороннего обеспечения.</w:t>
      </w:r>
    </w:p>
    <w:p w:rsidR="002531E6" w:rsidRDefault="00987823">
      <w:pPr>
        <w:pStyle w:val="20"/>
        <w:framePr w:w="9792" w:h="14326" w:hRule="exact" w:wrap="none" w:vAnchor="page" w:hAnchor="page" w:x="1150" w:y="1086"/>
        <w:numPr>
          <w:ilvl w:val="0"/>
          <w:numId w:val="7"/>
        </w:numPr>
        <w:shd w:val="clear" w:color="auto" w:fill="auto"/>
        <w:tabs>
          <w:tab w:val="left" w:pos="1134"/>
        </w:tabs>
        <w:spacing w:line="274" w:lineRule="exact"/>
        <w:ind w:firstLine="760"/>
      </w:pPr>
      <w:r>
        <w:t>Решения, принимаемые на заседаниях эвакуационной комиссии, оформляются протоколом, который подписывает председатель. Принятые решения являются обязательными для исполнения всеми руководителями отраслевых (функциональных) органов Администрации Куртамышского муниципального округа Курганской области.</w:t>
      </w:r>
    </w:p>
    <w:p w:rsidR="002531E6" w:rsidRDefault="00987823">
      <w:pPr>
        <w:pStyle w:val="20"/>
        <w:framePr w:w="9792" w:h="14326" w:hRule="exact" w:wrap="none" w:vAnchor="page" w:hAnchor="page" w:x="1150" w:y="1086"/>
        <w:numPr>
          <w:ilvl w:val="0"/>
          <w:numId w:val="7"/>
        </w:numPr>
        <w:shd w:val="clear" w:color="auto" w:fill="auto"/>
        <w:tabs>
          <w:tab w:val="left" w:pos="1138"/>
        </w:tabs>
        <w:spacing w:line="274" w:lineRule="exact"/>
        <w:ind w:firstLine="760"/>
      </w:pPr>
      <w:r>
        <w:t xml:space="preserve">Повседневная работа эвакуационной комиссии проводится по вопросам разработки и корректировки плана эвакуации, расчета всестороннего обеспечения эвакуации работников, документации и материальных ценностей и первоочередного </w:t>
      </w:r>
      <w:proofErr w:type="gramStart"/>
      <w:r>
        <w:t>жизнеобеспечения</w:t>
      </w:r>
      <w:proofErr w:type="gramEnd"/>
      <w:r>
        <w:t xml:space="preserve"> эвакуированных в безопасные районы.</w:t>
      </w:r>
    </w:p>
    <w:p w:rsidR="002531E6" w:rsidRDefault="00987823">
      <w:pPr>
        <w:pStyle w:val="20"/>
        <w:framePr w:w="9792" w:h="14326" w:hRule="exact" w:wrap="none" w:vAnchor="page" w:hAnchor="page" w:x="1150" w:y="1086"/>
        <w:numPr>
          <w:ilvl w:val="0"/>
          <w:numId w:val="7"/>
        </w:numPr>
        <w:shd w:val="clear" w:color="auto" w:fill="auto"/>
        <w:tabs>
          <w:tab w:val="left" w:pos="1133"/>
        </w:tabs>
        <w:spacing w:line="274" w:lineRule="exact"/>
        <w:ind w:firstLine="760"/>
      </w:pPr>
      <w:r>
        <w:t>При переводе гражданской обороны с мирного на военное положение или получении распоряжения на проведение эвакуационных мероприятий:</w:t>
      </w:r>
    </w:p>
    <w:p w:rsidR="002531E6" w:rsidRDefault="00987823">
      <w:pPr>
        <w:pStyle w:val="20"/>
        <w:framePr w:w="9792" w:h="14326" w:hRule="exact" w:wrap="none" w:vAnchor="page" w:hAnchor="page" w:x="1150" w:y="1086"/>
        <w:numPr>
          <w:ilvl w:val="0"/>
          <w:numId w:val="6"/>
        </w:numPr>
        <w:shd w:val="clear" w:color="auto" w:fill="auto"/>
        <w:tabs>
          <w:tab w:val="left" w:pos="918"/>
        </w:tabs>
        <w:spacing w:line="274" w:lineRule="exact"/>
        <w:ind w:firstLine="760"/>
      </w:pPr>
      <w:r>
        <w:t>осуществляется оповещение и сбор членов эвакуационной комиссии, постановка задач на подготовку и проведение эвакуационных мероприятий;</w:t>
      </w:r>
    </w:p>
    <w:p w:rsidR="002531E6" w:rsidRDefault="00987823">
      <w:pPr>
        <w:pStyle w:val="20"/>
        <w:framePr w:w="9792" w:h="14326" w:hRule="exact" w:wrap="none" w:vAnchor="page" w:hAnchor="page" w:x="1150" w:y="1086"/>
        <w:numPr>
          <w:ilvl w:val="0"/>
          <w:numId w:val="6"/>
        </w:numPr>
        <w:shd w:val="clear" w:color="auto" w:fill="auto"/>
        <w:tabs>
          <w:tab w:val="left" w:pos="918"/>
        </w:tabs>
        <w:spacing w:line="274" w:lineRule="exact"/>
        <w:ind w:firstLine="760"/>
      </w:pPr>
      <w:r>
        <w:t>организуется работа членов эвакуационной комиссии в составе рабочей группы в круглосуточном режиме;</w:t>
      </w:r>
    </w:p>
    <w:p w:rsidR="002531E6" w:rsidRDefault="00987823">
      <w:pPr>
        <w:pStyle w:val="20"/>
        <w:framePr w:w="9792" w:h="14326" w:hRule="exact" w:wrap="none" w:vAnchor="page" w:hAnchor="page" w:x="1150" w:y="1086"/>
        <w:numPr>
          <w:ilvl w:val="0"/>
          <w:numId w:val="6"/>
        </w:numPr>
        <w:shd w:val="clear" w:color="auto" w:fill="auto"/>
        <w:tabs>
          <w:tab w:val="left" w:pos="918"/>
        </w:tabs>
        <w:spacing w:line="274" w:lineRule="exact"/>
        <w:ind w:firstLine="760"/>
      </w:pPr>
      <w:r>
        <w:t>организуется постоянное взаимодействие с вышестоящей эвакуационной комиссией и органами военного управления;</w:t>
      </w:r>
    </w:p>
    <w:p w:rsidR="002531E6" w:rsidRDefault="00987823">
      <w:pPr>
        <w:pStyle w:val="20"/>
        <w:framePr w:w="9792" w:h="14326" w:hRule="exact" w:wrap="none" w:vAnchor="page" w:hAnchor="page" w:x="1150" w:y="1086"/>
        <w:numPr>
          <w:ilvl w:val="0"/>
          <w:numId w:val="6"/>
        </w:numPr>
        <w:shd w:val="clear" w:color="auto" w:fill="auto"/>
        <w:tabs>
          <w:tab w:val="left" w:pos="918"/>
        </w:tabs>
        <w:spacing w:line="274" w:lineRule="exact"/>
        <w:ind w:firstLine="760"/>
      </w:pPr>
      <w:r>
        <w:t>осуществляется оперативный контроль отправления автомобильных и пеших колонн.</w:t>
      </w:r>
    </w:p>
    <w:p w:rsidR="002531E6" w:rsidRDefault="00987823">
      <w:pPr>
        <w:pStyle w:val="20"/>
        <w:framePr w:w="9792" w:h="14326" w:hRule="exact" w:wrap="none" w:vAnchor="page" w:hAnchor="page" w:x="1150" w:y="1086"/>
        <w:shd w:val="clear" w:color="auto" w:fill="auto"/>
        <w:spacing w:line="274" w:lineRule="exact"/>
        <w:ind w:left="3440"/>
        <w:jc w:val="left"/>
      </w:pPr>
      <w:r>
        <w:t>IV. Права эвакуационной комиссии</w:t>
      </w:r>
    </w:p>
    <w:p w:rsidR="002531E6" w:rsidRDefault="00987823">
      <w:pPr>
        <w:pStyle w:val="20"/>
        <w:framePr w:w="9792" w:h="14326" w:hRule="exact" w:wrap="none" w:vAnchor="page" w:hAnchor="page" w:x="1150" w:y="1086"/>
        <w:shd w:val="clear" w:color="auto" w:fill="auto"/>
        <w:spacing w:line="274" w:lineRule="exact"/>
        <w:ind w:firstLine="760"/>
      </w:pPr>
      <w:r>
        <w:t>Эвакуационная комиссия Куртамышского муниципального округа Курганской области имеет право:</w:t>
      </w:r>
    </w:p>
    <w:p w:rsidR="002531E6" w:rsidRDefault="00987823">
      <w:pPr>
        <w:pStyle w:val="20"/>
        <w:framePr w:w="9792" w:h="14326" w:hRule="exact" w:wrap="none" w:vAnchor="page" w:hAnchor="page" w:x="1150" w:y="1086"/>
        <w:numPr>
          <w:ilvl w:val="0"/>
          <w:numId w:val="7"/>
        </w:numPr>
        <w:shd w:val="clear" w:color="auto" w:fill="auto"/>
        <w:tabs>
          <w:tab w:val="left" w:pos="1138"/>
        </w:tabs>
        <w:spacing w:line="274" w:lineRule="exact"/>
        <w:ind w:firstLine="760"/>
      </w:pPr>
      <w:r>
        <w:t>В пределах своей компетенции принимать решения, обязательные для выполнения муниципальными унитарными предприятиями, учреждениями и организациями на территории Куртамышского муниципального округа Курганской области, связанными с планированием и всесторонней подготовкой к проведению эвакуационных мероприятий. _</w:t>
      </w:r>
    </w:p>
    <w:p w:rsidR="002531E6" w:rsidRDefault="00987823">
      <w:pPr>
        <w:pStyle w:val="20"/>
        <w:framePr w:w="9792" w:h="14326" w:hRule="exact" w:wrap="none" w:vAnchor="page" w:hAnchor="page" w:x="1150" w:y="1086"/>
        <w:numPr>
          <w:ilvl w:val="0"/>
          <w:numId w:val="7"/>
        </w:numPr>
        <w:shd w:val="clear" w:color="auto" w:fill="auto"/>
        <w:tabs>
          <w:tab w:val="left" w:pos="1133"/>
        </w:tabs>
        <w:spacing w:line="274" w:lineRule="exact"/>
        <w:ind w:firstLine="760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деятельностью подч</w:t>
      </w:r>
      <w:bookmarkStart w:id="1" w:name="_GoBack"/>
      <w:bookmarkEnd w:id="1"/>
      <w:r>
        <w:t xml:space="preserve">иненных </w:t>
      </w:r>
      <w:proofErr w:type="spellStart"/>
      <w:r>
        <w:t>эвакоорганов</w:t>
      </w:r>
      <w:proofErr w:type="spellEnd"/>
      <w:r>
        <w:t xml:space="preserve"> по вопросам организации планирования и подготовки к проведению эвакуационных мероприятий,</w:t>
      </w:r>
    </w:p>
    <w:p w:rsidR="002531E6" w:rsidRDefault="00987823">
      <w:pPr>
        <w:pStyle w:val="20"/>
        <w:framePr w:w="9792" w:h="14326" w:hRule="exact" w:wrap="none" w:vAnchor="page" w:hAnchor="page" w:x="1150" w:y="1086"/>
        <w:numPr>
          <w:ilvl w:val="0"/>
          <w:numId w:val="7"/>
        </w:numPr>
        <w:shd w:val="clear" w:color="auto" w:fill="auto"/>
        <w:tabs>
          <w:tab w:val="left" w:pos="1133"/>
        </w:tabs>
        <w:spacing w:line="274" w:lineRule="exact"/>
        <w:ind w:firstLine="760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подготовкой и готовностью приемных эвакуационных пунктов, промежуточных пунктов эвакуации, пунктов высадки, а также личного состава округа указанных объектов к выполнению задач по предназначению.</w:t>
      </w:r>
    </w:p>
    <w:p w:rsidR="002531E6" w:rsidRDefault="00987823">
      <w:pPr>
        <w:pStyle w:val="20"/>
        <w:framePr w:w="9792" w:h="14326" w:hRule="exact" w:wrap="none" w:vAnchor="page" w:hAnchor="page" w:x="1150" w:y="1086"/>
        <w:numPr>
          <w:ilvl w:val="0"/>
          <w:numId w:val="7"/>
        </w:numPr>
        <w:shd w:val="clear" w:color="auto" w:fill="auto"/>
        <w:tabs>
          <w:tab w:val="left" w:pos="1134"/>
        </w:tabs>
        <w:spacing w:line="274" w:lineRule="exact"/>
        <w:ind w:firstLine="760"/>
      </w:pPr>
      <w:r>
        <w:t>Проводить проверки по организации планирования и подготовки к проведению эвакуационных мероприятий в муниципальных унитарных предприятиях, организациях, учреждениях и объектах экономики, расположенных на территории Куртамышского муниципального округа Курганской области.</w:t>
      </w:r>
    </w:p>
    <w:p w:rsidR="002531E6" w:rsidRDefault="00987823">
      <w:pPr>
        <w:pStyle w:val="20"/>
        <w:framePr w:w="9792" w:h="14326" w:hRule="exact" w:wrap="none" w:vAnchor="page" w:hAnchor="page" w:x="1150" w:y="1086"/>
        <w:numPr>
          <w:ilvl w:val="0"/>
          <w:numId w:val="7"/>
        </w:numPr>
        <w:shd w:val="clear" w:color="auto" w:fill="auto"/>
        <w:tabs>
          <w:tab w:val="left" w:pos="1133"/>
        </w:tabs>
        <w:spacing w:after="240" w:line="274" w:lineRule="exact"/>
        <w:ind w:firstLine="760"/>
      </w:pPr>
      <w:r>
        <w:t>Разрабатывать и направлять руководителю и вышестоящей эвакуационной комиссии предложения по совершенствованию системы эвакуации.</w:t>
      </w:r>
    </w:p>
    <w:p w:rsidR="002531E6" w:rsidRDefault="00987823">
      <w:pPr>
        <w:pStyle w:val="20"/>
        <w:framePr w:w="9792" w:h="14326" w:hRule="exact" w:wrap="none" w:vAnchor="page" w:hAnchor="page" w:x="1150" w:y="1086"/>
        <w:shd w:val="clear" w:color="auto" w:fill="auto"/>
        <w:spacing w:line="274" w:lineRule="exact"/>
        <w:ind w:right="4480"/>
        <w:jc w:val="left"/>
      </w:pPr>
      <w:r>
        <w:t>Управляющий делами - руководитель аппарата Администрации Куртамышского муниципального</w:t>
      </w:r>
    </w:p>
    <w:p w:rsidR="002531E6" w:rsidRDefault="00987823">
      <w:pPr>
        <w:pStyle w:val="20"/>
        <w:framePr w:w="9792" w:h="14326" w:hRule="exact" w:wrap="none" w:vAnchor="page" w:hAnchor="page" w:x="1150" w:y="1086"/>
        <w:shd w:val="clear" w:color="auto" w:fill="auto"/>
        <w:tabs>
          <w:tab w:val="left" w:pos="7757"/>
        </w:tabs>
        <w:spacing w:line="274" w:lineRule="exact"/>
      </w:pPr>
      <w:r>
        <w:t>округа Курганской области</w:t>
      </w:r>
      <w:r>
        <w:tab/>
        <w:t>Г.В. Булатова</w:t>
      </w:r>
    </w:p>
    <w:p w:rsidR="002531E6" w:rsidRDefault="002531E6">
      <w:pPr>
        <w:rPr>
          <w:sz w:val="2"/>
          <w:szCs w:val="2"/>
        </w:rPr>
      </w:pPr>
    </w:p>
    <w:sectPr w:rsidR="002531E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D5" w:rsidRDefault="000444D5">
      <w:r>
        <w:separator/>
      </w:r>
    </w:p>
  </w:endnote>
  <w:endnote w:type="continuationSeparator" w:id="0">
    <w:p w:rsidR="000444D5" w:rsidRDefault="0004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D5" w:rsidRDefault="000444D5"/>
  </w:footnote>
  <w:footnote w:type="continuationSeparator" w:id="0">
    <w:p w:rsidR="000444D5" w:rsidRDefault="000444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439"/>
    <w:multiLevelType w:val="multilevel"/>
    <w:tmpl w:val="22B846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A556FE"/>
    <w:multiLevelType w:val="multilevel"/>
    <w:tmpl w:val="4830D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767533"/>
    <w:multiLevelType w:val="multilevel"/>
    <w:tmpl w:val="FFF03DA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A512AC"/>
    <w:multiLevelType w:val="multilevel"/>
    <w:tmpl w:val="04C41E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432C2B"/>
    <w:multiLevelType w:val="multilevel"/>
    <w:tmpl w:val="398E883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8D3F77"/>
    <w:multiLevelType w:val="multilevel"/>
    <w:tmpl w:val="057A7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01221F"/>
    <w:multiLevelType w:val="multilevel"/>
    <w:tmpl w:val="5AF02F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E6"/>
    <w:rsid w:val="000444D5"/>
    <w:rsid w:val="002531E6"/>
    <w:rsid w:val="00572657"/>
    <w:rsid w:val="0067156C"/>
    <w:rsid w:val="00751B47"/>
    <w:rsid w:val="00987823"/>
    <w:rsid w:val="00DE584F"/>
    <w:rsid w:val="00E10928"/>
    <w:rsid w:val="00EE6FEE"/>
    <w:rsid w:val="00F1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0"/>
      <w:szCs w:val="4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900"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8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5726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65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0"/>
      <w:szCs w:val="4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900"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8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5726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65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Пользователь</cp:lastModifiedBy>
  <cp:revision>5</cp:revision>
  <dcterms:created xsi:type="dcterms:W3CDTF">2022-05-19T09:53:00Z</dcterms:created>
  <dcterms:modified xsi:type="dcterms:W3CDTF">2022-05-20T02:59:00Z</dcterms:modified>
</cp:coreProperties>
</file>