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Liberation Sans"/>
          <w:b/>
          <w:color w:val="052635"/>
          <w:sz w:val="24"/>
          <w:szCs w:val="24"/>
          <w:lang w:eastAsia="ru-RU"/>
        </w:rPr>
      </w:pP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Liberation Sans"/>
          <w:b/>
          <w:color w:val="052635"/>
          <w:sz w:val="24"/>
          <w:szCs w:val="24"/>
          <w:lang w:eastAsia="ru-RU"/>
        </w:rPr>
      </w:pPr>
      <w:r w:rsidRPr="00920E00">
        <w:rPr>
          <w:rFonts w:ascii="Liberation Sans" w:eastAsia="Times New Roman" w:hAnsi="Liberation Sans" w:cs="Liberation Sans"/>
          <w:b/>
          <w:color w:val="052635"/>
          <w:sz w:val="24"/>
          <w:szCs w:val="24"/>
          <w:lang w:eastAsia="ru-RU"/>
        </w:rPr>
        <w:t>КУРГАНСКАЯ ОБЛАСТЬ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Liberation Sans"/>
          <w:b/>
          <w:color w:val="052635"/>
          <w:sz w:val="24"/>
          <w:szCs w:val="24"/>
          <w:lang w:eastAsia="ru-RU"/>
        </w:rPr>
      </w:pPr>
      <w:bookmarkStart w:id="0" w:name="_GoBack"/>
      <w:bookmarkEnd w:id="0"/>
      <w:r w:rsidRPr="00920E00">
        <w:rPr>
          <w:rFonts w:ascii="Liberation Sans" w:eastAsia="Times New Roman" w:hAnsi="Liberation Sans" w:cs="Liberation Sans"/>
          <w:b/>
          <w:color w:val="052635"/>
          <w:sz w:val="24"/>
          <w:szCs w:val="24"/>
          <w:lang w:eastAsia="ru-RU"/>
        </w:rPr>
        <w:t>КУРТАМЫШСКИЙ РАЙОН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Liberation Sans"/>
          <w:b/>
          <w:color w:val="052635"/>
          <w:sz w:val="24"/>
          <w:szCs w:val="24"/>
          <w:lang w:eastAsia="ru-RU"/>
        </w:rPr>
      </w:pPr>
      <w:r w:rsidRPr="00920E00">
        <w:rPr>
          <w:rFonts w:ascii="Liberation Sans" w:eastAsia="Times New Roman" w:hAnsi="Liberation Sans" w:cs="Liberation Sans"/>
          <w:b/>
          <w:color w:val="052635"/>
          <w:sz w:val="24"/>
          <w:szCs w:val="24"/>
          <w:lang w:eastAsia="ru-RU"/>
        </w:rPr>
        <w:t>АДМИНИСТРАЦИЯ КУРТАМЫШСКОГО РАЙОНА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Liberation Sans"/>
          <w:b/>
          <w:color w:val="052635"/>
          <w:sz w:val="24"/>
          <w:szCs w:val="24"/>
          <w:lang w:eastAsia="ru-RU"/>
        </w:rPr>
      </w:pP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Liberation Sans" w:eastAsia="Times New Roman" w:hAnsi="Liberation Sans" w:cs="Liberation Sans"/>
          <w:b/>
          <w:bCs/>
          <w:color w:val="052635"/>
          <w:sz w:val="44"/>
          <w:szCs w:val="44"/>
          <w:lang w:eastAsia="ru-RU"/>
        </w:rPr>
      </w:pPr>
      <w:r w:rsidRPr="00920E00">
        <w:rPr>
          <w:rFonts w:ascii="Liberation Sans" w:eastAsia="Times New Roman" w:hAnsi="Liberation Sans" w:cs="Liberation Sans"/>
          <w:b/>
          <w:bCs/>
          <w:color w:val="052635"/>
          <w:sz w:val="44"/>
          <w:szCs w:val="44"/>
          <w:lang w:eastAsia="ru-RU"/>
        </w:rPr>
        <w:t>ПОСТАНОВЛЕНИЕ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60"/>
      </w:tblGrid>
      <w:tr w:rsidR="00920E00" w:rsidRPr="00920E00" w:rsidTr="00920E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03.02.2021 г.    № 10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Куртамыш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b/>
          <w:color w:val="052635"/>
          <w:sz w:val="17"/>
          <w:szCs w:val="17"/>
          <w:lang w:eastAsia="ru-RU"/>
        </w:rPr>
        <w:t>О внесении изменений в постановление Администрации Куртамышского района от 1 сентября 2014 года № 52 «Об утверждении муниципальной программы Куртамышского района «Развитие образования»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соответствии со статьей 179 Бюджетного кодекса Российской Федерации, решением </w:t>
      </w:r>
      <w:proofErr w:type="spellStart"/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Куртамышской</w:t>
      </w:r>
      <w:proofErr w:type="spellEnd"/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районной Думы от 24 декабря 2020 года № 32 «О бюджете Куртамышского района на 2021 год и на плановый период 2022 и 2023 годов», решением </w:t>
      </w:r>
      <w:proofErr w:type="spellStart"/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Куртамышской</w:t>
      </w:r>
      <w:proofErr w:type="spellEnd"/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районной Думы от 24 декабря 2020 года № 33 «О внесении изменений в решение </w:t>
      </w:r>
      <w:proofErr w:type="spellStart"/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Куртамышской</w:t>
      </w:r>
      <w:proofErr w:type="spellEnd"/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районной Думы от 26 декабря 2019 года № 74 «О районном</w:t>
      </w:r>
      <w:proofErr w:type="gramEnd"/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proofErr w:type="gramStart"/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бюджете</w:t>
      </w:r>
      <w:proofErr w:type="gramEnd"/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Куртамышского района на 2020 год и на плановый период 2021 и 2022 годов»,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постановлением Администрации Куртамышского района от 23 сентября 2013 года № 94 «О муниципальных программах Куртамышского района» Администрация Куртамышского района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ПОСТАНОВЛЯЕТ: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постановление Администрации Куртамышского района от 1 сентября 2014 года № 52 «Об утверждении муниципальной программы Куртамышского района «Развитие образования» следующие изменения: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в приложении: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строку «Объёмы бюджетных средств» раздела I. «Паспорт муниципальной программы Куртамышского района» изложить в следующей редакции: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67"/>
      </w:tblGrid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Объёмы бюджетных средств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Средства бюджета Куртамышского района в пределах ассигнований, предусмотренных в бюджете Куртамышского района на реализацию Программы на соответствующий финансовый год (тыс. руб.):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68"/>
              <w:gridCol w:w="668"/>
              <w:gridCol w:w="795"/>
              <w:gridCol w:w="753"/>
            </w:tblGrid>
            <w:tr w:rsidR="00920E00" w:rsidRPr="00920E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2015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2016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2017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2018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0E00" w:rsidRPr="00920E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391996,6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362813,6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522255,6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436623,4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920E00" w:rsidRPr="00920E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2019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2020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2021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2022 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2023 год</w:t>
                  </w:r>
                </w:p>
              </w:tc>
            </w:tr>
            <w:tr w:rsidR="00920E00" w:rsidRPr="00920E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472221,0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537831,5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475833,2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409695,0 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20E00" w:rsidRPr="00920E00" w:rsidRDefault="00920E00" w:rsidP="00920E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920E0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410548,4*</w:t>
                  </w:r>
                </w:p>
              </w:tc>
            </w:tr>
          </w:tbl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     Ежегодные объёмы средств на осуществление мероприятий Программы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утверждаются решением 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Куртамышской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районной Думы на очередной финансовый год. *Средства носят прогнозный характер.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Общий объем финансовых средств с учетом инфляции для реализации составляет 4019818,3* тыс. рублей, в пределах ассигнований, предусмотренных в бюджете Куртамышского района на реализацию Программы на соответствующий финансовый год.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(Объем средств носит прогнозный характер).</w:t>
            </w:r>
          </w:p>
        </w:tc>
      </w:tr>
    </w:tbl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»;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-раздел IX. «Информация по ресурсному обеспечению программы» изложить в следующей редакции: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«Основное внимание в Программе уделено организации работы по созданию условий для дальнейшего развития муниципальной системы образования Куртамышского района в соответствии с требованиями законодательства об образовании в Российской Федерации.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Главным распорядителем средств бюджета Куртамышского района, выделенных на реализацию программы, является МОУО «Отдел образования Администрации Куртамышского района» и МОУК «Отдел культуры Администрации Куртамышского района».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рамках Программы, исходя из объема финансирования, предусматривается ежегодная организация мероприятий по созданию условий в муниципальных образовательных организациях   в соответствии с требованиями законодательства.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Источник финансирования Программы - средства бюджета Куртамышского района. Общий объем финансовых средств на реализацию программы составляет 4019818,3 тыс. рублей*, в том числе, по годам: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2015 год - 391996,6 тыс. рублей;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2016 год - 362813,6 тыс. рублей;  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2017 год - 522255,6 тыс. рублей;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2018 год - 436623,4 тыс. рублей;   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2019 год - 472221,0 тыс. рублей;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2020 год - 537831,5 тыс. рублей;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2021 год - 475833,2 тыс. рублей*;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2022 год - 409695,0 тыс. рублей*;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2023 год - 410548,4 тыс. рублей*;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*Средства носят прогнозный характер.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Информация о ресурсном обеспечении Программы по задачам, мероприятиям, главным распорядителям средств бюджета Куртамышского района, источникам и объемам финансирования, годам реализации и соответствующим целевым индикаторам приведена ниже в таблице»;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-строки 1-41 таблицы изложить в следующей редакции: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993"/>
        <w:gridCol w:w="1046"/>
        <w:gridCol w:w="698"/>
        <w:gridCol w:w="75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718"/>
        <w:gridCol w:w="1071"/>
        <w:gridCol w:w="33"/>
      </w:tblGrid>
      <w:tr w:rsidR="00920E00" w:rsidRPr="00920E00" w:rsidTr="00920E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/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Задача, на решение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которой направлено финансирование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Главный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распорядитель средств бюджета Куртамышского района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Источник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финансирования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Объём финансирования по годам, тыс. руб.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Целевой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индикатор,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на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достижение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которого направлено финансирование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инфраструктуры и организационно –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экономических механизмов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обеспечивающих равную доступность услуг дошкольного, начального, основного, среднего общего   и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Строительство средней общеобразовательной школы на 155 мест в комплексе с детским садом на 35 мест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с. Нижнее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147709,7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учащихся муниципальных общеобразовательных организаций, обучающихся в условиях, отвечающих современным требованиям, в общей    численности учащихся муниципальных общеобразовательных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инфраструктуры и организационно –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экономических механизмов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обеспечивающих равную доступность услуг дошкольного, начального, основного, среднего общего   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второго здания Муниципального казенного общеобразовательного учреждения Куртамышского района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Нижневская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учащихся муниципальных общеобразовательных организаций, обучающихся в условиях, отвечающих современным требованиям, в общей    численности учащихся муниципальных общеобразовательных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Реализация мер социальной поддержки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питание детей в муниципальных дошкольных образовате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МОУО «Отдел образования Администрации Куртам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12116,2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16192,3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16457,2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18827,8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19935,1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12505,9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19650,0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детей от 1,5 до 7 лет, охваченных сбалансированным питанием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Реализация мер социальной поддержки детей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оплату питания школьников муниципальных общеобразовательных организаций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6346,0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6358,0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2150,0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школьников муниципальных образовательных учреждений, охваченных горячим питанием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4271,6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3788,6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4539,8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5981,4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3691,9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3260,0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Формирование гибкой подотчетной обществу муниципальной системы образования, развивающей человеческий потенциал, обеспечивающей потребности социально-экономического развития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реструктуризации муниципальной образовательной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доли неэффективных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выполнения требований законодательства об образовании при организации деятельности муниципальных образовательных организаций Куртамыш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Организация и проведение медицинских осмотров работников муниципальных 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1585,5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1525,8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доли неэффективных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Формирование гибкой подотчетной обществу муниципальной системы образования, развивающей человеческий потенциал, обеспечивающей потребности социально-экономического развития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Выплаты родителям компенсации части родительской платы, взимаемой за содержание детей в муниципальных дошкольных 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4058,7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6307,0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6675,0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доли неэффективных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Реализация мер социальной поддержки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поддержки одаренных детей: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выплата стипендий Главы Куртамышского района талантливым детям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обучающихся, являющихся победителями и призерами олимпиад и конкурсов, проводимых на муниципальном, региональном уровнях в общей численности обучающихся муниципальных 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развития и обучения одаренных детей и детей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мероприятий для детей: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районная олимпиада младших школьников;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районный интеллектуальный марафон;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- муниципальный этап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всероссийской олимпиады школьников;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районные турниры по математике, физике, химии, информатике;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районный конкурс проектов;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районные конкурсы исследовательских работ «Первые шаги в науку», «Я – исследователь», «Познавай, думай, исследуй»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обучающихся, являющихся победителями и призерами олимпиад и конкурсов, проводимых на муниципальном, региональном уровнях в общей численности обучающихся муниципальных 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инфраструктуры и организационно –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экономических механизмов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обеспечивающих равную доступность услуг общего 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Организация подвоза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обучающихся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к месту учебы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3289,0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4604,0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школьников муниципальных общеобразовательных организаций Куртамышского района, обеспеченных безопасными условиями при перевозке школьным транспортом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инфраструктуры и организационно –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экономических механизмов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обеспечивающих равную доступность услуг дошкольн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ого, начального, основного, среднего общего   и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Капитальный ремонт МКОУ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Куртамышская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 №2»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60806,4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Доля учащихся муниципальных общеобразовательных организаций, обучающихся в условиях, 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отвечающи</w:t>
            </w:r>
            <w:proofErr w:type="spellEnd"/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 современным требованиям, в общей    численности учащихся муниципальных общеобразователь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инфраструктуры и организационно –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экономических механизмов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обеспечивающих равную доступность услуг общего 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технического осмотра школьного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школьников муниципальных общеобразовательных организаций Куртамышского района, обеспеченных безопасными условиями при перевозке школьным транспортом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(%);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инфраструктуры и организационно –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экономических механизмов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обеспечивающих равную доступность услуг общего 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Оплата за проведение 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предрейсовых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и 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послерейсовых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медицинских осмотров водителей школьных автобусов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школьников муниципальных общеобразовательных организаций Куртамышского района, обеспеченных безопасными условиями при перевозке школьным транспортом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инфраструктуры и организационно –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экономических механизмов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обеспечивающих равную доступность услуг общего и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дополнительного образования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Проведение текущего и капитального ремонта школьных автобусов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0,0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школьников муниципальных общеобразовательных организаций Куртамышского района, обеспеченных безопасными условиями при перевозке школьным транспортом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Формирование профессиональных компетентностей у педагогических работников муниципальных образовательных организаций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и проведение районного фестиваля педагогического мастерства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педагогических работников муниципальных образовательных организаций, использующих современные образовательные технологии в общей численности педагогических работников   муниципальных образовательных организаций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Формирование профессиональных компетентностей у педагогических работников муниципальных образовательных организаций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квалификации учителей, в том числе, в дистанционной форме и их профессиональная переподготовка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педагогических работников муниципальных образовательных организаций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использующих современные образовательные технологии, в общей численности педагогических работников   муниципальных образовательных организаций  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развития и обучения детей, обучающихся в МОУ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районного фестиваля волонтеров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обучающихся муниципальных образовательных организаций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являющихся победителями и призёрами олимпиад и конкурсов, проводимых на муниципальном, региональном   уровнях, в общей численности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обучающихся муниципальных образовательных организаций</w:t>
            </w: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развития и обучения детей, обучающихся в МОУ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районного конкурса «Лидеры нового поколения»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обучающихся муниципальных общеобразовательных организаций, вовлеченных в работу органов ученического самоуправления, детских общественных объединений, от общего числа обучающихся муниципальных общеобразовательных организаций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развития и обучения детей, обучающихся в МОУ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районного конкурса социальных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обучающихся муниципальных образовательных организаций, являющихся победителями и призёрами олимпиад и конкурсов, проводимых на муниципальном, региональном   уровнях, в общей численности обучающихся муниципальных 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развития и обучения детей, обучающихся в МОУ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районного слета детских общественных объединений и органов ученического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обучающихся муниципальных образовательных организаций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являющихся победителями и призёрами олимпиад и конкурсов, проводимых на муниципальном, региональном уровнях, в общей численности обучающихся муниципальных 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Вовлечение детей и молодежи в активную общественно значимую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Организация работы детско-юношеской организации «Российское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движение школьников в МКОУ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Куртамышская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 №1» и МКОУ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Нижневская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МОУО «Отдел образования Администрации Куртам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Доля обучающихся муниципальных общеобразовательных организаций, вовлеченных в работу органов ученического самоуправления,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детских общественных объединений, от общего числа обучающихся муниципальных общеобразовательных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Формирование профессиональных компетентностей у педагогических работников муниципальных образовательных организаций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межмуниципальных рождественских чтений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педагогических работников муниципальных образовательных организаций, использующих современные образовательные технологии, в общей численности педагогических работников   муниципальных 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развития и обучения одаренных детей и детей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Районный конкурс агитбригад «Мы за здоровый образ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обучающихся муниципальных образовательных организаций, являющихся победителями и призёрами олимпиад и конкурсов, проводимых на муниципальном, региональном уровнях, в общей численности обучающихся муниципальных 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24.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Формирование профессиональных компетентностей у педагогических работников муниципальных образовательных организаций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Проведение районных конференций руководителей и педагогических работников муниципальных образовательных организаций по актуальным проблемам модернизации системы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педагогических работников муниципальных образовательных организаций, использующих современные образовательные технологии, в общей численности педагогических работников   муниципальных 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Формирование гибкой подотчётной обществу муниципальной системы образования, развивающей человеческий потенциал, обеспечивающей потребности социально- экономического развития Куртамышского района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дошкольного образования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доли неэффективных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95457,0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81462,4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69183,0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47262,5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52546,1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54375,4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49436,0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49436,0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49436,0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28887,0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20061,4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30367,9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65966,2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72422,5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73472,9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73088,5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55928,5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55978,5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Формирование гибкой подотчётной обществу муниципальной системы образования, развивающей человеческий потенциал, обеспечивающей потребности социально- экономического развития Куртамышского района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общего образования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20171,4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доли неэффективных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158515,6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150735,8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158063,7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150458,3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162784,0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157575,8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147573,0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147573,0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147573,0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30671,5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32324,1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63197,4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71402,0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73688,2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46495,8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46799,2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Формирование гибкой подотчётной обществу муниципальной системы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образования, развивающей человеческий потенциал, обеспечивающей потребности социально- экономического развития Куртамышского района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Обеспечение деятельности учреждений дополнительного образован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МОУО «Отдел образования Администрации Куртамышског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Бюджет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11129,7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11693,2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12551,3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0 ,0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доли неэффективных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15868,9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13069,9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8271,6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7408,0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Формирование гибкой подотчётной обществу муниципальной системы образования, развивающей человеческий потенциал, обеспечивающей потребности социально- экономического развития Куртамышского района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аппарата управления МОУО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0 ,0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доли неэффективных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2551,4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2651,0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Формирование гибкой подотчётной обществу муниципальной системы образования, развивающей человеческий потенциал, обеспечивающей потребнос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ти социально- экономического развития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Субвенции на исполнение государственной пошлины по содержанию органов опеки и попечительства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1829,0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2236,1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2409,3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доли неэффективных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30.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Формирование гибкой подотчётной обществу муниципальной системы образования, развивающей человеческий потенциал, обеспечивающей потребности социально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-э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кономического развития Куртамышского района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деятельности методического кабинета, централизованной бухгалтерии, хозяйственно-транспортной служба МОУО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доли неэффективных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19087,7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32110,4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38173,6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39605,3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36843,0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36443,0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36443,0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Вовлечение детей и молодежи в активную общественно значимую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подвоза детей на районные и областные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Доля обучающихся муниципальных образовательных организаций, являющихся победителями и призёрами олимпиад и конкурсов, проводимых на муниципальном, региональном   уровнях, в общей численности обучающихся муниципальных образовательных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организаций</w:t>
            </w: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Реализация мер социальной поддержки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подарков для детей на мероприятие «Елка Главы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0 ,0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детей, охваченных различными мерами социальной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развития и обучения одаренных детей и   детей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районного слета-соревнования «Школа безопасности». Участие   в областном слете-конкурсе «Школа безопасности»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обучающихся муниципальных образовательных организаций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являющихся победителями и призёрами олимпиад и конкурсов, проводимых на муниципальном, региональном уровнях, в общей численности обучающихся муниципальных 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34.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Создание условий для развития и обучения одаренных детей и   детей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районного конкурса «Безопасное колесо». Участие в областном этапе конкурса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Доля обучающихся муниципальных образовательных организаций, являющихся победителями и призёрами олимпиад и конкурсов, проводимых на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муниципальном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региональном, в общей численности обучающихся муниципальных 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Обеспечение выполнения требований законодательства об образовании при организации деятельности муниципальных образовательных организаций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Проведение учебных сборов по основам военной службы с юношами 10-х классов общеобразовательных организаций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обучающихся 10-х классов муниципальных образовательных организаций, принявших участие в учебных сборах по основам военной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выполнения требований законодательства об образовании при организации деятельности муниципальных образовательных организаций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Устройство автономных источников водоснабжения для обеспечения водой населённых пунктов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0 ,0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учащихся муниципальных общеобразовательных организаций, обучающихся в условиях, отвечающих современным требованиям, в общей    численности учащихся муниципальных общеобразовательных организаций, расположенных на территории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Реализация мероприятий в рамках Федерального проекта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«Успех каждого ребенка». 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спортивного зала МКОУ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Костылевская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ООШ»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0 ,0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учащихся муниципальных общеобразовательных организаций, обучающихся в условиях, отвечающих современным требованиям, в общей    численности учащихся муниципальных общеобразовательных организаций, расположенных на территории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0 ,0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0 ,0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инфраструктуры и организационно –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экономических механизмов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обеспечивающих равную доступнос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ть услуг дошкольного, начального, основного, среднего общего   и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Реализация проекта «Точки РОСТА»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базе муниципальных общеобразовательных учреждени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й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(МКОУ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Камаганская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СОШ», МКОУ «Березовская   СОШ», МКОУ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Куртамышская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 №1»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МОУО «Отдел образования Администрации Куртамышского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0 ,0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учащихся муниципальных общеобразовательных организаций, обучающихся в условиях, отвечающих современным требованиям, в общей    численности учащихся муниципальных общеобразователь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ных организаций, расположенных на территории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0 ,0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0 ,0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инфраструктуры и организационно –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экономических механизмов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обеспечивающих равную доступность услуг дошкольного, начального, основного, среднего общего   и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капитального ремонта муниципальных дошкольных образовательных учреждений Куртамышского района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 МКДОУ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Куртамышский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детский сад № 5», МКДОУ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Куртамышский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детский сад № 6»,</w:t>
            </w:r>
            <w:proofErr w:type="gramEnd"/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Куртамышский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детский сад № 2 общеразвивающего вида»,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Куртамышский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детский сад № 4»)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5000,0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воспитанников муниципальных дошкольных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образовательных организаций, обучающихся в условиях, отвечающих современным требованиям, в общей    численности воспитанников муниципальных дошкольных образовательных организаций, расположенных на территории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инфраструктуры и организационно –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экономических механизмов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обеспечивающих равную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доступность услуг дошкольного, начального, основного, среднего общего   и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Реализация мероприятий в рамках федерального проекта «Цифровая образовательная среда»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МКОУ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Куртамышская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 №1», МКОУ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Куртамышская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 №2», МКОУ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Нижневская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СОШ»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МОУО «Отдел образования Администрации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6643,5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Доля учащихся муниципальных общеобразовательных организаций, обучающихся в условиях, отвечающих современным требованиям, в общей    численности учащихся муниципальных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общеобразовательных организаций, расположенных на территории Куртамышского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Бюджет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Куртамышского района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инфраструктуры и организационно –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экономических механизмов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обеспечивающих равную доступность услуг дошкольного, начального, основного, среднего общего   и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Реализация системы персонифицированного финансирования дополнительного образования детей путем предоставления детям сертификатов дополнительного образования;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МОУК «Отдел культуры Администрации Куртамышского района»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МОУО «Отдел образования Администрации Куртамышского района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Куртамышского района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306, 0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8412,4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8412,4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 »;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 2) приложение к муниципальной программе Куртамышского района «Развитие образования» дополнить строками 133, 134, 135, 136 следующего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содержания: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744"/>
        <w:gridCol w:w="479"/>
        <w:gridCol w:w="2893"/>
        <w:gridCol w:w="2852"/>
      </w:tblGrid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здания МКОУ Куртамышского района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Закомалдинская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инфраструктуры и организационно –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экономических механизмов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обеспечивающих равную доступность услуг дошкольного, начального, основного, среднего общего   и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 xml:space="preserve">Муниципальное казенное 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обшеобразовательное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учреждение Куртамышского района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Закомалдинская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основная </w:t>
            </w: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общеобразовательная школа»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здания МКОУ Куртамышского района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Камаганская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инфраструктуры и организационно –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экономических механизмов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обеспечивающих равную доступность услуг дошкольного, начального, основного, среднего общего   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Муниципальное казенное 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обшеобразовательное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учреждение Куртамышского района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Камаганская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средняя общеобразовательная школа»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спортивного зала МКОУ Куртамышского района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Куртамышская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средняя общеобразовательная школа №1»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инфраструктуры и организационно –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экономических механизмов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обеспечивающих равную доступность услуг дошкольного, начального, основного, среднего общего   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Муниципальное казенное 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обшеобразовательное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учреждение Куртамышского района «</w:t>
            </w:r>
            <w:proofErr w:type="spell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Куртамышская</w:t>
            </w:r>
            <w:proofErr w:type="spell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средняя общеобразовательная школа №1»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920E00" w:rsidRPr="00920E00" w:rsidTr="00920E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казенного дошкольного образовательного учреждения Куртамышского района «Детский сад №9»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Развитие инфраструктуры и организационно – </w:t>
            </w:r>
            <w:proofErr w:type="gramStart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экономических механизмов</w:t>
            </w:r>
            <w:proofErr w:type="gramEnd"/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обеспечивающих равную доступность услуг дошкольного, начального, основного, среднего общего   и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Муниципальное казенное дошкольное образовательное учреждение Куртамышского района «Детский сад №9»</w:t>
            </w:r>
          </w:p>
          <w:p w:rsidR="00920E00" w:rsidRPr="00920E00" w:rsidRDefault="00920E00" w:rsidP="00920E0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20E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».</w:t>
      </w:r>
    </w:p>
    <w:p w:rsidR="00920E00" w:rsidRPr="00920E00" w:rsidRDefault="00920E00" w:rsidP="00920E00">
      <w:pPr>
        <w:shd w:val="clear" w:color="auto" w:fill="FFFFFF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2.Финансовому отделу Администрации Куртамышского района (Солодковой О.А.) при формировании бюджета Куртамышского района предусматривать выделение средств на реализацию муниципальной программы Куртамышского района «Развитие образования».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3.Опубликовать настоящее постановление в информационном бюллетене «</w:t>
      </w:r>
      <w:proofErr w:type="spellStart"/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Куртамышский</w:t>
      </w:r>
      <w:proofErr w:type="spellEnd"/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район: официально» и разместить на официальном сайте Администрации Куртамышского района.   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</w:t>
      </w:r>
      <w:proofErr w:type="gramStart"/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 за</w:t>
      </w:r>
      <w:proofErr w:type="gramEnd"/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выполнением настоящего постановления возложить на заместителя Главы Куртамышского района по социальным вопросам.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20E00" w:rsidRPr="00920E00" w:rsidRDefault="00920E00" w:rsidP="00920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20E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Куртамышского района                                                                              А.Н. Гвоздев</w:t>
      </w:r>
    </w:p>
    <w:p w:rsidR="00886F12" w:rsidRDefault="00920E00"/>
    <w:sectPr w:rsidR="0088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2F"/>
    <w:rsid w:val="001209BD"/>
    <w:rsid w:val="005C2AB9"/>
    <w:rsid w:val="00920E00"/>
    <w:rsid w:val="0095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20E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20E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2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20E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20E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2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4683</Words>
  <Characters>26696</Characters>
  <Application>Microsoft Office Word</Application>
  <DocSecurity>0</DocSecurity>
  <Lines>222</Lines>
  <Paragraphs>62</Paragraphs>
  <ScaleCrop>false</ScaleCrop>
  <Company/>
  <LinksUpToDate>false</LinksUpToDate>
  <CharactersWithSpaces>31317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2021-03-26T04:36:00Z</dcterms:created>
  <dcterms:modified xsi:type="dcterms:W3CDTF">2021-03-26T04:38:00Z</dcterms:modified>
</cp:coreProperties>
</file>