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5F" w:rsidRPr="002401EE" w:rsidRDefault="0014315F" w:rsidP="00755964">
      <w:pPr>
        <w:pStyle w:val="Iauiue"/>
        <w:tabs>
          <w:tab w:val="center" w:pos="4860"/>
          <w:tab w:val="left" w:pos="7650"/>
          <w:tab w:val="left" w:pos="7722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401EE">
        <w:rPr>
          <w:b/>
          <w:sz w:val="24"/>
          <w:szCs w:val="24"/>
        </w:rPr>
        <w:t>КУРГАНСКАЯ ОБЛАСТЬ</w:t>
      </w:r>
      <w:r>
        <w:rPr>
          <w:b/>
          <w:sz w:val="24"/>
          <w:szCs w:val="24"/>
        </w:rPr>
        <w:tab/>
      </w:r>
      <w:r w:rsidR="00755964">
        <w:rPr>
          <w:b/>
          <w:sz w:val="24"/>
          <w:szCs w:val="24"/>
        </w:rPr>
        <w:tab/>
      </w:r>
    </w:p>
    <w:p w:rsidR="0014315F" w:rsidRPr="002401EE" w:rsidRDefault="0014315F" w:rsidP="002401EE">
      <w:pPr>
        <w:tabs>
          <w:tab w:val="left" w:pos="2880"/>
        </w:tabs>
        <w:spacing w:line="480" w:lineRule="auto"/>
        <w:ind w:right="-1"/>
        <w:jc w:val="center"/>
        <w:rPr>
          <w:rFonts w:ascii="Times New Roman" w:hAnsi="Times New Roman" w:cs="Times New Roman"/>
          <w:b/>
        </w:rPr>
      </w:pPr>
      <w:r w:rsidRPr="002401EE">
        <w:rPr>
          <w:rFonts w:ascii="Times New Roman" w:hAnsi="Times New Roman" w:cs="Times New Roman"/>
          <w:b/>
        </w:rPr>
        <w:t>КУРТАМЫШСКИЙ РАЙОН</w:t>
      </w:r>
    </w:p>
    <w:p w:rsidR="0014315F" w:rsidRPr="002401EE" w:rsidRDefault="0014315F" w:rsidP="002401EE">
      <w:pPr>
        <w:spacing w:line="480" w:lineRule="auto"/>
        <w:ind w:right="-1"/>
        <w:jc w:val="center"/>
        <w:rPr>
          <w:rFonts w:ascii="Times New Roman" w:hAnsi="Times New Roman" w:cs="Times New Roman"/>
          <w:b/>
        </w:rPr>
      </w:pPr>
      <w:r w:rsidRPr="002401EE">
        <w:rPr>
          <w:rFonts w:ascii="Times New Roman" w:hAnsi="Times New Roman" w:cs="Times New Roman"/>
          <w:b/>
        </w:rPr>
        <w:t>КУРТАМЫШСКАЯ РАЙОННАЯ ДУМА</w:t>
      </w:r>
    </w:p>
    <w:p w:rsidR="0014315F" w:rsidRPr="002401EE" w:rsidRDefault="0014315F" w:rsidP="002401E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4315F" w:rsidRPr="00776A95" w:rsidRDefault="0014315F" w:rsidP="002401EE">
      <w:pPr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6A95">
        <w:rPr>
          <w:rFonts w:ascii="Times New Roman" w:hAnsi="Times New Roman" w:cs="Times New Roman"/>
          <w:b/>
          <w:sz w:val="44"/>
          <w:szCs w:val="44"/>
        </w:rPr>
        <w:t xml:space="preserve">РЕШЕНИЕ </w:t>
      </w:r>
    </w:p>
    <w:p w:rsidR="0014315F" w:rsidRPr="002401EE" w:rsidRDefault="0014315F" w:rsidP="002401EE">
      <w:pPr>
        <w:rPr>
          <w:rFonts w:ascii="Times New Roman" w:hAnsi="Times New Roman" w:cs="Times New Roman"/>
          <w:b/>
          <w:sz w:val="28"/>
          <w:szCs w:val="28"/>
        </w:rPr>
      </w:pPr>
    </w:p>
    <w:p w:rsidR="0014315F" w:rsidRPr="002401EE" w:rsidRDefault="0014315F" w:rsidP="002401EE">
      <w:pPr>
        <w:rPr>
          <w:rFonts w:ascii="Times New Roman" w:hAnsi="Times New Roman" w:cs="Times New Roman"/>
          <w:sz w:val="28"/>
          <w:szCs w:val="28"/>
        </w:rPr>
      </w:pPr>
    </w:p>
    <w:p w:rsidR="0014315F" w:rsidRPr="002401EE" w:rsidRDefault="0014315F" w:rsidP="002401EE">
      <w:pPr>
        <w:rPr>
          <w:rFonts w:ascii="Times New Roman" w:hAnsi="Times New Roman" w:cs="Times New Roman"/>
          <w:sz w:val="28"/>
          <w:szCs w:val="28"/>
        </w:rPr>
      </w:pPr>
      <w:r w:rsidRPr="002401EE">
        <w:rPr>
          <w:rFonts w:ascii="Times New Roman" w:hAnsi="Times New Roman" w:cs="Times New Roman"/>
          <w:sz w:val="28"/>
          <w:szCs w:val="28"/>
        </w:rPr>
        <w:t xml:space="preserve">от </w:t>
      </w:r>
      <w:r w:rsidR="008550D1">
        <w:rPr>
          <w:rFonts w:ascii="Times New Roman" w:hAnsi="Times New Roman" w:cs="Times New Roman"/>
          <w:sz w:val="28"/>
          <w:szCs w:val="28"/>
        </w:rPr>
        <w:t xml:space="preserve">22 октября 2020 года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550D1">
        <w:rPr>
          <w:rFonts w:ascii="Times New Roman" w:hAnsi="Times New Roman" w:cs="Times New Roman"/>
          <w:sz w:val="28"/>
          <w:szCs w:val="28"/>
        </w:rPr>
        <w:t>7</w:t>
      </w:r>
    </w:p>
    <w:p w:rsidR="0014315F" w:rsidRPr="008550D1" w:rsidRDefault="0014315F" w:rsidP="002401EE">
      <w:pPr>
        <w:ind w:right="-1"/>
        <w:rPr>
          <w:rFonts w:ascii="Times New Roman" w:hAnsi="Times New Roman" w:cs="Times New Roman"/>
          <w:bCs/>
          <w:sz w:val="26"/>
          <w:szCs w:val="26"/>
        </w:rPr>
      </w:pPr>
      <w:r w:rsidRPr="008550D1">
        <w:rPr>
          <w:rFonts w:ascii="Times New Roman" w:hAnsi="Times New Roman" w:cs="Times New Roman"/>
          <w:bCs/>
          <w:sz w:val="26"/>
          <w:szCs w:val="26"/>
        </w:rPr>
        <w:t xml:space="preserve">     г. Куртамыш</w:t>
      </w:r>
    </w:p>
    <w:p w:rsidR="0014315F" w:rsidRPr="002401EE" w:rsidRDefault="0014315F" w:rsidP="002401EE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15F" w:rsidRPr="002401EE" w:rsidRDefault="0014315F" w:rsidP="002401EE">
      <w:pPr>
        <w:ind w:right="-1"/>
        <w:jc w:val="center"/>
        <w:rPr>
          <w:b/>
          <w:bCs/>
          <w:sz w:val="28"/>
          <w:szCs w:val="28"/>
        </w:rPr>
      </w:pPr>
    </w:p>
    <w:p w:rsidR="0014315F" w:rsidRPr="00DB17DB" w:rsidRDefault="0014315F" w:rsidP="00376435">
      <w:pPr>
        <w:pStyle w:val="1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  <w:r w:rsidRPr="00DB17DB">
        <w:rPr>
          <w:b/>
          <w:bCs/>
          <w:sz w:val="28"/>
          <w:szCs w:val="28"/>
        </w:rPr>
        <w:t>Об утверждении Порядка предоставления дотаций на выравнивание бюджетной обеспеченности поселений Куртамышского района</w:t>
      </w:r>
    </w:p>
    <w:p w:rsidR="0014315F" w:rsidRPr="00DB17DB" w:rsidRDefault="0014315F" w:rsidP="00376435">
      <w:pPr>
        <w:pStyle w:val="1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  <w:r w:rsidRPr="00DB17DB">
        <w:rPr>
          <w:b/>
          <w:bCs/>
          <w:sz w:val="28"/>
          <w:szCs w:val="28"/>
        </w:rPr>
        <w:t>из бюджета Куртамышского района</w:t>
      </w:r>
    </w:p>
    <w:p w:rsidR="0014315F" w:rsidRDefault="0014315F" w:rsidP="00376435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</w:p>
    <w:p w:rsidR="0014315F" w:rsidRPr="00DB17DB" w:rsidRDefault="0014315F" w:rsidP="00376435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</w:p>
    <w:p w:rsidR="0014315F" w:rsidRPr="00EB20CB" w:rsidRDefault="0014315F" w:rsidP="00EB20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0CB">
        <w:rPr>
          <w:sz w:val="28"/>
          <w:szCs w:val="28"/>
        </w:rPr>
        <w:t xml:space="preserve"> </w:t>
      </w:r>
      <w:r w:rsidRPr="00EB20CB">
        <w:rPr>
          <w:rFonts w:ascii="Times New Roman" w:hAnsi="Times New Roman" w:cs="Times New Roman"/>
          <w:sz w:val="28"/>
          <w:szCs w:val="28"/>
        </w:rPr>
        <w:t>В соответствии со статьей 9 и 142.1 Бюджетного кодекса Российской Федерации, пунктом 20 части 1 статьи 15 и статьей 60 Федерального закона от 6 октября 2003 года № 131-ФЗ «Об общих принципах организации местного самоуправления в</w:t>
      </w:r>
      <w:r w:rsidR="008421D7"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статьей 22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EB20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уртамышс</w:t>
      </w:r>
      <w:r w:rsidR="008421D7">
        <w:rPr>
          <w:rFonts w:ascii="Times New Roman" w:hAnsi="Times New Roman" w:cs="Times New Roman"/>
          <w:sz w:val="28"/>
          <w:szCs w:val="28"/>
        </w:rPr>
        <w:t xml:space="preserve">кого района Курганской области, </w:t>
      </w:r>
      <w:r w:rsidRPr="00EB20CB">
        <w:rPr>
          <w:rFonts w:ascii="Times New Roman" w:hAnsi="Times New Roman" w:cs="Times New Roman"/>
          <w:sz w:val="28"/>
          <w:szCs w:val="28"/>
        </w:rPr>
        <w:t>решением Куртамышской районной Думы от 22 апреля 2010 года № 8</w:t>
      </w:r>
      <w:r w:rsidR="00D26512">
        <w:rPr>
          <w:rFonts w:ascii="Times New Roman" w:hAnsi="Times New Roman" w:cs="Times New Roman"/>
          <w:sz w:val="28"/>
          <w:szCs w:val="28"/>
        </w:rPr>
        <w:t xml:space="preserve"> </w:t>
      </w:r>
      <w:r w:rsidR="0070049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Куртамышском районе» </w:t>
      </w:r>
      <w:r w:rsidRPr="00EB20CB">
        <w:rPr>
          <w:rFonts w:ascii="Times New Roman" w:hAnsi="Times New Roman" w:cs="Times New Roman"/>
          <w:sz w:val="28"/>
          <w:szCs w:val="28"/>
        </w:rPr>
        <w:t xml:space="preserve">Куртамышская районная Дума  </w:t>
      </w:r>
    </w:p>
    <w:p w:rsidR="0014315F" w:rsidRPr="00DB17DB" w:rsidRDefault="0014315F" w:rsidP="003A7489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7DB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14315F" w:rsidRDefault="0014315F" w:rsidP="003A7489">
      <w:pPr>
        <w:pStyle w:val="1"/>
        <w:shd w:val="clear" w:color="auto" w:fill="auto"/>
        <w:tabs>
          <w:tab w:val="left" w:pos="1102"/>
        </w:tabs>
        <w:spacing w:after="0"/>
        <w:ind w:firstLine="0"/>
        <w:jc w:val="both"/>
        <w:rPr>
          <w:sz w:val="28"/>
          <w:szCs w:val="28"/>
        </w:rPr>
      </w:pPr>
      <w:r w:rsidRPr="00DB17DB">
        <w:rPr>
          <w:sz w:val="28"/>
          <w:szCs w:val="28"/>
        </w:rPr>
        <w:t xml:space="preserve">           1. Утвердить Порядок предоставления дотаций на выравнивание бюджетной обеспеченности  поселений </w:t>
      </w:r>
      <w:r w:rsidRPr="00DB17DB">
        <w:rPr>
          <w:bCs/>
          <w:sz w:val="28"/>
          <w:szCs w:val="28"/>
        </w:rPr>
        <w:t>Куртамышского района</w:t>
      </w:r>
      <w:r w:rsidRPr="00DB17DB">
        <w:rPr>
          <w:b/>
          <w:bCs/>
          <w:sz w:val="28"/>
          <w:szCs w:val="28"/>
        </w:rPr>
        <w:t xml:space="preserve"> </w:t>
      </w:r>
      <w:r w:rsidRPr="00DB17DB">
        <w:rPr>
          <w:sz w:val="28"/>
          <w:szCs w:val="28"/>
        </w:rPr>
        <w:t xml:space="preserve">из бюджета </w:t>
      </w:r>
      <w:r w:rsidRPr="00DB17DB">
        <w:rPr>
          <w:bCs/>
          <w:sz w:val="28"/>
          <w:szCs w:val="28"/>
        </w:rPr>
        <w:t>Куртамышского района</w:t>
      </w:r>
      <w:r w:rsidR="008421D7">
        <w:rPr>
          <w:bCs/>
          <w:sz w:val="28"/>
          <w:szCs w:val="28"/>
        </w:rPr>
        <w:t xml:space="preserve"> согласно приложению к настоящему решению</w:t>
      </w:r>
      <w:r w:rsidRPr="00DB17DB">
        <w:rPr>
          <w:sz w:val="28"/>
          <w:szCs w:val="28"/>
        </w:rPr>
        <w:t>.</w:t>
      </w:r>
    </w:p>
    <w:p w:rsidR="0014315F" w:rsidRPr="00DB17DB" w:rsidRDefault="0014315F" w:rsidP="00776A95">
      <w:pPr>
        <w:ind w:firstLine="540"/>
        <w:jc w:val="both"/>
        <w:rPr>
          <w:rFonts w:ascii="Verdana" w:hAnsi="Verdana" w:cs="Times New Roman"/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B17DB">
        <w:rPr>
          <w:rFonts w:ascii="Times New Roman" w:hAnsi="Times New Roman" w:cs="Times New Roman"/>
          <w:sz w:val="28"/>
          <w:szCs w:val="28"/>
        </w:rPr>
        <w:t xml:space="preserve">. </w:t>
      </w:r>
      <w:r w:rsidRPr="00DB17DB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 момента его </w:t>
      </w:r>
      <w:r w:rsidR="008421D7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официального опубликования </w:t>
      </w:r>
      <w:r w:rsidRPr="00DB17DB">
        <w:rPr>
          <w:rFonts w:ascii="Times New Roman" w:hAnsi="Times New Roman" w:cs="Times New Roman"/>
          <w:color w:val="auto"/>
          <w:sz w:val="28"/>
          <w:szCs w:val="28"/>
        </w:rPr>
        <w:t>и распространяет свое действие на правоотношения, возникшие с 1 января 2020 года.</w:t>
      </w:r>
    </w:p>
    <w:p w:rsidR="0014315F" w:rsidRDefault="0014315F" w:rsidP="00776A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95">
        <w:rPr>
          <w:rFonts w:ascii="Times New Roman" w:hAnsi="Times New Roman" w:cs="Times New Roman"/>
          <w:sz w:val="28"/>
          <w:szCs w:val="28"/>
        </w:rPr>
        <w:t xml:space="preserve">   3</w:t>
      </w:r>
      <w:r w:rsidRPr="00776A95">
        <w:rPr>
          <w:rFonts w:ascii="Times New Roman" w:hAnsi="Times New Roman" w:cs="Times New Roman"/>
        </w:rPr>
        <w:t xml:space="preserve">. </w:t>
      </w:r>
      <w:r w:rsidRPr="00776A9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6A95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«Куртамышский район: официально» и разместить на официальном сайте Администрации Куртамышского района</w:t>
      </w:r>
      <w:r w:rsidRPr="00DB17DB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14315F" w:rsidRPr="00DB17DB" w:rsidRDefault="0014315F" w:rsidP="00776A95">
      <w:pPr>
        <w:tabs>
          <w:tab w:val="left" w:pos="72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17DB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председателя Куртамышской районной Думы.</w:t>
      </w:r>
    </w:p>
    <w:p w:rsidR="0014315F" w:rsidRDefault="0014315F" w:rsidP="003A748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EE" w:rsidRPr="00DB17DB" w:rsidRDefault="00194AEE" w:rsidP="003A748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778"/>
        <w:gridCol w:w="1656"/>
        <w:gridCol w:w="2172"/>
      </w:tblGrid>
      <w:tr w:rsidR="0014315F" w:rsidRPr="00DB17DB" w:rsidTr="00194AEE">
        <w:tc>
          <w:tcPr>
            <w:tcW w:w="5778" w:type="dxa"/>
          </w:tcPr>
          <w:p w:rsidR="0014315F" w:rsidRPr="00DB17DB" w:rsidRDefault="0014315F" w:rsidP="0002629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DB">
              <w:rPr>
                <w:rFonts w:ascii="Times New Roman" w:hAnsi="Times New Roman" w:cs="Times New Roman"/>
                <w:sz w:val="28"/>
                <w:szCs w:val="28"/>
              </w:rPr>
              <w:t>Председатель Куртамышской районной Думы</w:t>
            </w:r>
          </w:p>
        </w:tc>
        <w:tc>
          <w:tcPr>
            <w:tcW w:w="1656" w:type="dxa"/>
          </w:tcPr>
          <w:p w:rsidR="0014315F" w:rsidRPr="00DB17DB" w:rsidRDefault="0014315F" w:rsidP="0002629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14315F" w:rsidRPr="00DB17DB" w:rsidRDefault="00CB16B0" w:rsidP="0002629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94A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315F" w:rsidRPr="00DB17DB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14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15F" w:rsidRPr="00DB17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4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15F" w:rsidRPr="00DB17DB">
              <w:rPr>
                <w:rFonts w:ascii="Times New Roman" w:hAnsi="Times New Roman" w:cs="Times New Roman"/>
                <w:sz w:val="28"/>
                <w:szCs w:val="28"/>
              </w:rPr>
              <w:t>Кучин</w:t>
            </w:r>
          </w:p>
        </w:tc>
      </w:tr>
      <w:tr w:rsidR="0014315F" w:rsidRPr="00DB17DB" w:rsidTr="00194AEE">
        <w:tc>
          <w:tcPr>
            <w:tcW w:w="5778" w:type="dxa"/>
          </w:tcPr>
          <w:p w:rsidR="0014315F" w:rsidRPr="00DB17DB" w:rsidRDefault="0014315F" w:rsidP="0002629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14315F" w:rsidRPr="00DB17DB" w:rsidRDefault="0014315F" w:rsidP="0002629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14315F" w:rsidRPr="00DB17DB" w:rsidRDefault="0014315F" w:rsidP="0002629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15F" w:rsidRPr="00DB17DB" w:rsidTr="00194AEE">
        <w:tc>
          <w:tcPr>
            <w:tcW w:w="5778" w:type="dxa"/>
          </w:tcPr>
          <w:p w:rsidR="0014315F" w:rsidRPr="00DB17DB" w:rsidRDefault="0014315F" w:rsidP="0002629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DB">
              <w:rPr>
                <w:rFonts w:ascii="Times New Roman" w:hAnsi="Times New Roman" w:cs="Times New Roman"/>
                <w:sz w:val="28"/>
                <w:szCs w:val="28"/>
              </w:rPr>
              <w:t>Глава Куртамышского района</w:t>
            </w:r>
          </w:p>
        </w:tc>
        <w:tc>
          <w:tcPr>
            <w:tcW w:w="1656" w:type="dxa"/>
          </w:tcPr>
          <w:p w:rsidR="0014315F" w:rsidRPr="00DB17DB" w:rsidRDefault="0014315F" w:rsidP="0002629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14315F" w:rsidRPr="00DB17DB" w:rsidRDefault="00194AEE" w:rsidP="0002629A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315F" w:rsidRPr="00DB17D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4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15F" w:rsidRPr="00DB17DB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14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15F" w:rsidRPr="00DB17DB">
              <w:rPr>
                <w:rFonts w:ascii="Times New Roman" w:hAnsi="Times New Roman" w:cs="Times New Roman"/>
                <w:sz w:val="28"/>
                <w:szCs w:val="28"/>
              </w:rPr>
              <w:t>Гвоздев</w:t>
            </w:r>
          </w:p>
        </w:tc>
      </w:tr>
    </w:tbl>
    <w:p w:rsidR="0014315F" w:rsidRPr="00DB17DB" w:rsidRDefault="0014315F">
      <w:pPr>
        <w:pStyle w:val="1"/>
        <w:shd w:val="clear" w:color="auto" w:fill="auto"/>
        <w:spacing w:after="0"/>
        <w:ind w:firstLine="0"/>
        <w:jc w:val="right"/>
        <w:rPr>
          <w:color w:val="26282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3"/>
        <w:gridCol w:w="1278"/>
        <w:gridCol w:w="4851"/>
      </w:tblGrid>
      <w:tr w:rsidR="0014315F" w:rsidTr="008421D7">
        <w:trPr>
          <w:trHeight w:val="2114"/>
        </w:trPr>
        <w:tc>
          <w:tcPr>
            <w:tcW w:w="3193" w:type="dxa"/>
          </w:tcPr>
          <w:p w:rsidR="0014315F" w:rsidRPr="0002629A" w:rsidRDefault="0014315F" w:rsidP="0002629A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color w:val="26282F"/>
                <w:sz w:val="24"/>
                <w:szCs w:val="24"/>
              </w:rPr>
            </w:pPr>
          </w:p>
        </w:tc>
        <w:tc>
          <w:tcPr>
            <w:tcW w:w="1278" w:type="dxa"/>
          </w:tcPr>
          <w:p w:rsidR="0014315F" w:rsidRPr="0002629A" w:rsidRDefault="0014315F" w:rsidP="0002629A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color w:val="26282F"/>
                <w:sz w:val="24"/>
                <w:szCs w:val="24"/>
              </w:rPr>
            </w:pPr>
          </w:p>
        </w:tc>
        <w:tc>
          <w:tcPr>
            <w:tcW w:w="4851" w:type="dxa"/>
          </w:tcPr>
          <w:p w:rsidR="0014315F" w:rsidRPr="0002629A" w:rsidRDefault="0014315F" w:rsidP="00314BC6">
            <w:pPr>
              <w:pStyle w:val="1"/>
              <w:shd w:val="clear" w:color="auto" w:fill="auto"/>
              <w:spacing w:after="0"/>
              <w:ind w:firstLine="0"/>
              <w:rPr>
                <w:color w:val="26282F"/>
                <w:sz w:val="24"/>
                <w:szCs w:val="24"/>
              </w:rPr>
            </w:pPr>
            <w:r w:rsidRPr="0002629A">
              <w:rPr>
                <w:color w:val="26282F"/>
                <w:sz w:val="24"/>
                <w:szCs w:val="24"/>
              </w:rPr>
              <w:t>Приложение</w:t>
            </w:r>
          </w:p>
          <w:p w:rsidR="0014315F" w:rsidRPr="0002629A" w:rsidRDefault="0014315F" w:rsidP="0002629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2629A">
              <w:rPr>
                <w:color w:val="26282F"/>
                <w:sz w:val="24"/>
                <w:szCs w:val="24"/>
              </w:rPr>
              <w:t xml:space="preserve"> к решению Куртамышской районной Думы от </w:t>
            </w:r>
            <w:r w:rsidR="008550D1">
              <w:rPr>
                <w:color w:val="26282F"/>
                <w:sz w:val="24"/>
                <w:szCs w:val="24"/>
              </w:rPr>
              <w:t xml:space="preserve">22 октября 2020 года </w:t>
            </w:r>
            <w:bookmarkStart w:id="0" w:name="_GoBack"/>
            <w:bookmarkEnd w:id="0"/>
            <w:r w:rsidRPr="0002629A">
              <w:rPr>
                <w:color w:val="26282F"/>
                <w:sz w:val="24"/>
                <w:szCs w:val="24"/>
              </w:rPr>
              <w:t>№</w:t>
            </w:r>
            <w:r w:rsidR="008550D1">
              <w:rPr>
                <w:color w:val="26282F"/>
                <w:sz w:val="24"/>
                <w:szCs w:val="24"/>
              </w:rPr>
              <w:t xml:space="preserve"> 7</w:t>
            </w:r>
            <w:r w:rsidRPr="0002629A">
              <w:rPr>
                <w:color w:val="26282F"/>
                <w:sz w:val="24"/>
                <w:szCs w:val="24"/>
              </w:rPr>
              <w:t xml:space="preserve"> «</w:t>
            </w:r>
            <w:r w:rsidRPr="0002629A">
              <w:rPr>
                <w:bCs/>
                <w:sz w:val="24"/>
                <w:szCs w:val="24"/>
              </w:rPr>
              <w:t xml:space="preserve">Об утверждении Порядка предоставления </w:t>
            </w:r>
            <w:r>
              <w:rPr>
                <w:bCs/>
                <w:sz w:val="24"/>
                <w:szCs w:val="24"/>
              </w:rPr>
              <w:t>дотаций</w:t>
            </w:r>
            <w:r w:rsidRPr="0002629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 выравнивание бюджетной обеспеченности</w:t>
            </w:r>
            <w:r w:rsidRPr="0002629A">
              <w:rPr>
                <w:bCs/>
                <w:sz w:val="24"/>
                <w:szCs w:val="24"/>
              </w:rPr>
              <w:t xml:space="preserve"> поселений Куртамышского района из бюджета Куртамышского района»</w:t>
            </w:r>
          </w:p>
          <w:p w:rsidR="0014315F" w:rsidRPr="0002629A" w:rsidRDefault="0014315F" w:rsidP="0002629A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color w:val="26282F"/>
                <w:sz w:val="24"/>
                <w:szCs w:val="24"/>
              </w:rPr>
            </w:pPr>
          </w:p>
        </w:tc>
      </w:tr>
    </w:tbl>
    <w:p w:rsidR="0014315F" w:rsidRDefault="0014315F">
      <w:pPr>
        <w:pStyle w:val="1"/>
        <w:shd w:val="clear" w:color="auto" w:fill="auto"/>
        <w:spacing w:after="0"/>
        <w:ind w:firstLine="0"/>
        <w:jc w:val="right"/>
        <w:rPr>
          <w:color w:val="26282F"/>
          <w:sz w:val="24"/>
          <w:szCs w:val="24"/>
        </w:rPr>
      </w:pPr>
    </w:p>
    <w:p w:rsidR="0014315F" w:rsidRDefault="0014315F">
      <w:pPr>
        <w:pStyle w:val="1"/>
        <w:shd w:val="clear" w:color="auto" w:fill="auto"/>
        <w:spacing w:after="0"/>
        <w:ind w:firstLine="0"/>
        <w:jc w:val="right"/>
        <w:rPr>
          <w:color w:val="26282F"/>
          <w:sz w:val="24"/>
          <w:szCs w:val="24"/>
        </w:rPr>
      </w:pPr>
    </w:p>
    <w:p w:rsidR="0014315F" w:rsidRDefault="0014315F" w:rsidP="001773A6">
      <w:pPr>
        <w:pStyle w:val="1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  <w:r w:rsidRPr="003524D3">
        <w:rPr>
          <w:b/>
          <w:bCs/>
          <w:color w:val="26282F"/>
          <w:sz w:val="28"/>
          <w:szCs w:val="28"/>
        </w:rPr>
        <w:t>Порядок</w:t>
      </w:r>
      <w:r w:rsidRPr="003524D3">
        <w:rPr>
          <w:b/>
          <w:bCs/>
          <w:color w:val="26282F"/>
          <w:sz w:val="28"/>
          <w:szCs w:val="28"/>
        </w:rPr>
        <w:br/>
        <w:t xml:space="preserve">предоставления </w:t>
      </w:r>
      <w:r>
        <w:rPr>
          <w:b/>
          <w:bCs/>
          <w:color w:val="26282F"/>
          <w:sz w:val="28"/>
          <w:szCs w:val="28"/>
        </w:rPr>
        <w:t>дотаций на выравнивание бюджетной</w:t>
      </w:r>
      <w:r w:rsidRPr="003524D3">
        <w:rPr>
          <w:b/>
          <w:bCs/>
          <w:color w:val="26282F"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 xml:space="preserve"> обеспеченности </w:t>
      </w:r>
      <w:r w:rsidRPr="003524D3">
        <w:rPr>
          <w:b/>
          <w:bCs/>
          <w:color w:val="26282F"/>
          <w:sz w:val="28"/>
          <w:szCs w:val="28"/>
        </w:rPr>
        <w:t xml:space="preserve">поселений </w:t>
      </w:r>
      <w:bookmarkStart w:id="1" w:name="bookmark6"/>
      <w:bookmarkStart w:id="2" w:name="bookmark7"/>
      <w:r w:rsidRPr="003524D3">
        <w:rPr>
          <w:b/>
          <w:bCs/>
          <w:sz w:val="28"/>
          <w:szCs w:val="28"/>
        </w:rPr>
        <w:t>Куртамышского района</w:t>
      </w:r>
    </w:p>
    <w:p w:rsidR="0014315F" w:rsidRDefault="0014315F" w:rsidP="001773A6">
      <w:pPr>
        <w:pStyle w:val="1"/>
        <w:shd w:val="clear" w:color="auto" w:fill="auto"/>
        <w:spacing w:after="0"/>
        <w:ind w:firstLine="0"/>
        <w:jc w:val="center"/>
        <w:rPr>
          <w:b/>
          <w:bCs/>
          <w:sz w:val="28"/>
          <w:szCs w:val="28"/>
        </w:rPr>
      </w:pPr>
      <w:r w:rsidRPr="00376435">
        <w:rPr>
          <w:b/>
          <w:bCs/>
          <w:sz w:val="28"/>
          <w:szCs w:val="28"/>
        </w:rPr>
        <w:t>из бюджета Куртамышского района</w:t>
      </w:r>
    </w:p>
    <w:p w:rsidR="0014315F" w:rsidRPr="003524D3" w:rsidRDefault="0014315F" w:rsidP="00B920A6">
      <w:pPr>
        <w:pStyle w:val="1"/>
        <w:shd w:val="clear" w:color="auto" w:fill="auto"/>
        <w:spacing w:after="0"/>
        <w:ind w:firstLine="0"/>
        <w:jc w:val="both"/>
        <w:rPr>
          <w:b/>
          <w:bCs/>
          <w:sz w:val="28"/>
          <w:szCs w:val="28"/>
        </w:rPr>
      </w:pPr>
    </w:p>
    <w:p w:rsidR="0014315F" w:rsidRDefault="0014315F" w:rsidP="00B920A6">
      <w:pPr>
        <w:pStyle w:val="1"/>
        <w:shd w:val="clear" w:color="auto" w:fill="auto"/>
        <w:spacing w:after="0"/>
        <w:ind w:firstLine="0"/>
        <w:jc w:val="center"/>
        <w:rPr>
          <w:b/>
          <w:sz w:val="28"/>
          <w:szCs w:val="28"/>
        </w:rPr>
      </w:pPr>
      <w:r w:rsidRPr="003524D3">
        <w:rPr>
          <w:b/>
          <w:sz w:val="28"/>
          <w:szCs w:val="28"/>
        </w:rPr>
        <w:t>1. Общие положения</w:t>
      </w:r>
      <w:bookmarkEnd w:id="1"/>
      <w:bookmarkEnd w:id="2"/>
    </w:p>
    <w:p w:rsidR="0014315F" w:rsidRPr="007818C5" w:rsidRDefault="00F268BB" w:rsidP="00F26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14315F" w:rsidRPr="007818C5">
        <w:rPr>
          <w:rFonts w:ascii="Times New Roman" w:hAnsi="Times New Roman" w:cs="Times New Roman"/>
          <w:sz w:val="28"/>
          <w:szCs w:val="28"/>
        </w:rPr>
        <w:t>Настоящим Порядком, принятым в соответствии со статьями 9 и 142.1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пунктом 20 части 1 статьи 15 и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 xml:space="preserve">статьей 60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14315F" w:rsidRPr="007818C5">
          <w:rPr>
            <w:rFonts w:ascii="Times New Roman" w:hAnsi="Times New Roman" w:cs="Times New Roman"/>
            <w:sz w:val="28"/>
            <w:szCs w:val="28"/>
          </w:rPr>
          <w:t>2003 г</w:t>
        </w:r>
        <w:r w:rsidR="008421D7"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 w:rsidR="0014315F" w:rsidRPr="007818C5">
        <w:rPr>
          <w:rFonts w:ascii="Times New Roman" w:hAnsi="Times New Roman" w:cs="Times New Roman"/>
          <w:sz w:val="28"/>
          <w:szCs w:val="28"/>
        </w:rPr>
        <w:t>№ 131-ФЗ «Об общих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14315F">
        <w:rPr>
          <w:rFonts w:ascii="Times New Roman" w:hAnsi="Times New Roman" w:cs="Times New Roman"/>
          <w:sz w:val="28"/>
          <w:szCs w:val="28"/>
        </w:rPr>
        <w:t xml:space="preserve"> Уставом Куртамышского района</w:t>
      </w:r>
      <w:r w:rsidR="008421D7">
        <w:rPr>
          <w:rFonts w:ascii="Times New Roman" w:hAnsi="Times New Roman" w:cs="Times New Roman"/>
          <w:sz w:val="28"/>
          <w:szCs w:val="28"/>
        </w:rPr>
        <w:t xml:space="preserve"> Курганской области, </w:t>
      </w:r>
      <w:r w:rsidR="0070049F">
        <w:rPr>
          <w:rFonts w:ascii="Times New Roman" w:hAnsi="Times New Roman" w:cs="Times New Roman"/>
          <w:sz w:val="28"/>
          <w:szCs w:val="28"/>
        </w:rPr>
        <w:t>решением Куртамышской районной Думы от 22 апреля 2010 г</w:t>
      </w:r>
      <w:r w:rsidR="008421D7">
        <w:rPr>
          <w:rFonts w:ascii="Times New Roman" w:hAnsi="Times New Roman" w:cs="Times New Roman"/>
          <w:sz w:val="28"/>
          <w:szCs w:val="28"/>
        </w:rPr>
        <w:t xml:space="preserve">ода </w:t>
      </w:r>
      <w:r w:rsidR="0070049F">
        <w:rPr>
          <w:rFonts w:ascii="Times New Roman" w:hAnsi="Times New Roman" w:cs="Times New Roman"/>
          <w:sz w:val="28"/>
          <w:szCs w:val="28"/>
        </w:rPr>
        <w:t xml:space="preserve">№ 8 «Об утверждении положения о бюджетном процессе в Куртамышском районе» </w:t>
      </w:r>
      <w:r w:rsidR="0014315F" w:rsidRPr="007818C5">
        <w:rPr>
          <w:rFonts w:ascii="Times New Roman" w:hAnsi="Times New Roman" w:cs="Times New Roman"/>
          <w:sz w:val="28"/>
          <w:szCs w:val="28"/>
        </w:rPr>
        <w:t>устанавливается порядок формирования и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предоставления дотаций на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выравнивание бюджетной обеспеченности</w:t>
      </w:r>
      <w:r w:rsidR="0014315F">
        <w:rPr>
          <w:rFonts w:ascii="Times New Roman" w:hAnsi="Times New Roman" w:cs="Times New Roman"/>
          <w:sz w:val="28"/>
          <w:szCs w:val="28"/>
        </w:rPr>
        <w:t xml:space="preserve"> (далее – дотации)</w:t>
      </w:r>
      <w:r w:rsidR="0014315F" w:rsidRPr="007818C5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4315F">
        <w:rPr>
          <w:rFonts w:ascii="Times New Roman" w:hAnsi="Times New Roman" w:cs="Times New Roman"/>
          <w:sz w:val="28"/>
          <w:szCs w:val="28"/>
        </w:rPr>
        <w:t xml:space="preserve"> Куртамышского района  (далее – поселений</w:t>
      </w:r>
      <w:r w:rsidR="0014315F" w:rsidRPr="007818C5">
        <w:rPr>
          <w:rFonts w:ascii="Times New Roman" w:hAnsi="Times New Roman" w:cs="Times New Roman"/>
          <w:sz w:val="28"/>
          <w:szCs w:val="28"/>
        </w:rPr>
        <w:t>) из</w:t>
      </w:r>
      <w:r w:rsidR="0014315F">
        <w:rPr>
          <w:rFonts w:ascii="Times New Roman" w:hAnsi="Times New Roman" w:cs="Times New Roman"/>
          <w:sz w:val="28"/>
          <w:szCs w:val="28"/>
        </w:rPr>
        <w:t xml:space="preserve"> бюджета Куртамышского района</w:t>
      </w:r>
      <w:r w:rsidR="0014315F" w:rsidRPr="007818C5">
        <w:rPr>
          <w:rFonts w:ascii="Times New Roman" w:hAnsi="Times New Roman" w:cs="Times New Roman"/>
          <w:sz w:val="28"/>
          <w:szCs w:val="28"/>
        </w:rPr>
        <w:t>.</w:t>
      </w:r>
    </w:p>
    <w:p w:rsidR="0014315F" w:rsidRPr="003524D3" w:rsidRDefault="0014315F" w:rsidP="00B920A6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4315F" w:rsidRDefault="0014315F" w:rsidP="00B92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C5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3" w:name="bookmark10"/>
      <w:r w:rsidRPr="007818C5">
        <w:rPr>
          <w:rFonts w:ascii="Times New Roman" w:hAnsi="Times New Roman" w:cs="Times New Roman"/>
          <w:b/>
          <w:sz w:val="28"/>
          <w:szCs w:val="28"/>
        </w:rPr>
        <w:t>Определение общего объема и распределение дотаций</w:t>
      </w:r>
    </w:p>
    <w:p w:rsidR="0014315F" w:rsidRPr="007818C5" w:rsidRDefault="0014315F" w:rsidP="007E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8C5">
        <w:rPr>
          <w:rFonts w:ascii="Times New Roman" w:hAnsi="Times New Roman" w:cs="Times New Roman"/>
          <w:sz w:val="28"/>
          <w:szCs w:val="28"/>
        </w:rPr>
        <w:t>2.</w:t>
      </w:r>
      <w:r w:rsidR="00F268BB">
        <w:rPr>
          <w:rFonts w:ascii="Times New Roman" w:hAnsi="Times New Roman" w:cs="Times New Roman"/>
          <w:sz w:val="28"/>
          <w:szCs w:val="28"/>
        </w:rPr>
        <w:t xml:space="preserve"> </w:t>
      </w:r>
      <w:r w:rsidRPr="007818C5">
        <w:rPr>
          <w:rFonts w:ascii="Times New Roman" w:hAnsi="Times New Roman" w:cs="Times New Roman"/>
          <w:sz w:val="28"/>
          <w:szCs w:val="28"/>
        </w:rPr>
        <w:t>Дотации  из  бюджета</w:t>
      </w:r>
      <w:r>
        <w:rPr>
          <w:rFonts w:ascii="Times New Roman" w:hAnsi="Times New Roman" w:cs="Times New Roman"/>
          <w:sz w:val="28"/>
          <w:szCs w:val="28"/>
        </w:rPr>
        <w:t xml:space="preserve"> Куртамышского района</w:t>
      </w:r>
      <w:r w:rsidRPr="007818C5">
        <w:rPr>
          <w:rFonts w:ascii="Times New Roman" w:hAnsi="Times New Roman" w:cs="Times New Roman"/>
          <w:sz w:val="28"/>
          <w:szCs w:val="28"/>
        </w:rPr>
        <w:t xml:space="preserve"> предоставляются поселениям, входящим в состав</w:t>
      </w:r>
      <w:r>
        <w:rPr>
          <w:rFonts w:ascii="Times New Roman" w:hAnsi="Times New Roman" w:cs="Times New Roman"/>
          <w:sz w:val="28"/>
          <w:szCs w:val="28"/>
        </w:rPr>
        <w:t xml:space="preserve"> Куртамышского района</w:t>
      </w:r>
      <w:r w:rsidRPr="007818C5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C5">
        <w:rPr>
          <w:rFonts w:ascii="Times New Roman" w:hAnsi="Times New Roman" w:cs="Times New Roman"/>
          <w:sz w:val="28"/>
          <w:szCs w:val="28"/>
        </w:rPr>
        <w:t>требованиями статей 137 и 142.1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C5">
        <w:rPr>
          <w:rFonts w:ascii="Times New Roman" w:hAnsi="Times New Roman" w:cs="Times New Roman"/>
          <w:sz w:val="28"/>
          <w:szCs w:val="28"/>
        </w:rPr>
        <w:t>Федерации.</w:t>
      </w:r>
    </w:p>
    <w:p w:rsidR="0014315F" w:rsidRPr="007818C5" w:rsidRDefault="00F268BB" w:rsidP="000D1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315F" w:rsidRPr="007818C5">
        <w:rPr>
          <w:rFonts w:ascii="Times New Roman" w:hAnsi="Times New Roman" w:cs="Times New Roman"/>
          <w:sz w:val="28"/>
          <w:szCs w:val="28"/>
        </w:rPr>
        <w:t>Порядок определения объема и распределения дотаций из бюджета</w:t>
      </w:r>
      <w:r w:rsidR="000D1100">
        <w:rPr>
          <w:rFonts w:ascii="Times New Roman" w:hAnsi="Times New Roman" w:cs="Times New Roman"/>
          <w:sz w:val="28"/>
          <w:szCs w:val="28"/>
        </w:rPr>
        <w:t xml:space="preserve"> </w:t>
      </w:r>
      <w:r w:rsidR="0014315F">
        <w:rPr>
          <w:rFonts w:ascii="Times New Roman" w:hAnsi="Times New Roman" w:cs="Times New Roman"/>
          <w:sz w:val="28"/>
          <w:szCs w:val="28"/>
        </w:rPr>
        <w:t>Куртамышского района установлен З</w:t>
      </w:r>
      <w:r w:rsidR="0014315F" w:rsidRPr="007818C5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14315F">
        <w:rPr>
          <w:rFonts w:ascii="Times New Roman" w:hAnsi="Times New Roman" w:cs="Times New Roman"/>
          <w:sz w:val="28"/>
          <w:szCs w:val="28"/>
        </w:rPr>
        <w:t>Курганской области от 28</w:t>
      </w:r>
      <w:r w:rsidR="000D110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4315F">
        <w:rPr>
          <w:rFonts w:ascii="Times New Roman" w:hAnsi="Times New Roman" w:cs="Times New Roman"/>
          <w:sz w:val="28"/>
          <w:szCs w:val="28"/>
        </w:rPr>
        <w:t>2007</w:t>
      </w:r>
      <w:r w:rsidR="00674CEE">
        <w:rPr>
          <w:rFonts w:ascii="Times New Roman" w:hAnsi="Times New Roman" w:cs="Times New Roman"/>
          <w:sz w:val="28"/>
          <w:szCs w:val="28"/>
        </w:rPr>
        <w:t xml:space="preserve"> </w:t>
      </w:r>
      <w:r w:rsidR="0014315F">
        <w:rPr>
          <w:rFonts w:ascii="Times New Roman" w:hAnsi="Times New Roman" w:cs="Times New Roman"/>
          <w:sz w:val="28"/>
          <w:szCs w:val="28"/>
        </w:rPr>
        <w:t>г</w:t>
      </w:r>
      <w:r w:rsidR="008421D7">
        <w:rPr>
          <w:rFonts w:ascii="Times New Roman" w:hAnsi="Times New Roman" w:cs="Times New Roman"/>
          <w:sz w:val="28"/>
          <w:szCs w:val="28"/>
        </w:rPr>
        <w:t xml:space="preserve">ода </w:t>
      </w:r>
      <w:r w:rsidR="0014315F">
        <w:rPr>
          <w:rFonts w:ascii="Times New Roman" w:hAnsi="Times New Roman" w:cs="Times New Roman"/>
          <w:sz w:val="28"/>
          <w:szCs w:val="28"/>
        </w:rPr>
        <w:t xml:space="preserve">№ 326 </w:t>
      </w:r>
      <w:r w:rsidR="0014315F" w:rsidRPr="00A66267">
        <w:rPr>
          <w:rFonts w:ascii="Times New Roman" w:hAnsi="Times New Roman" w:cs="Times New Roman"/>
          <w:sz w:val="28"/>
          <w:szCs w:val="28"/>
        </w:rPr>
        <w:t xml:space="preserve">«О бюджетном процессе в Курганской области».  </w:t>
      </w:r>
    </w:p>
    <w:p w:rsidR="0014315F" w:rsidRPr="007818C5" w:rsidRDefault="00F268BB" w:rsidP="00674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15F" w:rsidRPr="007818C5">
        <w:rPr>
          <w:rFonts w:ascii="Times New Roman" w:hAnsi="Times New Roman" w:cs="Times New Roman"/>
          <w:sz w:val="28"/>
          <w:szCs w:val="28"/>
        </w:rPr>
        <w:t>.</w:t>
      </w:r>
      <w:r w:rsidR="0070049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Исполнение полномочий органа местного самоуправления</w:t>
      </w:r>
      <w:r w:rsidR="00674CEE">
        <w:rPr>
          <w:rFonts w:ascii="Times New Roman" w:hAnsi="Times New Roman" w:cs="Times New Roman"/>
          <w:sz w:val="28"/>
          <w:szCs w:val="28"/>
        </w:rPr>
        <w:t xml:space="preserve"> </w:t>
      </w:r>
      <w:r w:rsidR="0014315F">
        <w:rPr>
          <w:rFonts w:ascii="Times New Roman" w:hAnsi="Times New Roman" w:cs="Times New Roman"/>
          <w:sz w:val="28"/>
          <w:szCs w:val="28"/>
        </w:rPr>
        <w:t>Куртамышского района</w:t>
      </w:r>
      <w:r w:rsidR="0014315F" w:rsidRPr="007818C5">
        <w:rPr>
          <w:rFonts w:ascii="Times New Roman" w:hAnsi="Times New Roman" w:cs="Times New Roman"/>
          <w:sz w:val="28"/>
          <w:szCs w:val="28"/>
        </w:rPr>
        <w:t xml:space="preserve"> по выравниванию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бюджет</w:t>
      </w:r>
      <w:r w:rsidR="0014315F">
        <w:rPr>
          <w:rFonts w:ascii="Times New Roman" w:hAnsi="Times New Roman" w:cs="Times New Roman"/>
          <w:sz w:val="28"/>
          <w:szCs w:val="28"/>
        </w:rPr>
        <w:t xml:space="preserve">ной обеспеченности поселений </w:t>
      </w:r>
      <w:r w:rsidR="0014315F" w:rsidRPr="007818C5">
        <w:rPr>
          <w:rFonts w:ascii="Times New Roman" w:hAnsi="Times New Roman" w:cs="Times New Roman"/>
          <w:sz w:val="28"/>
          <w:szCs w:val="28"/>
        </w:rPr>
        <w:t xml:space="preserve">  осуществляется  </w:t>
      </w:r>
      <w:r w:rsidR="00830114">
        <w:rPr>
          <w:rFonts w:ascii="Times New Roman" w:hAnsi="Times New Roman" w:cs="Times New Roman"/>
          <w:sz w:val="28"/>
          <w:szCs w:val="28"/>
        </w:rPr>
        <w:t xml:space="preserve">Администрацией Куртамышского района (далее – </w:t>
      </w:r>
      <w:r w:rsidR="000D1100">
        <w:rPr>
          <w:rFonts w:ascii="Times New Roman" w:hAnsi="Times New Roman" w:cs="Times New Roman"/>
          <w:sz w:val="28"/>
          <w:szCs w:val="28"/>
        </w:rPr>
        <w:t>у</w:t>
      </w:r>
      <w:r w:rsidR="000C50FA">
        <w:rPr>
          <w:rFonts w:ascii="Times New Roman" w:hAnsi="Times New Roman" w:cs="Times New Roman"/>
          <w:sz w:val="28"/>
          <w:szCs w:val="28"/>
        </w:rPr>
        <w:t>полномоченны</w:t>
      </w:r>
      <w:r w:rsidR="00830114">
        <w:rPr>
          <w:rFonts w:ascii="Times New Roman" w:hAnsi="Times New Roman" w:cs="Times New Roman"/>
          <w:sz w:val="28"/>
          <w:szCs w:val="28"/>
        </w:rPr>
        <w:t xml:space="preserve">й </w:t>
      </w:r>
      <w:r w:rsidR="008421D7">
        <w:rPr>
          <w:rFonts w:ascii="Times New Roman" w:hAnsi="Times New Roman" w:cs="Times New Roman"/>
          <w:sz w:val="28"/>
          <w:szCs w:val="28"/>
        </w:rPr>
        <w:t>орган</w:t>
      </w:r>
      <w:r w:rsidR="00830114">
        <w:rPr>
          <w:rFonts w:ascii="Times New Roman" w:hAnsi="Times New Roman" w:cs="Times New Roman"/>
          <w:sz w:val="28"/>
          <w:szCs w:val="28"/>
        </w:rPr>
        <w:t>)</w:t>
      </w:r>
      <w:r w:rsidR="0014315F" w:rsidRPr="007818C5">
        <w:rPr>
          <w:rFonts w:ascii="Times New Roman" w:hAnsi="Times New Roman" w:cs="Times New Roman"/>
          <w:sz w:val="28"/>
          <w:szCs w:val="28"/>
        </w:rPr>
        <w:t>.</w:t>
      </w:r>
    </w:p>
    <w:p w:rsidR="0014315F" w:rsidRPr="007818C5" w:rsidRDefault="00F268BB" w:rsidP="00B92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21D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4315F" w:rsidRPr="007818C5">
        <w:rPr>
          <w:rFonts w:ascii="Times New Roman" w:hAnsi="Times New Roman" w:cs="Times New Roman"/>
          <w:sz w:val="28"/>
          <w:szCs w:val="28"/>
        </w:rPr>
        <w:t>в установленные сроки проводит расчет размера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дотации бюджету каждого поселения.</w:t>
      </w:r>
    </w:p>
    <w:p w:rsidR="0014315F" w:rsidRPr="007818C5" w:rsidRDefault="00F268BB" w:rsidP="007E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="0014315F" w:rsidRPr="007818C5">
        <w:rPr>
          <w:rFonts w:ascii="Times New Roman" w:hAnsi="Times New Roman" w:cs="Times New Roman"/>
          <w:sz w:val="28"/>
          <w:szCs w:val="28"/>
        </w:rPr>
        <w:t>асчет дотаций бюджету конкретного поселения включает в себя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следующие процедуры:</w:t>
      </w:r>
    </w:p>
    <w:p w:rsidR="0014315F" w:rsidRPr="007818C5" w:rsidRDefault="008421D7" w:rsidP="00B92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315F" w:rsidRPr="007818C5">
        <w:rPr>
          <w:rFonts w:ascii="Times New Roman" w:hAnsi="Times New Roman" w:cs="Times New Roman"/>
          <w:sz w:val="28"/>
          <w:szCs w:val="28"/>
        </w:rPr>
        <w:t>сверку с органами местного самоуправления каждого из поселений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исходных данных для проведения расчетов распределения дотаций,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 xml:space="preserve">предоставляемых  из  бюджета  </w:t>
      </w:r>
      <w:r w:rsidR="0014315F">
        <w:rPr>
          <w:rFonts w:ascii="Times New Roman" w:hAnsi="Times New Roman" w:cs="Times New Roman"/>
          <w:sz w:val="28"/>
          <w:szCs w:val="28"/>
        </w:rPr>
        <w:t>Куртамышского района</w:t>
      </w:r>
      <w:r w:rsidR="0014315F" w:rsidRPr="007818C5">
        <w:rPr>
          <w:rFonts w:ascii="Times New Roman" w:hAnsi="Times New Roman" w:cs="Times New Roman"/>
          <w:sz w:val="28"/>
          <w:szCs w:val="28"/>
        </w:rPr>
        <w:t>;</w:t>
      </w:r>
    </w:p>
    <w:p w:rsidR="0014315F" w:rsidRPr="007818C5" w:rsidRDefault="008421D7" w:rsidP="00B92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315F" w:rsidRPr="007818C5">
        <w:rPr>
          <w:rFonts w:ascii="Times New Roman" w:hAnsi="Times New Roman" w:cs="Times New Roman"/>
          <w:sz w:val="28"/>
          <w:szCs w:val="28"/>
        </w:rPr>
        <w:t>проведение расчетов распределения дотаций;</w:t>
      </w:r>
    </w:p>
    <w:p w:rsidR="0014315F" w:rsidRPr="007818C5" w:rsidRDefault="008421D7" w:rsidP="00B92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4315F" w:rsidRPr="007818C5">
        <w:rPr>
          <w:rFonts w:ascii="Times New Roman" w:hAnsi="Times New Roman" w:cs="Times New Roman"/>
          <w:sz w:val="28"/>
          <w:szCs w:val="28"/>
        </w:rPr>
        <w:t>доведение до поселений расчетов и результатов расчета распределения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дотаций.</w:t>
      </w:r>
    </w:p>
    <w:p w:rsidR="0014315F" w:rsidRPr="007818C5" w:rsidRDefault="00F268BB" w:rsidP="007E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4315F" w:rsidRPr="00B920A6">
        <w:rPr>
          <w:rFonts w:ascii="Times New Roman" w:hAnsi="Times New Roman" w:cs="Times New Roman"/>
          <w:sz w:val="28"/>
          <w:szCs w:val="28"/>
        </w:rPr>
        <w:t>Сверка с органами местного самоуправления поселений исходных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B920A6">
        <w:rPr>
          <w:rFonts w:ascii="Times New Roman" w:hAnsi="Times New Roman" w:cs="Times New Roman"/>
          <w:sz w:val="28"/>
          <w:szCs w:val="28"/>
        </w:rPr>
        <w:t>данных для проведения расчетов распределения дотаций осуществляется в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B920A6">
        <w:rPr>
          <w:rFonts w:ascii="Times New Roman" w:hAnsi="Times New Roman" w:cs="Times New Roman"/>
          <w:sz w:val="28"/>
          <w:szCs w:val="28"/>
        </w:rPr>
        <w:t>соответствии</w:t>
      </w:r>
      <w:r w:rsidR="00B71F48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B920A6">
        <w:rPr>
          <w:rFonts w:ascii="Times New Roman" w:hAnsi="Times New Roman" w:cs="Times New Roman"/>
          <w:sz w:val="28"/>
          <w:szCs w:val="28"/>
        </w:rPr>
        <w:t>с</w:t>
      </w:r>
      <w:r w:rsidR="00B71F48">
        <w:rPr>
          <w:rFonts w:ascii="Times New Roman" w:hAnsi="Times New Roman" w:cs="Times New Roman"/>
          <w:sz w:val="28"/>
          <w:szCs w:val="28"/>
        </w:rPr>
        <w:t xml:space="preserve"> </w:t>
      </w:r>
      <w:r w:rsidR="008421D7">
        <w:rPr>
          <w:rFonts w:ascii="Times New Roman" w:hAnsi="Times New Roman" w:cs="Times New Roman"/>
          <w:sz w:val="28"/>
          <w:szCs w:val="28"/>
        </w:rPr>
        <w:t>действующими нормативными правовыми актами Куртамышского района</w:t>
      </w:r>
      <w:r w:rsidR="0014315F" w:rsidRPr="00B920A6">
        <w:rPr>
          <w:rFonts w:ascii="Times New Roman" w:hAnsi="Times New Roman" w:cs="Times New Roman"/>
          <w:sz w:val="28"/>
          <w:szCs w:val="28"/>
        </w:rPr>
        <w:t>.</w:t>
      </w:r>
    </w:p>
    <w:p w:rsidR="0014315F" w:rsidRPr="007818C5" w:rsidRDefault="00F268BB" w:rsidP="00B92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1F4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4315F" w:rsidRPr="007818C5">
        <w:rPr>
          <w:rFonts w:ascii="Times New Roman" w:hAnsi="Times New Roman" w:cs="Times New Roman"/>
          <w:sz w:val="28"/>
          <w:szCs w:val="28"/>
        </w:rPr>
        <w:t>составляет приложение к проекту решения о</w:t>
      </w:r>
      <w:r w:rsidR="0014315F">
        <w:rPr>
          <w:rFonts w:ascii="Times New Roman" w:hAnsi="Times New Roman" w:cs="Times New Roman"/>
          <w:sz w:val="28"/>
          <w:szCs w:val="28"/>
        </w:rPr>
        <w:t xml:space="preserve">  бюджете Куртамышского района</w:t>
      </w:r>
      <w:r w:rsidR="0014315F" w:rsidRPr="007818C5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финансов</w:t>
      </w:r>
      <w:r w:rsidR="0014315F">
        <w:rPr>
          <w:rFonts w:ascii="Times New Roman" w:hAnsi="Times New Roman" w:cs="Times New Roman"/>
          <w:sz w:val="28"/>
          <w:szCs w:val="28"/>
        </w:rPr>
        <w:t>ый год  и плановый период</w:t>
      </w:r>
      <w:r w:rsidR="0014315F" w:rsidRPr="007818C5">
        <w:rPr>
          <w:rFonts w:ascii="Times New Roman" w:hAnsi="Times New Roman" w:cs="Times New Roman"/>
          <w:sz w:val="28"/>
          <w:szCs w:val="28"/>
        </w:rPr>
        <w:t xml:space="preserve"> о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распределении дотаций бюджетам поселений.</w:t>
      </w:r>
    </w:p>
    <w:p w:rsidR="0014315F" w:rsidRPr="007818C5" w:rsidRDefault="00F268BB" w:rsidP="001773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4315F" w:rsidRPr="007818C5">
        <w:rPr>
          <w:rFonts w:ascii="Times New Roman" w:hAnsi="Times New Roman" w:cs="Times New Roman"/>
          <w:sz w:val="28"/>
          <w:szCs w:val="28"/>
        </w:rPr>
        <w:t>Объем и распределение д</w:t>
      </w:r>
      <w:r w:rsidR="0014315F">
        <w:rPr>
          <w:rFonts w:ascii="Times New Roman" w:hAnsi="Times New Roman" w:cs="Times New Roman"/>
          <w:sz w:val="28"/>
          <w:szCs w:val="28"/>
        </w:rPr>
        <w:t>отаций из бюджета Куртамышского района</w:t>
      </w:r>
      <w:r w:rsidR="0014315F" w:rsidRPr="007818C5">
        <w:rPr>
          <w:rFonts w:ascii="Times New Roman" w:hAnsi="Times New Roman" w:cs="Times New Roman"/>
          <w:sz w:val="28"/>
          <w:szCs w:val="28"/>
        </w:rPr>
        <w:t xml:space="preserve"> утверждаются решением о 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бюджете</w:t>
      </w:r>
      <w:r w:rsidR="0014315F">
        <w:rPr>
          <w:rFonts w:ascii="Times New Roman" w:hAnsi="Times New Roman" w:cs="Times New Roman"/>
          <w:sz w:val="28"/>
          <w:szCs w:val="28"/>
        </w:rPr>
        <w:t xml:space="preserve"> Куртамышского района </w:t>
      </w:r>
      <w:r w:rsidR="0014315F" w:rsidRPr="007818C5">
        <w:rPr>
          <w:rFonts w:ascii="Times New Roman" w:hAnsi="Times New Roman" w:cs="Times New Roman"/>
          <w:sz w:val="28"/>
          <w:szCs w:val="28"/>
        </w:rPr>
        <w:t>на очередной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7818C5">
        <w:rPr>
          <w:rFonts w:ascii="Times New Roman" w:hAnsi="Times New Roman" w:cs="Times New Roman"/>
          <w:sz w:val="28"/>
          <w:szCs w:val="28"/>
        </w:rPr>
        <w:t>финансо</w:t>
      </w:r>
      <w:r w:rsidR="0014315F">
        <w:rPr>
          <w:rFonts w:ascii="Times New Roman" w:hAnsi="Times New Roman" w:cs="Times New Roman"/>
          <w:sz w:val="28"/>
          <w:szCs w:val="28"/>
        </w:rPr>
        <w:t>вый год  и плановый период</w:t>
      </w:r>
      <w:r w:rsidR="0014315F" w:rsidRPr="007818C5">
        <w:rPr>
          <w:rFonts w:ascii="Times New Roman" w:hAnsi="Times New Roman" w:cs="Times New Roman"/>
          <w:sz w:val="28"/>
          <w:szCs w:val="28"/>
        </w:rPr>
        <w:t>.</w:t>
      </w:r>
    </w:p>
    <w:p w:rsidR="0014315F" w:rsidRDefault="0014315F" w:rsidP="00B920A6">
      <w:pPr>
        <w:jc w:val="both"/>
      </w:pPr>
    </w:p>
    <w:bookmarkEnd w:id="3"/>
    <w:p w:rsidR="0014315F" w:rsidRDefault="0014315F" w:rsidP="001773A6">
      <w:pPr>
        <w:pStyle w:val="20"/>
        <w:keepNext/>
        <w:keepLines/>
        <w:shd w:val="clear" w:color="auto" w:fill="auto"/>
        <w:tabs>
          <w:tab w:val="left" w:pos="33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 Предоставление дотаций</w:t>
      </w:r>
    </w:p>
    <w:p w:rsidR="0014315F" w:rsidRPr="008E4D53" w:rsidRDefault="00F268BB" w:rsidP="00B92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Предоставление дотаций из бюджета </w:t>
      </w:r>
      <w:r w:rsidR="0014315F">
        <w:rPr>
          <w:rFonts w:ascii="Times New Roman" w:hAnsi="Times New Roman" w:cs="Times New Roman"/>
          <w:sz w:val="28"/>
          <w:szCs w:val="28"/>
        </w:rPr>
        <w:t xml:space="preserve">Куртамышского района </w:t>
      </w:r>
      <w:r w:rsidR="0014315F" w:rsidRPr="008E4D53">
        <w:rPr>
          <w:rFonts w:ascii="Times New Roman" w:hAnsi="Times New Roman" w:cs="Times New Roman"/>
          <w:sz w:val="28"/>
          <w:szCs w:val="28"/>
        </w:rPr>
        <w:t>осуществляется в текущем финансовом году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0D1100">
        <w:rPr>
          <w:rFonts w:ascii="Times New Roman" w:hAnsi="Times New Roman" w:cs="Times New Roman"/>
          <w:sz w:val="28"/>
          <w:szCs w:val="28"/>
        </w:rPr>
        <w:t>у</w:t>
      </w:r>
      <w:r w:rsidR="00B71F48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14315F" w:rsidRPr="008E4D53">
        <w:rPr>
          <w:rFonts w:ascii="Times New Roman" w:hAnsi="Times New Roman" w:cs="Times New Roman"/>
          <w:sz w:val="28"/>
          <w:szCs w:val="28"/>
        </w:rPr>
        <w:t>в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объемах, </w:t>
      </w:r>
      <w:r w:rsidR="0014315F">
        <w:rPr>
          <w:rFonts w:ascii="Times New Roman" w:hAnsi="Times New Roman" w:cs="Times New Roman"/>
          <w:sz w:val="28"/>
          <w:szCs w:val="28"/>
        </w:rPr>
        <w:t xml:space="preserve">установленных решением о 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4315F">
        <w:rPr>
          <w:rFonts w:ascii="Times New Roman" w:hAnsi="Times New Roman" w:cs="Times New Roman"/>
          <w:sz w:val="28"/>
          <w:szCs w:val="28"/>
        </w:rPr>
        <w:t>Куртамышского района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14315F" w:rsidRPr="008E4D53" w:rsidRDefault="00F268BB" w:rsidP="007E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Дотации  из  бюджета </w:t>
      </w:r>
      <w:r w:rsidR="0014315F">
        <w:rPr>
          <w:rFonts w:ascii="Times New Roman" w:hAnsi="Times New Roman" w:cs="Times New Roman"/>
          <w:sz w:val="28"/>
          <w:szCs w:val="28"/>
        </w:rPr>
        <w:t xml:space="preserve"> Куртамышского  района </w:t>
      </w:r>
      <w:r w:rsidR="0014315F" w:rsidRPr="008E4D53">
        <w:rPr>
          <w:rFonts w:ascii="Times New Roman" w:hAnsi="Times New Roman" w:cs="Times New Roman"/>
          <w:sz w:val="28"/>
          <w:szCs w:val="28"/>
        </w:rPr>
        <w:t>предоставляются в соответствии со сводной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8E4D53">
        <w:rPr>
          <w:rFonts w:ascii="Times New Roman" w:hAnsi="Times New Roman" w:cs="Times New Roman"/>
          <w:sz w:val="28"/>
          <w:szCs w:val="28"/>
        </w:rPr>
        <w:t>бюджетной  росписью  расходов  бю</w:t>
      </w:r>
      <w:r w:rsidR="0014315F">
        <w:rPr>
          <w:rFonts w:ascii="Times New Roman" w:hAnsi="Times New Roman" w:cs="Times New Roman"/>
          <w:sz w:val="28"/>
          <w:szCs w:val="28"/>
        </w:rPr>
        <w:t>джета  Куртамышского района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 на текущий финансовый год, в которой объемы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8E4D53">
        <w:rPr>
          <w:rFonts w:ascii="Times New Roman" w:hAnsi="Times New Roman" w:cs="Times New Roman"/>
          <w:sz w:val="28"/>
          <w:szCs w:val="28"/>
        </w:rPr>
        <w:t>бюджетных ассигнований по дотации утверждаются в соответствии с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8E4D53">
        <w:rPr>
          <w:rFonts w:ascii="Times New Roman" w:hAnsi="Times New Roman" w:cs="Times New Roman"/>
          <w:sz w:val="28"/>
          <w:szCs w:val="28"/>
        </w:rPr>
        <w:t>объемами,  утвержденными  решением</w:t>
      </w:r>
      <w:r w:rsidR="00802ED3">
        <w:rPr>
          <w:rFonts w:ascii="Times New Roman" w:hAnsi="Times New Roman" w:cs="Times New Roman"/>
          <w:sz w:val="28"/>
          <w:szCs w:val="28"/>
        </w:rPr>
        <w:t xml:space="preserve"> </w:t>
      </w:r>
      <w:r w:rsidR="0014315F">
        <w:rPr>
          <w:rFonts w:ascii="Times New Roman" w:hAnsi="Times New Roman" w:cs="Times New Roman"/>
          <w:sz w:val="28"/>
          <w:szCs w:val="28"/>
        </w:rPr>
        <w:t xml:space="preserve">Куртамышской районной Думы 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  о  бюджете</w:t>
      </w:r>
      <w:r w:rsidR="0014315F">
        <w:rPr>
          <w:rFonts w:ascii="Times New Roman" w:hAnsi="Times New Roman" w:cs="Times New Roman"/>
          <w:sz w:val="28"/>
          <w:szCs w:val="28"/>
        </w:rPr>
        <w:t xml:space="preserve"> Куртамышского района</w:t>
      </w:r>
      <w:r w:rsidR="0014315F" w:rsidRPr="008E4D53">
        <w:rPr>
          <w:rFonts w:ascii="Times New Roman" w:hAnsi="Times New Roman" w:cs="Times New Roman"/>
          <w:sz w:val="28"/>
          <w:szCs w:val="28"/>
        </w:rPr>
        <w:t>.</w:t>
      </w:r>
    </w:p>
    <w:p w:rsidR="0014315F" w:rsidRPr="008E4D53" w:rsidRDefault="00F268BB" w:rsidP="007E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Дотации из бюджета </w:t>
      </w:r>
      <w:r w:rsidR="0014315F">
        <w:rPr>
          <w:rFonts w:ascii="Times New Roman" w:hAnsi="Times New Roman" w:cs="Times New Roman"/>
          <w:sz w:val="28"/>
          <w:szCs w:val="28"/>
        </w:rPr>
        <w:t>Куртамышского района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 в части,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315F" w:rsidRPr="008E4D53">
        <w:rPr>
          <w:rFonts w:ascii="Times New Roman" w:hAnsi="Times New Roman" w:cs="Times New Roman"/>
          <w:sz w:val="28"/>
          <w:szCs w:val="28"/>
        </w:rPr>
        <w:t>формированной за счет субвенций из бюджета</w:t>
      </w:r>
      <w:r w:rsidR="0014315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перечисляются бюджетам поселений в течение </w:t>
      </w:r>
      <w:r w:rsidR="0014315F">
        <w:rPr>
          <w:rFonts w:ascii="Times New Roman" w:hAnsi="Times New Roman" w:cs="Times New Roman"/>
          <w:sz w:val="28"/>
          <w:szCs w:val="28"/>
        </w:rPr>
        <w:t>5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 дней с момента получения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14315F">
        <w:rPr>
          <w:rFonts w:ascii="Times New Roman" w:hAnsi="Times New Roman" w:cs="Times New Roman"/>
          <w:sz w:val="28"/>
          <w:szCs w:val="28"/>
        </w:rPr>
        <w:t>Куртамышского района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 субвенций из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4315F">
        <w:rPr>
          <w:rFonts w:ascii="Times New Roman" w:hAnsi="Times New Roman" w:cs="Times New Roman"/>
          <w:sz w:val="28"/>
          <w:szCs w:val="28"/>
        </w:rPr>
        <w:t xml:space="preserve">Курганской области. </w:t>
      </w:r>
    </w:p>
    <w:p w:rsidR="0014315F" w:rsidRPr="008E4D53" w:rsidRDefault="00F268BB" w:rsidP="00B92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Дотации из </w:t>
      </w:r>
      <w:r w:rsidR="0014315F">
        <w:rPr>
          <w:rFonts w:ascii="Times New Roman" w:hAnsi="Times New Roman" w:cs="Times New Roman"/>
          <w:sz w:val="28"/>
          <w:szCs w:val="28"/>
        </w:rPr>
        <w:t xml:space="preserve">  </w:t>
      </w:r>
      <w:r w:rsidR="0014315F" w:rsidRPr="008E4D5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4315F">
        <w:rPr>
          <w:rFonts w:ascii="Times New Roman" w:hAnsi="Times New Roman" w:cs="Times New Roman"/>
          <w:sz w:val="28"/>
          <w:szCs w:val="28"/>
        </w:rPr>
        <w:t xml:space="preserve">Куртамышского района </w:t>
      </w:r>
      <w:r w:rsidR="0014315F" w:rsidRPr="008E4D53">
        <w:rPr>
          <w:rFonts w:ascii="Times New Roman" w:hAnsi="Times New Roman" w:cs="Times New Roman"/>
          <w:sz w:val="28"/>
          <w:szCs w:val="28"/>
        </w:rPr>
        <w:t>перечисляются в бюджет соответствующего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8E4D53">
        <w:rPr>
          <w:rFonts w:ascii="Times New Roman" w:hAnsi="Times New Roman" w:cs="Times New Roman"/>
          <w:sz w:val="28"/>
          <w:szCs w:val="28"/>
        </w:rPr>
        <w:t>поселения путем зачисления денежных средств на счет финансового органа,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8E4D53">
        <w:rPr>
          <w:rFonts w:ascii="Times New Roman" w:hAnsi="Times New Roman" w:cs="Times New Roman"/>
          <w:sz w:val="28"/>
          <w:szCs w:val="28"/>
        </w:rPr>
        <w:t>открытый в органе, осуществляющем кассовое исполнение бюджета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8E4D53">
        <w:rPr>
          <w:rFonts w:ascii="Times New Roman" w:hAnsi="Times New Roman" w:cs="Times New Roman"/>
          <w:sz w:val="28"/>
          <w:szCs w:val="28"/>
        </w:rPr>
        <w:t>поселения.</w:t>
      </w:r>
    </w:p>
    <w:p w:rsidR="0014315F" w:rsidRPr="003524D3" w:rsidRDefault="0014315F" w:rsidP="00B920A6">
      <w:pPr>
        <w:pStyle w:val="1"/>
        <w:shd w:val="clear" w:color="auto" w:fill="auto"/>
        <w:tabs>
          <w:tab w:val="left" w:pos="362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4315F" w:rsidRDefault="0014315F" w:rsidP="00B920A6">
      <w:pPr>
        <w:pStyle w:val="20"/>
        <w:keepNext/>
        <w:keepLines/>
        <w:shd w:val="clear" w:color="auto" w:fill="auto"/>
        <w:tabs>
          <w:tab w:val="left" w:pos="337"/>
        </w:tabs>
        <w:spacing w:after="0"/>
        <w:rPr>
          <w:sz w:val="28"/>
          <w:szCs w:val="28"/>
        </w:rPr>
      </w:pPr>
      <w:bookmarkStart w:id="4" w:name="bookmark13"/>
      <w:bookmarkStart w:id="5" w:name="bookmark14"/>
      <w:r>
        <w:rPr>
          <w:sz w:val="28"/>
          <w:szCs w:val="28"/>
        </w:rPr>
        <w:t xml:space="preserve">4. </w:t>
      </w:r>
      <w:bookmarkEnd w:id="4"/>
      <w:bookmarkEnd w:id="5"/>
      <w:r>
        <w:rPr>
          <w:sz w:val="28"/>
          <w:szCs w:val="28"/>
        </w:rPr>
        <w:t>Ответственность и контроль за использованием дотаций</w:t>
      </w:r>
    </w:p>
    <w:p w:rsidR="0014315F" w:rsidRPr="00DB17DB" w:rsidRDefault="00F268BB" w:rsidP="007E149C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4315F" w:rsidRPr="00DB17DB">
        <w:rPr>
          <w:rFonts w:ascii="Times New Roman" w:hAnsi="Times New Roman" w:cs="Times New Roman"/>
          <w:sz w:val="28"/>
          <w:szCs w:val="28"/>
        </w:rPr>
        <w:t>Ответственность за использование полученных дотаций и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DB17DB">
        <w:rPr>
          <w:rFonts w:ascii="Times New Roman" w:hAnsi="Times New Roman" w:cs="Times New Roman"/>
          <w:sz w:val="28"/>
          <w:szCs w:val="28"/>
        </w:rPr>
        <w:t>соблюдение  бюджетного  законодательства  несут  соответствующие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DB17DB">
        <w:rPr>
          <w:rFonts w:ascii="Times New Roman" w:hAnsi="Times New Roman" w:cs="Times New Roman"/>
          <w:sz w:val="28"/>
          <w:szCs w:val="28"/>
        </w:rPr>
        <w:t>уполномоченные органы поселений в соответствии с законодательством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DB17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4315F" w:rsidRDefault="00F268BB" w:rsidP="007E149C">
      <w:pPr>
        <w:ind w:firstLine="54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4315F" w:rsidRPr="00DB17DB">
        <w:rPr>
          <w:rFonts w:ascii="Times New Roman" w:hAnsi="Times New Roman" w:cs="Times New Roman"/>
          <w:sz w:val="28"/>
          <w:szCs w:val="28"/>
        </w:rPr>
        <w:t>Контроль за эффективным использованием средств бюджета</w:t>
      </w:r>
      <w:r w:rsidR="0014315F">
        <w:rPr>
          <w:rFonts w:ascii="Times New Roman" w:hAnsi="Times New Roman" w:cs="Times New Roman"/>
          <w:sz w:val="28"/>
          <w:szCs w:val="28"/>
        </w:rPr>
        <w:t xml:space="preserve"> Куртамышского района</w:t>
      </w:r>
      <w:r w:rsidR="0014315F" w:rsidRPr="00DB17DB">
        <w:rPr>
          <w:rFonts w:ascii="Times New Roman" w:hAnsi="Times New Roman" w:cs="Times New Roman"/>
          <w:sz w:val="28"/>
          <w:szCs w:val="28"/>
        </w:rPr>
        <w:t xml:space="preserve">  на</w:t>
      </w:r>
      <w:r w:rsidR="0014315F">
        <w:rPr>
          <w:rFonts w:ascii="Times New Roman" w:hAnsi="Times New Roman" w:cs="Times New Roman"/>
          <w:sz w:val="28"/>
          <w:szCs w:val="28"/>
        </w:rPr>
        <w:t xml:space="preserve"> </w:t>
      </w:r>
      <w:r w:rsidR="0014315F" w:rsidRPr="00DB17DB">
        <w:rPr>
          <w:rFonts w:ascii="Times New Roman" w:hAnsi="Times New Roman" w:cs="Times New Roman"/>
          <w:sz w:val="28"/>
          <w:szCs w:val="28"/>
        </w:rPr>
        <w:t xml:space="preserve">предоставление  дотаций  поселениям  возлагается  на  </w:t>
      </w:r>
      <w:r w:rsidR="000D1100">
        <w:rPr>
          <w:rFonts w:ascii="Times New Roman" w:hAnsi="Times New Roman" w:cs="Times New Roman"/>
          <w:sz w:val="28"/>
          <w:szCs w:val="28"/>
        </w:rPr>
        <w:t>у</w:t>
      </w:r>
      <w:r w:rsidR="00B71F48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14315F">
        <w:rPr>
          <w:rFonts w:ascii="Times New Roman" w:hAnsi="Times New Roman" w:cs="Times New Roman"/>
          <w:sz w:val="28"/>
          <w:szCs w:val="28"/>
        </w:rPr>
        <w:t>.</w:t>
      </w:r>
    </w:p>
    <w:p w:rsidR="0014315F" w:rsidRPr="003524D3" w:rsidRDefault="0014315F" w:rsidP="00B920A6">
      <w:pPr>
        <w:pStyle w:val="1"/>
        <w:shd w:val="clear" w:color="auto" w:fill="auto"/>
        <w:tabs>
          <w:tab w:val="left" w:pos="1271"/>
        </w:tabs>
        <w:spacing w:after="0"/>
        <w:ind w:firstLine="0"/>
        <w:jc w:val="both"/>
      </w:pPr>
      <w:r>
        <w:t xml:space="preserve">     </w:t>
      </w:r>
    </w:p>
    <w:sectPr w:rsidR="0014315F" w:rsidRPr="003524D3" w:rsidSect="00194AEE">
      <w:pgSz w:w="11900" w:h="16840"/>
      <w:pgMar w:top="1135" w:right="985" w:bottom="578" w:left="1560" w:header="110" w:footer="1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AD" w:rsidRDefault="00265EAD">
      <w:r>
        <w:separator/>
      </w:r>
    </w:p>
  </w:endnote>
  <w:endnote w:type="continuationSeparator" w:id="0">
    <w:p w:rsidR="00265EAD" w:rsidRDefault="0026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AD" w:rsidRDefault="00265EAD"/>
  </w:footnote>
  <w:footnote w:type="continuationSeparator" w:id="0">
    <w:p w:rsidR="00265EAD" w:rsidRDefault="00265E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280"/>
    <w:multiLevelType w:val="multilevel"/>
    <w:tmpl w:val="5F7A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A512212"/>
    <w:multiLevelType w:val="hybridMultilevel"/>
    <w:tmpl w:val="B39E49A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D82"/>
    <w:rsid w:val="000002D0"/>
    <w:rsid w:val="0002629A"/>
    <w:rsid w:val="000C50FA"/>
    <w:rsid w:val="000D1100"/>
    <w:rsid w:val="000E3192"/>
    <w:rsid w:val="000E5194"/>
    <w:rsid w:val="001326D9"/>
    <w:rsid w:val="001370B2"/>
    <w:rsid w:val="001408B2"/>
    <w:rsid w:val="0014315F"/>
    <w:rsid w:val="00144973"/>
    <w:rsid w:val="001773A6"/>
    <w:rsid w:val="00194AEE"/>
    <w:rsid w:val="001F43C2"/>
    <w:rsid w:val="002126B9"/>
    <w:rsid w:val="002401EE"/>
    <w:rsid w:val="00246688"/>
    <w:rsid w:val="00265EAD"/>
    <w:rsid w:val="002C5280"/>
    <w:rsid w:val="002E7307"/>
    <w:rsid w:val="00314BC6"/>
    <w:rsid w:val="00316143"/>
    <w:rsid w:val="003524D3"/>
    <w:rsid w:val="00376435"/>
    <w:rsid w:val="003A6A48"/>
    <w:rsid w:val="003A7489"/>
    <w:rsid w:val="003C58A9"/>
    <w:rsid w:val="004247E5"/>
    <w:rsid w:val="00427E24"/>
    <w:rsid w:val="00497DA6"/>
    <w:rsid w:val="005211E1"/>
    <w:rsid w:val="005F44D8"/>
    <w:rsid w:val="00674CEE"/>
    <w:rsid w:val="0070049F"/>
    <w:rsid w:val="00731255"/>
    <w:rsid w:val="00755964"/>
    <w:rsid w:val="00775E9B"/>
    <w:rsid w:val="00776A95"/>
    <w:rsid w:val="007818C5"/>
    <w:rsid w:val="007E149C"/>
    <w:rsid w:val="007F5D82"/>
    <w:rsid w:val="00802ED3"/>
    <w:rsid w:val="0082394E"/>
    <w:rsid w:val="00830114"/>
    <w:rsid w:val="008421D7"/>
    <w:rsid w:val="008550D1"/>
    <w:rsid w:val="0087113F"/>
    <w:rsid w:val="008B4E8E"/>
    <w:rsid w:val="008E3616"/>
    <w:rsid w:val="008E4D53"/>
    <w:rsid w:val="009903D4"/>
    <w:rsid w:val="009C3189"/>
    <w:rsid w:val="009E6C12"/>
    <w:rsid w:val="00A07042"/>
    <w:rsid w:val="00A251F5"/>
    <w:rsid w:val="00A66267"/>
    <w:rsid w:val="00A66833"/>
    <w:rsid w:val="00A97537"/>
    <w:rsid w:val="00AA4558"/>
    <w:rsid w:val="00AF5E34"/>
    <w:rsid w:val="00B0619A"/>
    <w:rsid w:val="00B4258C"/>
    <w:rsid w:val="00B65EB1"/>
    <w:rsid w:val="00B71F48"/>
    <w:rsid w:val="00B8554B"/>
    <w:rsid w:val="00B920A6"/>
    <w:rsid w:val="00BF0420"/>
    <w:rsid w:val="00C52FFE"/>
    <w:rsid w:val="00C762F5"/>
    <w:rsid w:val="00CB16B0"/>
    <w:rsid w:val="00CD2A8E"/>
    <w:rsid w:val="00CE3FB0"/>
    <w:rsid w:val="00D13E16"/>
    <w:rsid w:val="00D212D8"/>
    <w:rsid w:val="00D26512"/>
    <w:rsid w:val="00D448A4"/>
    <w:rsid w:val="00D46E94"/>
    <w:rsid w:val="00D50DCC"/>
    <w:rsid w:val="00D874D8"/>
    <w:rsid w:val="00DB17DB"/>
    <w:rsid w:val="00DB24CE"/>
    <w:rsid w:val="00DB24DE"/>
    <w:rsid w:val="00E34F6B"/>
    <w:rsid w:val="00E80267"/>
    <w:rsid w:val="00EA48C5"/>
    <w:rsid w:val="00EB20CB"/>
    <w:rsid w:val="00EE5000"/>
    <w:rsid w:val="00F262CB"/>
    <w:rsid w:val="00F268BB"/>
    <w:rsid w:val="00F513F2"/>
    <w:rsid w:val="00F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68862"/>
  <w15:docId w15:val="{093BCF1E-5D14-4AE4-8695-D98B09FE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D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0002D0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№1_"/>
    <w:link w:val="11"/>
    <w:uiPriority w:val="99"/>
    <w:locked/>
    <w:rsid w:val="000002D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Заголовок №2_"/>
    <w:link w:val="20"/>
    <w:uiPriority w:val="99"/>
    <w:locked/>
    <w:rsid w:val="000002D0"/>
    <w:rPr>
      <w:rFonts w:ascii="Times New Roman" w:hAnsi="Times New Roman" w:cs="Times New Roman"/>
      <w:b/>
      <w:bCs/>
      <w:color w:val="26282F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uiPriority w:val="99"/>
    <w:rsid w:val="000002D0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0002D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0002D0"/>
    <w:pPr>
      <w:shd w:val="clear" w:color="auto" w:fill="FFFFFF"/>
      <w:spacing w:after="400"/>
      <w:jc w:val="center"/>
      <w:outlineLvl w:val="1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Iauiue">
    <w:name w:val="Iau?iue"/>
    <w:uiPriority w:val="99"/>
    <w:rsid w:val="002401EE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3C58A9"/>
    <w:pPr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eastAsia="Times New Roman" w:hAnsi="Arial" w:cs="Arial"/>
      <w:szCs w:val="23"/>
    </w:rPr>
  </w:style>
  <w:style w:type="character" w:customStyle="1" w:styleId="22">
    <w:name w:val="Основной текст с отступом 2 Знак"/>
    <w:link w:val="21"/>
    <w:uiPriority w:val="99"/>
    <w:locked/>
    <w:rsid w:val="003C58A9"/>
    <w:rPr>
      <w:rFonts w:ascii="Arial" w:hAnsi="Arial" w:cs="Arial"/>
      <w:color w:val="000000"/>
      <w:sz w:val="23"/>
      <w:szCs w:val="23"/>
      <w:shd w:val="clear" w:color="auto" w:fill="FFFFFF"/>
      <w:lang w:bidi="ar-SA"/>
    </w:rPr>
  </w:style>
  <w:style w:type="paragraph" w:styleId="a4">
    <w:name w:val="List Paragraph"/>
    <w:basedOn w:val="a"/>
    <w:uiPriority w:val="99"/>
    <w:qFormat/>
    <w:rsid w:val="003C58A9"/>
    <w:pPr>
      <w:ind w:left="720"/>
      <w:contextualSpacing/>
    </w:pPr>
  </w:style>
  <w:style w:type="table" w:styleId="a5">
    <w:name w:val="Table Grid"/>
    <w:basedOn w:val="a1"/>
    <w:uiPriority w:val="99"/>
    <w:rsid w:val="003C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855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855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bulyga</dc:creator>
  <cp:keywords/>
  <dc:description/>
  <cp:lastModifiedBy>Пользователь</cp:lastModifiedBy>
  <cp:revision>56</cp:revision>
  <cp:lastPrinted>2020-10-19T04:59:00Z</cp:lastPrinted>
  <dcterms:created xsi:type="dcterms:W3CDTF">2020-07-08T10:23:00Z</dcterms:created>
  <dcterms:modified xsi:type="dcterms:W3CDTF">2020-10-19T04:59:00Z</dcterms:modified>
</cp:coreProperties>
</file>