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C9" w:rsidRPr="001431C9" w:rsidRDefault="001431C9" w:rsidP="003459E7">
      <w:pPr>
        <w:pStyle w:val="a3"/>
        <w:jc w:val="center"/>
      </w:pPr>
      <w:r w:rsidRPr="008A6A52">
        <w:rPr>
          <w:rFonts w:ascii="Liberation Serif" w:hAnsi="Liberation Serif" w:cs="Liberation Serif"/>
          <w:b/>
        </w:rPr>
        <w:t>КУРГАНСКАЯ ОБЛАСТЬ</w:t>
      </w:r>
    </w:p>
    <w:p w:rsidR="001431C9" w:rsidRPr="008A6A52" w:rsidRDefault="00741937" w:rsidP="003459E7">
      <w:pPr>
        <w:pStyle w:val="a3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КУРТАМЫШ</w:t>
      </w:r>
      <w:r w:rsidR="001431C9" w:rsidRPr="008A6A52">
        <w:rPr>
          <w:rFonts w:ascii="Liberation Serif" w:hAnsi="Liberation Serif" w:cs="Liberation Serif"/>
          <w:b/>
        </w:rPr>
        <w:t>СКИЙ МУНИЦИПАЛЬНЫЙ ОКРУГ КУРГАНСКОЙ ОБЛАСТИ</w:t>
      </w:r>
    </w:p>
    <w:p w:rsidR="001431C9" w:rsidRPr="008A6A52" w:rsidRDefault="00741937" w:rsidP="003459E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ДУМА КУРТАМЫШ</w:t>
      </w:r>
      <w:r w:rsidR="001431C9" w:rsidRPr="008A6A52">
        <w:rPr>
          <w:rFonts w:ascii="Liberation Serif" w:hAnsi="Liberation Serif" w:cs="Liberation Serif"/>
          <w:b/>
        </w:rPr>
        <w:t>СКОГО МУНИЦИПАЛЬНОГО ОКРУГА</w:t>
      </w:r>
    </w:p>
    <w:p w:rsidR="001431C9" w:rsidRPr="008A6A52" w:rsidRDefault="001431C9" w:rsidP="003459E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8A6A52">
        <w:rPr>
          <w:rFonts w:ascii="Liberation Serif" w:hAnsi="Liberation Serif" w:cs="Liberation Serif"/>
          <w:b/>
        </w:rPr>
        <w:t>КУРГАНСКОЙ ОБЛАСТИ</w:t>
      </w:r>
    </w:p>
    <w:p w:rsidR="001431C9" w:rsidRPr="008A6A52" w:rsidRDefault="001431C9" w:rsidP="003459E7">
      <w:pPr>
        <w:pStyle w:val="a3"/>
        <w:jc w:val="center"/>
        <w:rPr>
          <w:rFonts w:ascii="Liberation Serif" w:hAnsi="Liberation Serif" w:cs="Liberation Serif"/>
          <w:b/>
        </w:rPr>
      </w:pPr>
    </w:p>
    <w:p w:rsidR="001431C9" w:rsidRPr="00DE6B23" w:rsidRDefault="001431C9" w:rsidP="001431C9">
      <w:pPr>
        <w:pStyle w:val="a3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DE6B23">
        <w:rPr>
          <w:rFonts w:ascii="Liberation Serif" w:hAnsi="Liberation Serif" w:cs="Liberation Serif"/>
          <w:b/>
          <w:sz w:val="44"/>
          <w:szCs w:val="44"/>
        </w:rPr>
        <w:t>РЕШЕНИЕ</w:t>
      </w:r>
    </w:p>
    <w:p w:rsidR="001431C9" w:rsidRPr="008A6A52" w:rsidRDefault="001431C9" w:rsidP="001431C9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1431C9" w:rsidRPr="008A6A52" w:rsidRDefault="001431C9" w:rsidP="001431C9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1431C9" w:rsidRPr="008A6A52" w:rsidRDefault="001431C9" w:rsidP="001431C9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3459E7">
        <w:rPr>
          <w:rFonts w:ascii="Liberation Serif" w:hAnsi="Liberation Serif" w:cs="Liberation Serif"/>
          <w:sz w:val="24"/>
          <w:szCs w:val="24"/>
        </w:rPr>
        <w:t xml:space="preserve">18 ноября </w:t>
      </w:r>
      <w:r>
        <w:rPr>
          <w:rFonts w:ascii="Liberation Serif" w:hAnsi="Liberation Serif" w:cs="Liberation Serif"/>
          <w:sz w:val="24"/>
          <w:szCs w:val="24"/>
        </w:rPr>
        <w:t xml:space="preserve">2021 года </w:t>
      </w:r>
      <w:r w:rsidRPr="008A6A52">
        <w:rPr>
          <w:rFonts w:ascii="Liberation Serif" w:hAnsi="Liberation Serif" w:cs="Liberation Serif"/>
          <w:sz w:val="24"/>
          <w:szCs w:val="24"/>
        </w:rPr>
        <w:t>№</w:t>
      </w:r>
      <w:r w:rsidR="003459E7">
        <w:rPr>
          <w:rFonts w:ascii="Liberation Serif" w:hAnsi="Liberation Serif" w:cs="Liberation Serif"/>
          <w:sz w:val="24"/>
          <w:szCs w:val="24"/>
        </w:rPr>
        <w:t xml:space="preserve"> 43</w:t>
      </w:r>
    </w:p>
    <w:p w:rsidR="001431C9" w:rsidRPr="008A6A52" w:rsidRDefault="001431C9" w:rsidP="001431C9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A6A52">
        <w:rPr>
          <w:rFonts w:ascii="Liberation Serif" w:hAnsi="Liberation Serif" w:cs="Liberation Serif"/>
          <w:sz w:val="24"/>
          <w:szCs w:val="24"/>
        </w:rPr>
        <w:t xml:space="preserve">         г. </w:t>
      </w:r>
      <w:r>
        <w:rPr>
          <w:rFonts w:ascii="Liberation Serif" w:hAnsi="Liberation Serif" w:cs="Liberation Serif"/>
          <w:sz w:val="24"/>
          <w:szCs w:val="24"/>
        </w:rPr>
        <w:t>Куртамыш</w:t>
      </w:r>
    </w:p>
    <w:p w:rsidR="001431C9" w:rsidRPr="008A6A52" w:rsidRDefault="001431C9" w:rsidP="001431C9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1431C9" w:rsidRPr="008A6A52" w:rsidRDefault="001431C9" w:rsidP="001431C9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утверждении Положения об определении размера и условий оплаты труда Главы Куртамышского муниципального округа Курганской области, осуществляющего свои полномочия на постоянной основе</w:t>
      </w: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614AE8">
      <w:pPr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0108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авления в Российской Федерации»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Дума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</w:p>
    <w:p w:rsidR="001431C9" w:rsidRPr="001431C9" w:rsidRDefault="001431C9" w:rsidP="00614AE8">
      <w:pPr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РЕШИЛА:</w:t>
      </w:r>
    </w:p>
    <w:p w:rsidR="001431C9" w:rsidRPr="001431C9" w:rsidRDefault="001431C9" w:rsidP="003459E7">
      <w:pPr>
        <w:numPr>
          <w:ilvl w:val="0"/>
          <w:numId w:val="1"/>
        </w:numPr>
        <w:tabs>
          <w:tab w:val="clear" w:pos="12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Утвердить Положение об 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определении размера и условий оплаты труда Главы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постоянной основе, согласно </w:t>
      </w:r>
      <w:proofErr w:type="gramStart"/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приложению</w:t>
      </w:r>
      <w:proofErr w:type="gramEnd"/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1431C9" w:rsidRPr="001431C9" w:rsidRDefault="001431C9" w:rsidP="003459E7">
      <w:pPr>
        <w:numPr>
          <w:ilvl w:val="0"/>
          <w:numId w:val="1"/>
        </w:numPr>
        <w:tabs>
          <w:tab w:val="clear" w:pos="1260"/>
          <w:tab w:val="num" w:pos="0"/>
          <w:tab w:val="left" w:pos="993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Опубликовать настоящее решение в информационном бюллетене «Куртамышский район: официально» и разместить на официальном сайте Администрации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431C9" w:rsidRPr="00217BFF" w:rsidRDefault="001431C9" w:rsidP="003459E7">
      <w:pPr>
        <w:numPr>
          <w:ilvl w:val="0"/>
          <w:numId w:val="1"/>
        </w:numPr>
        <w:tabs>
          <w:tab w:val="clear" w:pos="1260"/>
          <w:tab w:val="num" w:pos="0"/>
          <w:tab w:val="left" w:pos="993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Думы</w:t>
      </w:r>
      <w:r w:rsidR="0074193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431C9" w:rsidRPr="001431C9" w:rsidRDefault="001431C9" w:rsidP="001431C9">
      <w:pPr>
        <w:autoSpaceDN w:val="0"/>
        <w:adjustRightInd w:val="0"/>
        <w:spacing w:after="0" w:line="240" w:lineRule="auto"/>
        <w:ind w:left="1069" w:right="-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614AE8">
      <w:pPr>
        <w:tabs>
          <w:tab w:val="left" w:pos="8080"/>
        </w:tabs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9020D" w:rsidRPr="00A9020D" w:rsidRDefault="00A9020D" w:rsidP="00614AE8">
      <w:pPr>
        <w:tabs>
          <w:tab w:val="left" w:pos="808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020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</w:p>
    <w:p w:rsidR="00A9020D" w:rsidRPr="00217BFF" w:rsidRDefault="00A9020D" w:rsidP="00302D49">
      <w:pPr>
        <w:tabs>
          <w:tab w:val="left" w:pos="808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020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</w:t>
      </w:r>
      <w:r w:rsidR="00217B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2"/>
      </w:tblGrid>
      <w:tr w:rsidR="00614AE8" w:rsidTr="00302D49">
        <w:tc>
          <w:tcPr>
            <w:tcW w:w="7621" w:type="dxa"/>
            <w:vAlign w:val="bottom"/>
          </w:tcPr>
          <w:p w:rsidR="00614AE8" w:rsidRPr="00614AE8" w:rsidRDefault="00614AE8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4A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Думы Куртамышского </w:t>
            </w:r>
          </w:p>
          <w:p w:rsidR="00614AE8" w:rsidRDefault="00614AE8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4A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округа Курганской области                                                           </w:t>
            </w:r>
          </w:p>
        </w:tc>
        <w:tc>
          <w:tcPr>
            <w:tcW w:w="2232" w:type="dxa"/>
            <w:vAlign w:val="bottom"/>
          </w:tcPr>
          <w:p w:rsidR="00614AE8" w:rsidRDefault="00614AE8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4A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Н.Г. Кучин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614AE8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614AE8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614AE8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4A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Куртамышского района</w:t>
            </w:r>
          </w:p>
        </w:tc>
        <w:tc>
          <w:tcPr>
            <w:tcW w:w="2232" w:type="dxa"/>
            <w:vAlign w:val="bottom"/>
          </w:tcPr>
          <w:p w:rsidR="00614AE8" w:rsidRDefault="00614AE8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4A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А.Н. Гвоздев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614AE8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614AE8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17BFF" w:rsidTr="00302D49">
        <w:tc>
          <w:tcPr>
            <w:tcW w:w="7621" w:type="dxa"/>
            <w:vAlign w:val="bottom"/>
          </w:tcPr>
          <w:p w:rsidR="00217BFF" w:rsidRP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города Куртамыша</w:t>
            </w:r>
          </w:p>
        </w:tc>
        <w:tc>
          <w:tcPr>
            <w:tcW w:w="2232" w:type="dxa"/>
            <w:vAlign w:val="bottom"/>
          </w:tcPr>
          <w:p w:rsidR="00217BFF" w:rsidRP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А.А. Кучин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Белоноговского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А.М. Большаков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Верхневского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Н.Л. Липина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Долговского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П.В. Фролов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Жуковского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Лешуков</w:t>
            </w:r>
            <w:proofErr w:type="spellEnd"/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Главы Закомалдинского 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tabs>
                <w:tab w:val="left" w:pos="8080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Филареева</w:t>
            </w:r>
            <w:proofErr w:type="spellEnd"/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tabs>
                <w:tab w:val="left" w:pos="8080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Камаганского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О.Ф. Бабушкина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И.о</w:t>
            </w:r>
            <w:proofErr w:type="spellEnd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Главы Камышинского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Н.К. Петровская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Костылевского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Н.Г. Филев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Главы</w:t>
            </w: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Косулинского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Грохотова</w:t>
            </w:r>
            <w:proofErr w:type="spellEnd"/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Нижневского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Л.В. Чудинова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Обанинского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Корелина</w:t>
            </w:r>
            <w:proofErr w:type="spellEnd"/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Пепелинского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О.В. Черепанова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Песьянского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С.Н. Дюрягина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Пушкинского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tabs>
                <w:tab w:val="left" w:pos="8080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Р.Ю. Попов</w:t>
            </w:r>
          </w:p>
        </w:tc>
      </w:tr>
      <w:tr w:rsidR="00302D49" w:rsidTr="00302D49">
        <w:tc>
          <w:tcPr>
            <w:tcW w:w="7621" w:type="dxa"/>
            <w:vAlign w:val="bottom"/>
          </w:tcPr>
          <w:p w:rsidR="00302D49" w:rsidRPr="00A9020D" w:rsidRDefault="00302D49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Align w:val="bottom"/>
          </w:tcPr>
          <w:p w:rsidR="00302D49" w:rsidRPr="00A9020D" w:rsidRDefault="00302D49" w:rsidP="00302D49">
            <w:pPr>
              <w:tabs>
                <w:tab w:val="left" w:pos="8080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4AE8" w:rsidTr="00302D49">
        <w:tc>
          <w:tcPr>
            <w:tcW w:w="7621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Советского сельсовета</w:t>
            </w:r>
          </w:p>
        </w:tc>
        <w:tc>
          <w:tcPr>
            <w:tcW w:w="2232" w:type="dxa"/>
            <w:vAlign w:val="bottom"/>
          </w:tcPr>
          <w:p w:rsidR="00614AE8" w:rsidRDefault="00217BFF" w:rsidP="00302D49">
            <w:pPr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020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Г.А. Доможирова</w:t>
            </w:r>
          </w:p>
        </w:tc>
      </w:tr>
    </w:tbl>
    <w:p w:rsidR="001431C9" w:rsidRPr="001431C9" w:rsidRDefault="001431C9" w:rsidP="001431C9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Default="001431C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431C9" w:rsidRDefault="001431C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41937" w:rsidRDefault="00741937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B64538" w:rsidRDefault="00B64538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7AD9" w:rsidRDefault="00317AD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020D" w:rsidRDefault="00A9020D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02D49" w:rsidRDefault="00302D4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02D49" w:rsidRDefault="00302D4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459E7" w:rsidRDefault="003459E7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02D49" w:rsidRDefault="00302D4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431C9" w:rsidRDefault="001431C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1431C9">
        <w:rPr>
          <w:rFonts w:ascii="Liberation Serif" w:eastAsia="Times New Roman" w:hAnsi="Liberation Serif" w:cs="Liberation Serif"/>
          <w:lang w:eastAsia="ru-RU"/>
        </w:rPr>
        <w:lastRenderedPageBreak/>
        <w:t>Приложение</w:t>
      </w:r>
    </w:p>
    <w:p w:rsidR="001431C9" w:rsidRPr="001431C9" w:rsidRDefault="001431C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1431C9">
        <w:rPr>
          <w:rFonts w:ascii="Liberation Serif" w:eastAsia="Times New Roman" w:hAnsi="Liberation Serif" w:cs="Liberation Serif"/>
          <w:lang w:eastAsia="ru-RU"/>
        </w:rPr>
        <w:t xml:space="preserve"> к решению Думы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431C9">
        <w:rPr>
          <w:rFonts w:ascii="Liberation Serif" w:eastAsia="Times New Roman" w:hAnsi="Liberation Serif" w:cs="Liberation Serif"/>
          <w:lang w:eastAsia="ru-RU"/>
        </w:rPr>
        <w:t xml:space="preserve">Куртамышского муниципального округа Курганской области </w:t>
      </w:r>
      <w:proofErr w:type="gramStart"/>
      <w:r w:rsidRPr="001431C9">
        <w:rPr>
          <w:rFonts w:ascii="Liberation Serif" w:eastAsia="Times New Roman" w:hAnsi="Liberation Serif" w:cs="Liberation Serif"/>
          <w:lang w:eastAsia="ru-RU"/>
        </w:rPr>
        <w:t xml:space="preserve">от </w:t>
      </w:r>
      <w:r w:rsidR="003459E7">
        <w:rPr>
          <w:rFonts w:ascii="Liberation Serif" w:eastAsia="Times New Roman" w:hAnsi="Liberation Serif" w:cs="Liberation Serif"/>
          <w:lang w:eastAsia="ru-RU"/>
        </w:rPr>
        <w:t xml:space="preserve"> 18</w:t>
      </w:r>
      <w:proofErr w:type="gramEnd"/>
      <w:r w:rsidR="003459E7">
        <w:rPr>
          <w:rFonts w:ascii="Liberation Serif" w:eastAsia="Times New Roman" w:hAnsi="Liberation Serif" w:cs="Liberation Serif"/>
          <w:lang w:eastAsia="ru-RU"/>
        </w:rPr>
        <w:t xml:space="preserve"> ноября 2021 года № 43</w:t>
      </w:r>
      <w:r w:rsidRPr="001431C9">
        <w:rPr>
          <w:rFonts w:ascii="Liberation Serif" w:eastAsia="Times New Roman" w:hAnsi="Liberation Serif" w:cs="Liberation Serif"/>
          <w:lang w:eastAsia="ru-RU"/>
        </w:rPr>
        <w:t xml:space="preserve"> «Об утверждении Положения об определении размера и условий оплаты </w:t>
      </w:r>
      <w:r w:rsidR="00741937">
        <w:rPr>
          <w:rFonts w:ascii="Liberation Serif" w:eastAsia="Times New Roman" w:hAnsi="Liberation Serif" w:cs="Liberation Serif"/>
          <w:lang w:eastAsia="ru-RU"/>
        </w:rPr>
        <w:t>труда Главы 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lang w:eastAsia="ru-RU"/>
        </w:rPr>
        <w:t>, осуществляющего свои полномочия на постоянной основе»</w:t>
      </w: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ПОЛОЖЕНИЕ</w:t>
      </w: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определении размера и условий оплаты труда Главы Куртамышского муниципального округа Курганской области, осуществляющего свои полномочия на постоянной основе</w:t>
      </w:r>
    </w:p>
    <w:p w:rsidR="001431C9" w:rsidRPr="001431C9" w:rsidRDefault="001431C9" w:rsidP="001431C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 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Общие положения</w:t>
      </w:r>
    </w:p>
    <w:p w:rsidR="001431C9" w:rsidRPr="001431C9" w:rsidRDefault="001431C9" w:rsidP="001431C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1. Настоящим Положением о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 определении размера и условий оплаты труда Главы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постоянной основе (далее - Положение), устанавливается порядок определения размера и условий оплаты труда 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осуществляющего свои полномочия на постоянной основе (далее - Глава).</w:t>
      </w:r>
    </w:p>
    <w:p w:rsidR="001431C9" w:rsidRPr="001431C9" w:rsidRDefault="001431C9" w:rsidP="001431C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II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 Оплата труда Главы</w:t>
      </w:r>
    </w:p>
    <w:p w:rsidR="001431C9" w:rsidRPr="001431C9" w:rsidRDefault="001431C9" w:rsidP="001431C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2. Оплата труда Главы производится в виде денежного содержания, которое состоит из должностного оклада Главы (далее - должностной оклад), а также из ежемесячных и иных дополнительных выплат, к которым относятся: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1) ежемесячное денежное поощрение;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2) ежемесячная процентная надбавка к должностному окладу за работу со сведениями, составляющими государственную тайну (при наличии допуска к сведениям, составляющим государственную тайну);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993300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3)</w:t>
      </w:r>
      <w:r w:rsidRPr="001431C9">
        <w:rPr>
          <w:rFonts w:ascii="Liberation Serif" w:eastAsia="Times New Roman" w:hAnsi="Liberation Serif" w:cs="Liberation Serif"/>
          <w:color w:val="993300"/>
          <w:sz w:val="24"/>
          <w:szCs w:val="24"/>
          <w:lang w:eastAsia="ru-RU"/>
        </w:rPr>
        <w:t> 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материальная помощь.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3. 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</w:t>
      </w:r>
      <w:r w:rsidR="00B64538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4. Порядок определения размера и выплаты ежемесячного денежного поощрения Главе, устанавливается приложением к настоящему Положению.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5. Ежемесячная процентная надбавка к должностному окладу за работу со сведениями, составляющими государственную тайну, выплачивается Главе, исполнение должностных обязанностей которого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6.</w:t>
      </w:r>
      <w:r w:rsidRPr="001431C9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 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Материальная помощь выплачивается в течение календарного года за фактически отработанное время, исходя из суммы двух его должностных окладов, ежемесячно одновременно с выплатой денежного содержания в размере 16,67 % от должностного оклада. 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7. 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8. Главе производятся иные выплаты, предусмотренные законодательством Российской Федерации, Курганской области.</w:t>
      </w:r>
    </w:p>
    <w:p w:rsidR="00AD7B03" w:rsidRDefault="00891207" w:rsidP="00AD7B0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управленческих команд Куртамышского муниципального округа Курганской области, установленных постановлением  Правительства Курганской области от 15 октября 20</w:t>
      </w:r>
      <w:r w:rsidR="00FE1018"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№ 325 </w:t>
      </w:r>
      <w:r w:rsidR="00193E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«Об оценке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области»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(далее-показатели эффективности деятельности), направляемой Главе уполномоченным органом исполнительной власти </w:t>
      </w:r>
      <w:r w:rsidR="00193E6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урганской области (по согласованию).</w:t>
      </w:r>
    </w:p>
    <w:p w:rsidR="00AD7B03" w:rsidRDefault="00AD7B03" w:rsidP="00AD7B0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Размер указанных выплат составляет:</w:t>
      </w:r>
    </w:p>
    <w:p w:rsidR="00AD7B03" w:rsidRDefault="00193E6A" w:rsidP="00AD7B0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50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процентов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AD7B03" w:rsidRDefault="00193E6A" w:rsidP="00AD7B0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40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процентов от суммы межбюджетного</w:t>
      </w:r>
      <w:r w:rsidR="00AD7B03" w:rsidRP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трансферта (с учетом районного коэффициента), при недостижении максимальных значений по 2 показателям эффективности деятельности;</w:t>
      </w:r>
    </w:p>
    <w:p w:rsidR="00891207" w:rsidRPr="001431C9" w:rsidRDefault="00193E6A" w:rsidP="00AD7B0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30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процентов от суммы межбюджетного</w:t>
      </w:r>
      <w:r w:rsidR="00AD7B03" w:rsidRP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трансферта (с учетом районного коэффициента), при </w:t>
      </w:r>
      <w:proofErr w:type="spellStart"/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недостижении</w:t>
      </w:r>
      <w:proofErr w:type="spellEnd"/>
      <w:r w:rsidR="00AD7B0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максимальных значений по 3 и более показателям эффективности деятельности.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9. Оплата труда Главы осуществляется в соответствии со статьей 136 Трудового кодекса Российской Федерации не реже чем каждые полмесяца: </w:t>
      </w:r>
      <w:r w:rsidR="004D103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дата выплаты за первую половину месяца – 20 </w:t>
      </w:r>
      <w:r w:rsidR="00E64F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число текущего месяца, за вторую половину - 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E64F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число следующего месяца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10. Решение об определении размера должностного оклада, а также размеров ежемесячных и иных дополнительных выплат принимается Думой</w:t>
      </w:r>
      <w:r w:rsidR="00B6453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11. Оплата труда Главы производится за счет средств бюджета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(далее - местный бюджет).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12. Экономия по фонду оплаты труда Главы остается и используется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текущем финансовом году на выплату денежного вознаграждения Главе в виде премии по итогам работы за календарный год</w:t>
      </w:r>
      <w:r w:rsidR="008912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 выплачивается по распоряжению Главы.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val="en-US" w:eastAsia="ru-RU"/>
        </w:rPr>
        <w:t>III</w:t>
      </w:r>
      <w:r w:rsidRPr="001431C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. Фонд оплаты труда Главы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13. При формировании фонда оплаты труда Главы, сверх суммы средств, направляемых для выплаты должностного оклада, предусматриваются следующие средства местного бюджета для выплаты (в расчете на год):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1) ежемесячного денежного поощрения - в размере </w:t>
      </w:r>
      <w:r w:rsidR="002F515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16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должностных </w:t>
      </w:r>
      <w:r w:rsidR="00770A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окладов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 ежемесячной процентной надбавки к должностному окладу за работу со сведениями, составляющими государственную тайну, - </w:t>
      </w:r>
      <w:r w:rsidR="002F515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размере 1,8</w:t>
      </w:r>
      <w:r w:rsidR="00770A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должностных окладов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3) материальной помощи - в размере двух должностных окладов.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14. Фонд оплаты труда Главы формируется за счет средств, предусмотренных пунктом 11 настоящего Порядка.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Также за счет средств местного бюджета производятся: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1) выплаты районного коэффициента;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2) иные выплаты, предусмотренные законодательством Российской Федерации, Курганской области.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459E7" w:rsidRPr="001431C9" w:rsidRDefault="003459E7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bookmarkEnd w:id="0"/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1431C9">
        <w:rPr>
          <w:rFonts w:ascii="Liberation Serif" w:eastAsia="Times New Roman" w:hAnsi="Liberation Serif" w:cs="Liberation Serif"/>
          <w:lang w:eastAsia="ru-RU"/>
        </w:rPr>
        <w:lastRenderedPageBreak/>
        <w:t>Приложение</w:t>
      </w:r>
    </w:p>
    <w:p w:rsidR="001431C9" w:rsidRPr="001431C9" w:rsidRDefault="001431C9" w:rsidP="001431C9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1431C9">
        <w:rPr>
          <w:rFonts w:ascii="Liberation Serif" w:eastAsia="Times New Roman" w:hAnsi="Liberation Serif" w:cs="Liberation Serif"/>
          <w:lang w:eastAsia="ru-RU"/>
        </w:rPr>
        <w:t xml:space="preserve">к </w:t>
      </w:r>
      <w:r w:rsidRPr="001431C9">
        <w:rPr>
          <w:rFonts w:ascii="Liberation Serif" w:eastAsia="Times New Roman" w:hAnsi="Liberation Serif" w:cs="Liberation Serif"/>
          <w:color w:val="000000"/>
          <w:lang w:eastAsia="ru-RU"/>
        </w:rPr>
        <w:t xml:space="preserve">Положению об определении размера и условий оплаты труда Главы </w:t>
      </w:r>
      <w:r w:rsidRPr="001431C9">
        <w:rPr>
          <w:rFonts w:ascii="Liberation Serif" w:eastAsia="Times New Roman" w:hAnsi="Liberation Serif" w:cs="Liberation Serif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color w:val="000000"/>
          <w:lang w:eastAsia="ru-RU"/>
        </w:rPr>
        <w:t>, осуществляющего свои полномочия на постоянной основе</w:t>
      </w:r>
    </w:p>
    <w:p w:rsidR="001431C9" w:rsidRPr="001431C9" w:rsidRDefault="001431C9" w:rsidP="001431C9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ПОРЯДОК</w:t>
      </w:r>
    </w:p>
    <w:p w:rsidR="001431C9" w:rsidRP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определения размера и выплаты ежемесячного денежного поощрения</w:t>
      </w:r>
    </w:p>
    <w:p w:rsidR="001431C9" w:rsidRDefault="001431C9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Главе </w:t>
      </w:r>
      <w:r w:rsidRPr="001431C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, осуществляющему свои полномочия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1431C9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на постоянной основе</w:t>
      </w:r>
    </w:p>
    <w:p w:rsidR="00770A4D" w:rsidRPr="001431C9" w:rsidRDefault="00770A4D" w:rsidP="001431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 Настоящий Порядок определения размера и выплаты ежемесячного денежного поощрения 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Главе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осуществляющему свои полномочия на постоянной основе (далее - Глава),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определяет порядок выплаты Главе ежемесячного денежного поощрения (далее - Порядок).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2. 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1431C9" w:rsidRPr="001431C9" w:rsidRDefault="001431C9" w:rsidP="001431C9">
      <w:pPr>
        <w:spacing w:after="0" w:line="240" w:lineRule="auto"/>
        <w:ind w:left="11" w:firstLine="69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3. Размер ежемесячного денежного поощрения Главы</w:t>
      </w:r>
      <w:r w:rsidR="002F51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устанавливается в размере 133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% должностного оклада Главы.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>4. Время нахождения Главы в ежегодном оплачиваемом отпуске, отпуске по беременности и родам, в учебном отпуске, в период получения пособия по временной нетрудоспособности и другие периоды, когда Глава фактически не работал, не учитывается в расчетном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периоде для начисления ежемесячного денежного поощрения.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  В случае неудовлетворительной оценки деятельности Главы по результатам ежегодного отчета перед Думой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(далее - представительный орган) ежемесячное денежное поощрение Главе не выплачивается в течение 3 месяцев</w:t>
      </w:r>
      <w:r w:rsidR="002E5E0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начиная </w:t>
      </w:r>
      <w:proofErr w:type="gramStart"/>
      <w:r w:rsidR="002E5E0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месяц</w:t>
      </w:r>
      <w:r w:rsidR="001E172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proofErr w:type="gramEnd"/>
      <w:r w:rsidR="001E172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следующего за месяцем,</w:t>
      </w:r>
      <w:r w:rsidR="002E5E0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котором </w:t>
      </w:r>
      <w:r w:rsidR="001E172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вынесена неудовлетворительная оценка представительным органом.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6. В случаях предусмотренных </w:t>
      </w:r>
      <w:r w:rsidR="001842D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пунктами 1,2 части 1 статьи 74, а </w:t>
      </w:r>
      <w:proofErr w:type="gramStart"/>
      <w:r w:rsidR="001842D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также  пунктами</w:t>
      </w:r>
      <w:proofErr w:type="gramEnd"/>
      <w:r w:rsidR="001842D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1,2,4,5 части 2 статьи 74.1 Федерального закона</w:t>
      </w: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</w:t>
      </w:r>
      <w:r w:rsidRPr="001431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может быть снижен представительным органом до 100 % от суммы ежемесячного денежного поощрения.</w:t>
      </w:r>
    </w:p>
    <w:p w:rsidR="001431C9" w:rsidRPr="001431C9" w:rsidRDefault="001431C9" w:rsidP="001431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31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7. Решение представительного органа, указанное в пункте 6 настоящего Порядка, принимается простым большинством голосов депутатов представительного органа и оформляется муниципальным правовым актом.</w:t>
      </w:r>
    </w:p>
    <w:p w:rsidR="001431C9" w:rsidRPr="001431C9" w:rsidRDefault="001431C9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1C9" w:rsidRPr="001431C9" w:rsidRDefault="001431C9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1C9" w:rsidRDefault="001431C9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78" w:rsidRDefault="00010878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78" w:rsidRDefault="00010878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78" w:rsidRDefault="00010878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78" w:rsidRDefault="00010878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78" w:rsidRDefault="00010878" w:rsidP="001431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10878" w:rsidSect="007419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0C"/>
    <w:rsid w:val="00010878"/>
    <w:rsid w:val="001431C9"/>
    <w:rsid w:val="001842DF"/>
    <w:rsid w:val="00193E6A"/>
    <w:rsid w:val="001E1724"/>
    <w:rsid w:val="00217BFF"/>
    <w:rsid w:val="00276428"/>
    <w:rsid w:val="00297E99"/>
    <w:rsid w:val="002E5E02"/>
    <w:rsid w:val="002F5158"/>
    <w:rsid w:val="00302D49"/>
    <w:rsid w:val="003157E9"/>
    <w:rsid w:val="00317AD9"/>
    <w:rsid w:val="003459E7"/>
    <w:rsid w:val="004D103F"/>
    <w:rsid w:val="00543B62"/>
    <w:rsid w:val="00614AE8"/>
    <w:rsid w:val="00620C0C"/>
    <w:rsid w:val="006A647B"/>
    <w:rsid w:val="00741937"/>
    <w:rsid w:val="00770A4D"/>
    <w:rsid w:val="00891207"/>
    <w:rsid w:val="008B41BD"/>
    <w:rsid w:val="009026D9"/>
    <w:rsid w:val="00983B41"/>
    <w:rsid w:val="00A9020D"/>
    <w:rsid w:val="00AD7B03"/>
    <w:rsid w:val="00B64538"/>
    <w:rsid w:val="00BE0380"/>
    <w:rsid w:val="00C764E4"/>
    <w:rsid w:val="00CE2DB5"/>
    <w:rsid w:val="00DF23DA"/>
    <w:rsid w:val="00E03B5B"/>
    <w:rsid w:val="00E64FF5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E2F1"/>
  <w15:docId w15:val="{76F2FFF2-84B2-4EB3-878B-D2274D01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1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9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9A2-A826-4141-B29B-3D4F80D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Пользователь</cp:lastModifiedBy>
  <cp:revision>6</cp:revision>
  <cp:lastPrinted>2021-11-25T04:19:00Z</cp:lastPrinted>
  <dcterms:created xsi:type="dcterms:W3CDTF">2021-11-12T03:41:00Z</dcterms:created>
  <dcterms:modified xsi:type="dcterms:W3CDTF">2021-11-25T04:19:00Z</dcterms:modified>
</cp:coreProperties>
</file>