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CBE" w:rsidRDefault="00022CBE" w:rsidP="00022CBE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022CBE" w:rsidRDefault="00022CBE" w:rsidP="00022CBE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КУРГАНСКАЯ ОБЛАСТЬ</w:t>
      </w:r>
    </w:p>
    <w:p w:rsidR="00022CBE" w:rsidRDefault="00022CBE" w:rsidP="00022CBE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022CBE" w:rsidRDefault="00022CBE" w:rsidP="00022CBE">
      <w:pPr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Arial" w:hAnsi="Liberation Serif" w:cs="Liberation Serif"/>
          <w:b/>
          <w:bCs/>
          <w:sz w:val="24"/>
          <w:szCs w:val="24"/>
          <w:highlight w:val="white"/>
          <w:lang w:eastAsia="ru-RU"/>
        </w:rPr>
        <w:t>КУРТАМЫШСКИЙ МУНИЦИПАЛЬНЫЙ ОКРУГ КУРГАНСКОЙ ОБЛАСТИ</w:t>
      </w:r>
    </w:p>
    <w:p w:rsidR="00022CBE" w:rsidRDefault="00022CBE" w:rsidP="00022CBE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022CBE" w:rsidRDefault="00022CBE" w:rsidP="00022CBE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 xml:space="preserve">ДУМА КУРТАМЫШСКОГО  МУНИЦИПАЛЬНОГО ОКРУГА </w:t>
      </w:r>
    </w:p>
    <w:p w:rsidR="00022CBE" w:rsidRDefault="00022CBE" w:rsidP="00022CBE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КУРГАНСКОЙ ОБЛАСТИ</w:t>
      </w:r>
    </w:p>
    <w:p w:rsidR="00022CBE" w:rsidRDefault="00022CBE" w:rsidP="00022CBE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022CBE" w:rsidRPr="00C50BFF" w:rsidRDefault="00022CBE" w:rsidP="00022CBE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44"/>
          <w:szCs w:val="44"/>
          <w:highlight w:val="white"/>
          <w:lang w:eastAsia="zh-CN"/>
        </w:rPr>
      </w:pPr>
    </w:p>
    <w:p w:rsidR="00022CBE" w:rsidRPr="00C50BFF" w:rsidRDefault="00022CBE" w:rsidP="00022CBE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44"/>
          <w:szCs w:val="44"/>
          <w:lang w:eastAsia="zh-CN" w:bidi="hi-IN"/>
        </w:rPr>
      </w:pPr>
      <w:r w:rsidRPr="00C50BFF">
        <w:rPr>
          <w:rFonts w:ascii="Liberation Serif" w:eastAsia="Arial" w:hAnsi="Liberation Serif" w:cs="Liberation Serif"/>
          <w:b/>
          <w:bCs/>
          <w:kern w:val="2"/>
          <w:sz w:val="44"/>
          <w:szCs w:val="44"/>
          <w:highlight w:val="white"/>
          <w:lang w:eastAsia="zh-CN" w:bidi="hi-IN"/>
        </w:rPr>
        <w:t>РЕШЕНИЕ</w:t>
      </w:r>
    </w:p>
    <w:p w:rsidR="00022CBE" w:rsidRDefault="00022CBE" w:rsidP="00022CBE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022CBE" w:rsidRDefault="00022CBE" w:rsidP="00022CBE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022CBE" w:rsidRDefault="00022CBE" w:rsidP="00022CBE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</w:pPr>
      <w:proofErr w:type="gramStart"/>
      <w:r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 </w:t>
      </w:r>
      <w:r w:rsidR="00B47B32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>6</w:t>
      </w:r>
      <w:proofErr w:type="gramEnd"/>
      <w:r w:rsidR="00B47B32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октября </w:t>
      </w:r>
      <w:r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2021 года № </w:t>
      </w:r>
      <w:r w:rsidR="00B47B32"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  <w:t>21</w:t>
      </w:r>
    </w:p>
    <w:p w:rsidR="00022CBE" w:rsidRDefault="00022CBE" w:rsidP="00022CBE">
      <w:pPr>
        <w:suppressAutoHyphens/>
        <w:autoSpaceDE w:val="0"/>
        <w:spacing w:after="0" w:line="240" w:lineRule="auto"/>
        <w:rPr>
          <w:rFonts w:ascii="Liberation Serif" w:hAnsi="Liberation Serif" w:cs="Liberation Serif"/>
          <w:kern w:val="2"/>
          <w:sz w:val="24"/>
          <w:szCs w:val="24"/>
          <w:lang w:eastAsia="zh-CN"/>
        </w:rPr>
      </w:pPr>
      <w:r>
        <w:rPr>
          <w:rFonts w:ascii="Liberation Serif" w:hAnsi="Liberation Serif" w:cs="Liberation Serif"/>
          <w:kern w:val="2"/>
          <w:sz w:val="24"/>
          <w:szCs w:val="24"/>
          <w:lang w:eastAsia="zh-CN"/>
        </w:rPr>
        <w:t xml:space="preserve">              г. Куртамыш</w:t>
      </w:r>
    </w:p>
    <w:p w:rsidR="00022CBE" w:rsidRDefault="00022CBE" w:rsidP="00022CBE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022CBE" w:rsidRDefault="00022CBE" w:rsidP="00022CBE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022CBE" w:rsidRDefault="00022CBE" w:rsidP="00022CBE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 ликвидации </w:t>
      </w:r>
    </w:p>
    <w:p w:rsidR="00022CBE" w:rsidRDefault="00022CBE" w:rsidP="00022CBE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Администрации города Куртамыша</w:t>
      </w:r>
      <w:r w:rsidR="00E712F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Куртамышского района Курганской области</w:t>
      </w:r>
    </w:p>
    <w:p w:rsidR="00022CBE" w:rsidRDefault="00022CBE" w:rsidP="00022CB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B47B32" w:rsidRDefault="00B47B32" w:rsidP="00022CB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022CBE" w:rsidRDefault="00022CBE" w:rsidP="00022CBE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соответствии со статьями 61-64 Гражданского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 Федерации</w:t>
      </w:r>
      <w:r w:rsidR="005D2F73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 Федеральным законом </w:t>
      </w:r>
      <w:r w:rsidR="0070138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8 августа 2001</w:t>
      </w:r>
      <w:r w:rsidR="00CF50C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0138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года № 129-ФЗ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«О государственной регистрации юридических лиц и индивидуальных предпринимателей», Законом Курганской области от 12 мая 2021 года № 48 «О преобразовании муниципальных образований путем объединения всех поселений, входящих в состав Куртамышского района Курганской области, во вновь образованное муниципальное образование - Куртамышский муниципальный округ Курганской области и внесении изменений в некот</w:t>
      </w:r>
      <w:r w:rsidR="00200B15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орые законы Курганской области»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Дума Куртамышского муниципального округа Курганской области</w:t>
      </w:r>
    </w:p>
    <w:p w:rsidR="00022CBE" w:rsidRDefault="00022CBE" w:rsidP="00022CB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РЕШИЛА:</w:t>
      </w:r>
    </w:p>
    <w:p w:rsidR="00022CBE" w:rsidRDefault="00022CBE" w:rsidP="00022CBE">
      <w:pPr>
        <w:spacing w:after="0" w:line="240" w:lineRule="auto"/>
        <w:ind w:right="-2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1. Ликвидировать Администрацию города Куртамыша</w:t>
      </w:r>
      <w:r w:rsidR="00E712F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Куртамышского района Курганской области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22CBE" w:rsidRDefault="00022CBE" w:rsidP="00022CBE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2. Утвердить ликвидационную комиссию Администрации города Куртамыша</w:t>
      </w:r>
      <w:r w:rsidR="00E712F0" w:rsidRPr="00E712F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E712F0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района Курганской области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следующем составе:</w:t>
      </w:r>
    </w:p>
    <w:p w:rsidR="00022CBE" w:rsidRDefault="00022CBE" w:rsidP="00022CBE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- руководитель ликвидационной комиссии – Кучин Александр Анатольевич;</w:t>
      </w:r>
    </w:p>
    <w:p w:rsidR="00022CBE" w:rsidRDefault="00022CBE" w:rsidP="00022CBE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- бухгалтер ликвидационной комисси</w:t>
      </w:r>
      <w:r w:rsidR="00A039B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–  </w:t>
      </w:r>
      <w:proofErr w:type="spellStart"/>
      <w:r w:rsidR="00A039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Барковских</w:t>
      </w:r>
      <w:proofErr w:type="spellEnd"/>
      <w:r w:rsidR="00A039B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Ирина Валерьевна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22CBE" w:rsidRDefault="00022CBE" w:rsidP="00022CBE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3. Утвердить порядок и сроки ликвидации Администрации города Куртамыша </w:t>
      </w:r>
      <w:r w:rsidR="00E712F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Куртамышского района Курганской области </w:t>
      </w:r>
      <w:r w:rsidR="00A039B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согласно приложению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 настоящему решению.</w:t>
      </w:r>
    </w:p>
    <w:p w:rsidR="00FF6C91" w:rsidRPr="00FF6C91" w:rsidRDefault="00FF6C91" w:rsidP="00FF6C91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</w:t>
      </w:r>
      <w:r w:rsidRPr="00FF6C9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4. Разместить настоящее решение на официальном сайте Администрации Куртамышского района.</w:t>
      </w:r>
    </w:p>
    <w:p w:rsidR="00FF6C91" w:rsidRPr="00FF6C91" w:rsidRDefault="00FF6C91" w:rsidP="00FF6C91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F6C91">
        <w:rPr>
          <w:rFonts w:ascii="Liberation Serif" w:eastAsia="Times New Roman" w:hAnsi="Liberation Serif" w:cs="Liberation Serif"/>
          <w:sz w:val="24"/>
          <w:szCs w:val="24"/>
          <w:lang w:eastAsia="ru-RU"/>
        </w:rPr>
        <w:t>5. Настоящее решение вступает в силу с момента его опубликования.</w:t>
      </w:r>
    </w:p>
    <w:p w:rsidR="00022CBE" w:rsidRDefault="00022CBE" w:rsidP="00022CBE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22CBE" w:rsidRDefault="00022CBE" w:rsidP="00022CB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022CBE" w:rsidRDefault="00022CBE" w:rsidP="00022CB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022CBE" w:rsidRDefault="00022CBE" w:rsidP="00022CB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Председатель Думы Куртамышского </w:t>
      </w:r>
    </w:p>
    <w:p w:rsidR="00022CBE" w:rsidRDefault="00022CBE" w:rsidP="00022CB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муниципального округа Курганской области                  </w:t>
      </w:r>
      <w:r w:rsidR="00B47B3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</w:t>
      </w:r>
      <w:r w:rsidR="00A039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Н.Г. Кучин</w:t>
      </w:r>
    </w:p>
    <w:p w:rsidR="00022CBE" w:rsidRDefault="00022CBE" w:rsidP="00022CBE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22CBE" w:rsidRDefault="00022CBE" w:rsidP="00022CBE">
      <w:pPr>
        <w:spacing w:after="0" w:line="240" w:lineRule="auto"/>
        <w:rPr>
          <w:rFonts w:ascii="Liberation Serif" w:eastAsia="Times New Roman" w:hAnsi="Liberation Serif" w:cs="Liberation Serif"/>
          <w:b/>
          <w:bCs/>
          <w:sz w:val="28"/>
          <w:szCs w:val="24"/>
          <w:lang w:eastAsia="ru-RU"/>
        </w:rPr>
      </w:pPr>
    </w:p>
    <w:p w:rsidR="00022CBE" w:rsidRDefault="00022CBE" w:rsidP="00022CBE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022CBE" w:rsidRDefault="00022CBE" w:rsidP="00022CBE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B47B32" w:rsidRDefault="00B47B32" w:rsidP="00022CBE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B47B32" w:rsidRDefault="00B47B32" w:rsidP="00022CBE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FF6C91" w:rsidRDefault="00FF6C91" w:rsidP="00FF6C91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FF6C91" w:rsidRDefault="00FF6C91" w:rsidP="00C50BFF">
      <w:pPr>
        <w:spacing w:after="0" w:line="240" w:lineRule="auto"/>
        <w:ind w:left="5812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FF6C91" w:rsidRDefault="00A039B4" w:rsidP="00B47B32">
      <w:pPr>
        <w:spacing w:after="0" w:line="240" w:lineRule="auto"/>
        <w:ind w:left="5812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lastRenderedPageBreak/>
        <w:t>Приложение</w:t>
      </w:r>
    </w:p>
    <w:p w:rsidR="00022CBE" w:rsidRDefault="00022CBE" w:rsidP="00B47B32">
      <w:pPr>
        <w:spacing w:after="0" w:line="240" w:lineRule="auto"/>
        <w:ind w:left="581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к решению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Думы </w:t>
      </w:r>
      <w:r>
        <w:rPr>
          <w:rFonts w:ascii="Liberation Serif" w:hAnsi="Liberation Serif" w:cs="Liberation Serif"/>
          <w:sz w:val="24"/>
          <w:szCs w:val="24"/>
        </w:rPr>
        <w:t>Куртамыш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ского муниципального округа Курганской </w:t>
      </w:r>
      <w:proofErr w:type="gram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области</w:t>
      </w:r>
      <w:r w:rsidR="00B47B3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 w:rsidR="00FF6C91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</w:t>
      </w:r>
      <w:proofErr w:type="gramEnd"/>
      <w:r w:rsidR="00B47B3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FF6C9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B47B3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6 октября  </w:t>
      </w:r>
      <w:r w:rsidR="00FF6C91">
        <w:rPr>
          <w:rFonts w:ascii="Liberation Serif" w:eastAsia="Times New Roman" w:hAnsi="Liberation Serif" w:cs="Liberation Serif"/>
          <w:sz w:val="24"/>
          <w:szCs w:val="24"/>
          <w:lang w:eastAsia="ru-RU"/>
        </w:rPr>
        <w:t>2021 года</w:t>
      </w:r>
      <w:r w:rsidR="00B47B3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 </w:t>
      </w:r>
      <w:r w:rsidR="00B47B32">
        <w:rPr>
          <w:rFonts w:ascii="Liberation Serif" w:eastAsia="Times New Roman" w:hAnsi="Liberation Serif" w:cs="Liberation Serif"/>
          <w:sz w:val="24"/>
          <w:szCs w:val="24"/>
          <w:lang w:eastAsia="ru-RU"/>
        </w:rPr>
        <w:t>21</w:t>
      </w:r>
    </w:p>
    <w:p w:rsidR="00022CBE" w:rsidRDefault="00022CBE" w:rsidP="00B47B32">
      <w:pPr>
        <w:spacing w:after="0" w:line="240" w:lineRule="auto"/>
        <w:ind w:left="581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«О ликвидации Администрации города Куртамыша</w:t>
      </w:r>
      <w:r w:rsidR="00E712F0" w:rsidRPr="00E712F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E712F0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района Курганской области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</w:p>
    <w:p w:rsidR="00E712F0" w:rsidRDefault="00E712F0" w:rsidP="00FF6C91">
      <w:pPr>
        <w:tabs>
          <w:tab w:val="left" w:pos="10080"/>
        </w:tabs>
        <w:suppressAutoHyphens/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</w:pPr>
    </w:p>
    <w:p w:rsidR="00FF6C91" w:rsidRDefault="00FF6C91" w:rsidP="00FF6C91">
      <w:pPr>
        <w:tabs>
          <w:tab w:val="left" w:pos="10080"/>
        </w:tabs>
        <w:suppressAutoHyphens/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</w:pPr>
    </w:p>
    <w:p w:rsidR="00022CBE" w:rsidRDefault="00022CBE" w:rsidP="00022CBE">
      <w:pPr>
        <w:tabs>
          <w:tab w:val="left" w:pos="10080"/>
        </w:tabs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  <w:t xml:space="preserve">ПОРЯДОК И СРОКИ </w:t>
      </w:r>
    </w:p>
    <w:p w:rsidR="00E712F0" w:rsidRDefault="00022CBE" w:rsidP="00022CBE">
      <w:pPr>
        <w:tabs>
          <w:tab w:val="left" w:pos="10080"/>
        </w:tabs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  <w:t xml:space="preserve">ликвидации Администрации </w:t>
      </w:r>
      <w:r w:rsidRPr="00022CB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города Куртамыша</w:t>
      </w:r>
      <w:r w:rsidR="00E712F0" w:rsidRPr="00E712F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E712F0" w:rsidRPr="00E712F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Куртамышского района </w:t>
      </w:r>
    </w:p>
    <w:p w:rsidR="00E712F0" w:rsidRDefault="00E712F0" w:rsidP="00FF6C91">
      <w:pPr>
        <w:tabs>
          <w:tab w:val="left" w:pos="10080"/>
        </w:tabs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E712F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Курганской области</w:t>
      </w:r>
    </w:p>
    <w:p w:rsidR="00FF6C91" w:rsidRDefault="00FF6C91" w:rsidP="00FF6C91">
      <w:pPr>
        <w:tabs>
          <w:tab w:val="left" w:pos="10080"/>
        </w:tabs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B47B32" w:rsidRPr="00E712F0" w:rsidRDefault="00B47B32" w:rsidP="00FF6C91">
      <w:pPr>
        <w:tabs>
          <w:tab w:val="left" w:pos="10080"/>
        </w:tabs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022CBE" w:rsidRDefault="00022CBE" w:rsidP="00022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Ликвидация Администрации города Куртамыша </w:t>
      </w:r>
      <w:r w:rsidR="00E712F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Куртамышского района Курганской области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(далее – юридическое лицо) производится в соответствии с действующим законодательством Российской Федерации.</w:t>
      </w:r>
    </w:p>
    <w:p w:rsidR="00022CBE" w:rsidRPr="00B47B32" w:rsidRDefault="00022CBE" w:rsidP="00022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47B3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Решение о ликвидации юридического лица и назначении ликвидационной комиссии принимается решением Думы </w:t>
      </w:r>
      <w:r w:rsidRPr="00B47B32">
        <w:rPr>
          <w:rFonts w:ascii="Liberation Serif" w:hAnsi="Liberation Serif" w:cs="Liberation Serif"/>
          <w:sz w:val="24"/>
          <w:szCs w:val="24"/>
        </w:rPr>
        <w:t>Куртамыш</w:t>
      </w:r>
      <w:r w:rsidRPr="00B47B32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 муниципального округа Курганской области.</w:t>
      </w:r>
    </w:p>
    <w:p w:rsidR="00022CBE" w:rsidRPr="00B47B32" w:rsidRDefault="00022CBE" w:rsidP="00022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47B32">
        <w:rPr>
          <w:rFonts w:ascii="Liberation Serif" w:eastAsia="Times New Roman" w:hAnsi="Liberation Serif" w:cs="Liberation Serif"/>
          <w:sz w:val="24"/>
          <w:szCs w:val="24"/>
          <w:lang w:eastAsia="ru-RU"/>
        </w:rPr>
        <w:t>3. На основании решения о ликвидации юридического лица ликвидационная комиссия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ликвидации.</w:t>
      </w:r>
    </w:p>
    <w:p w:rsidR="00022CBE" w:rsidRPr="00B47B32" w:rsidRDefault="00022CBE" w:rsidP="00022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47B3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4. Ликвидационная комиссия помещает в Вестнике государственной регистрации публикацию </w:t>
      </w:r>
      <w:proofErr w:type="gramStart"/>
      <w:r w:rsidRPr="00B47B32">
        <w:rPr>
          <w:rFonts w:ascii="Liberation Serif" w:eastAsia="Times New Roman" w:hAnsi="Liberation Serif" w:cs="Liberation Serif"/>
          <w:sz w:val="24"/>
          <w:szCs w:val="24"/>
          <w:lang w:eastAsia="ru-RU"/>
        </w:rPr>
        <w:t>о  ликвидации</w:t>
      </w:r>
      <w:proofErr w:type="gramEnd"/>
      <w:r w:rsidRPr="00B47B3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юридического лица 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p w:rsidR="00022CBE" w:rsidRPr="00B47B32" w:rsidRDefault="00022CBE" w:rsidP="00022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47B32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лица.</w:t>
      </w:r>
    </w:p>
    <w:p w:rsidR="00022CBE" w:rsidRPr="00B47B32" w:rsidRDefault="00022CBE" w:rsidP="00022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47B32">
        <w:rPr>
          <w:rFonts w:ascii="Liberation Serif" w:eastAsia="Times New Roman" w:hAnsi="Liberation Serif" w:cs="Liberation Serif"/>
          <w:sz w:val="24"/>
          <w:szCs w:val="24"/>
          <w:lang w:eastAsia="ru-RU"/>
        </w:rPr>
        <w:t>5. После окончания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</w:r>
    </w:p>
    <w:p w:rsidR="00022CBE" w:rsidRPr="00B47B32" w:rsidRDefault="00022CBE" w:rsidP="00022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47B3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Промежуточный ликвидационный баланс утверждается руководителем ликвидационной комиссии </w:t>
      </w:r>
      <w:r w:rsidR="00E712F0" w:rsidRPr="00B47B32">
        <w:rPr>
          <w:rFonts w:ascii="Liberation Serif" w:eastAsia="Times New Roman" w:hAnsi="Liberation Serif" w:cs="Liberation Serif"/>
          <w:sz w:val="24"/>
          <w:szCs w:val="24"/>
          <w:lang w:eastAsia="ru-RU"/>
        </w:rPr>
        <w:t>юридического лица</w:t>
      </w:r>
      <w:r w:rsidRPr="00B47B32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В случаях, установленных законом, промежуточный ликвидационный баланс утверждается по согласованию с уполномоченным государственным органом.</w:t>
      </w:r>
    </w:p>
    <w:p w:rsidR="00022CBE" w:rsidRPr="00B47B32" w:rsidRDefault="00022CBE" w:rsidP="00022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47B3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6. Если имеющиеся у ликвидируемого юридического лица (кроме учреждений) денежные средства недостаточны для удовлетворения требований кредиторов, ликвидационная комиссия осуществляет продажу имущества юридического лица с публичных торгов в </w:t>
      </w:r>
      <w:hyperlink r:id="rId4" w:history="1">
        <w:r w:rsidRPr="00B47B32">
          <w:rPr>
            <w:rStyle w:val="a3"/>
            <w:rFonts w:ascii="Liberation Serif" w:eastAsia="Times New Roman" w:hAnsi="Liberation Serif" w:cs="Liberation Serif"/>
            <w:color w:val="auto"/>
            <w:sz w:val="24"/>
            <w:szCs w:val="24"/>
            <w:u w:val="none"/>
            <w:lang w:eastAsia="ru-RU"/>
          </w:rPr>
          <w:t>порядке</w:t>
        </w:r>
      </w:hyperlink>
      <w:r w:rsidRPr="00B47B32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установленном для исполнения судебных решений.</w:t>
      </w:r>
    </w:p>
    <w:p w:rsidR="00022CBE" w:rsidRPr="00B47B32" w:rsidRDefault="00022CBE" w:rsidP="00022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47B3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7. Выплата денежных сумм кредиторам ликвидируемого юридического лица производится ликвидационной комиссией в порядке очередности, установленной </w:t>
      </w:r>
      <w:hyperlink r:id="rId5" w:history="1">
        <w:r w:rsidRPr="00B47B32">
          <w:rPr>
            <w:rStyle w:val="a3"/>
            <w:rFonts w:ascii="Liberation Serif" w:eastAsia="Times New Roman" w:hAnsi="Liberation Serif" w:cs="Liberation Serif"/>
            <w:color w:val="auto"/>
            <w:sz w:val="24"/>
            <w:szCs w:val="24"/>
            <w:u w:val="none"/>
            <w:lang w:eastAsia="ru-RU"/>
          </w:rPr>
          <w:t>статьей 64</w:t>
        </w:r>
      </w:hyperlink>
      <w:r w:rsidRPr="00B47B3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</w:t>
      </w:r>
      <w:hyperlink r:id="rId6" w:history="1">
        <w:r w:rsidRPr="00B47B32">
          <w:rPr>
            <w:rStyle w:val="a3"/>
            <w:rFonts w:ascii="Liberation Serif" w:eastAsia="Times New Roman" w:hAnsi="Liberation Serif" w:cs="Liberation Serif"/>
            <w:color w:val="auto"/>
            <w:sz w:val="24"/>
            <w:szCs w:val="24"/>
            <w:u w:val="none"/>
            <w:lang w:eastAsia="ru-RU"/>
          </w:rPr>
          <w:t>третьей</w:t>
        </w:r>
      </w:hyperlink>
      <w:r w:rsidRPr="00B47B3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</w:t>
      </w:r>
      <w:hyperlink r:id="rId7" w:history="1">
        <w:r w:rsidRPr="00B47B32">
          <w:rPr>
            <w:rStyle w:val="a3"/>
            <w:rFonts w:ascii="Liberation Serif" w:eastAsia="Times New Roman" w:hAnsi="Liberation Serif" w:cs="Liberation Serif"/>
            <w:color w:val="auto"/>
            <w:sz w:val="24"/>
            <w:szCs w:val="24"/>
            <w:u w:val="none"/>
            <w:lang w:eastAsia="ru-RU"/>
          </w:rPr>
          <w:t>четвертой</w:t>
        </w:r>
      </w:hyperlink>
      <w:r w:rsidRPr="00B47B3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очереди, выплаты которым производятся по истечении месяца со дня утверждения промежуточного ликвидационного баланса.</w:t>
      </w:r>
    </w:p>
    <w:p w:rsidR="00022CBE" w:rsidRPr="00B47B32" w:rsidRDefault="00022CBE" w:rsidP="00022C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47B3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8. После завершения расчетов с кредиторами ликвидационная комиссия составляет ликвидационный баланс, который утверждается руководителем ликвидационной комиссии </w:t>
      </w:r>
      <w:r w:rsidR="00E712F0" w:rsidRPr="00B47B32">
        <w:rPr>
          <w:rFonts w:ascii="Liberation Serif" w:eastAsia="Times New Roman" w:hAnsi="Liberation Serif" w:cs="Liberation Serif"/>
          <w:sz w:val="24"/>
          <w:szCs w:val="24"/>
          <w:lang w:eastAsia="ru-RU"/>
        </w:rPr>
        <w:t>юридического лица</w:t>
      </w:r>
      <w:r w:rsidRPr="00B47B3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FF6C91" w:rsidRPr="00B47B32" w:rsidRDefault="00FF6C91" w:rsidP="00FF6C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47B32">
        <w:rPr>
          <w:rFonts w:ascii="Liberation Serif" w:eastAsia="Times New Roman" w:hAnsi="Liberation Serif" w:cs="Liberation Serif"/>
          <w:sz w:val="24"/>
          <w:szCs w:val="24"/>
          <w:lang w:eastAsia="ru-RU"/>
        </w:rPr>
        <w:t>9. Оставшееся после удовлетворения требований кредиторов имущество юридического лица передается вновь образованному муниципальному образованию, имеющему вещные права на это имущество или обязательственные права в отношении этого юридического лица, если иное не предусмотрено законом, иными правовыми актами или учредительными документами юридического лица.</w:t>
      </w:r>
    </w:p>
    <w:p w:rsidR="00FF6C91" w:rsidRPr="00B47B32" w:rsidRDefault="00FF6C91" w:rsidP="00FF6C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47B32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10. Ликвидация юридического лица считается завершенной, а юридическое лицо - прекратившим существование после обращения руководителя ликвидационной комиссии в уполномоченный государственный орган и  внесения об этом записи в </w:t>
      </w:r>
      <w:hyperlink r:id="rId8" w:history="1">
        <w:r w:rsidRPr="00B47B32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единый государственный реестр юридических лиц</w:t>
        </w:r>
      </w:hyperlink>
      <w:r w:rsidRPr="00B47B32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17FAB" w:rsidRDefault="00217FAB" w:rsidP="00022CBE">
      <w:pPr>
        <w:spacing w:after="0"/>
      </w:pPr>
    </w:p>
    <w:sectPr w:rsidR="00217FAB" w:rsidSect="00FF6C9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87"/>
    <w:rsid w:val="00022CBE"/>
    <w:rsid w:val="00200B15"/>
    <w:rsid w:val="00217FAB"/>
    <w:rsid w:val="005D2F73"/>
    <w:rsid w:val="006A6787"/>
    <w:rsid w:val="0070138F"/>
    <w:rsid w:val="00A039B4"/>
    <w:rsid w:val="00B47B32"/>
    <w:rsid w:val="00C50BFF"/>
    <w:rsid w:val="00CF50CD"/>
    <w:rsid w:val="00DB4DE1"/>
    <w:rsid w:val="00E712F0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B8A1"/>
  <w15:docId w15:val="{54D35AEE-9611-4CE4-8070-B66124FC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C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2C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7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7B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9490A4031F18679542005B40F616BA4FC9C26E90243CD97273FE9E6K1J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79490A4031F18679542005B40F616BA4FB9B2CEE0C43CD97273FE9E61B175E906C87K7J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79490A4031F18679542005B40F616BA4FB9B2CEE0C43CD97273FE9E61B175E906C87K7J1F" TargetMode="External"/><Relationship Id="rId5" Type="http://schemas.openxmlformats.org/officeDocument/2006/relationships/hyperlink" Target="consultantplus://offline/ref=7179490A4031F18679542005B40F616BA4FB9B2CEE0C43CD97273FE9E61B175E906C8778AB86AD20K8JE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179490A4031F18679542005B40F616BA4FB9E23EB0C43CD97273FE9E61B175E906C8778AB86A927K8J1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Пользователь</cp:lastModifiedBy>
  <cp:revision>17</cp:revision>
  <cp:lastPrinted>2021-10-06T06:34:00Z</cp:lastPrinted>
  <dcterms:created xsi:type="dcterms:W3CDTF">2021-09-09T02:27:00Z</dcterms:created>
  <dcterms:modified xsi:type="dcterms:W3CDTF">2021-10-06T06:34:00Z</dcterms:modified>
</cp:coreProperties>
</file>