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C77" w:rsidRPr="0028086A" w:rsidRDefault="00477B25" w:rsidP="00491C77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>
        <w:rPr>
          <w:color w:val="052635"/>
          <w:sz w:val="28"/>
          <w:szCs w:val="28"/>
        </w:rPr>
        <w:t xml:space="preserve"> </w:t>
      </w:r>
      <w:r w:rsidR="00491C77" w:rsidRPr="0028086A">
        <w:rPr>
          <w:b/>
          <w:sz w:val="24"/>
          <w:szCs w:val="24"/>
        </w:rPr>
        <w:t>КУРГАНСКАЯ ОБЛАСТЬ</w:t>
      </w:r>
      <w:r w:rsidR="003C5A7F" w:rsidRPr="0028086A">
        <w:rPr>
          <w:b/>
          <w:sz w:val="24"/>
          <w:szCs w:val="24"/>
        </w:rPr>
        <w:t xml:space="preserve"> </w:t>
      </w:r>
    </w:p>
    <w:p w:rsidR="00491C77" w:rsidRPr="0028086A" w:rsidRDefault="003C5A7F" w:rsidP="00491C77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28086A">
        <w:rPr>
          <w:b/>
          <w:sz w:val="24"/>
          <w:szCs w:val="24"/>
        </w:rPr>
        <w:t xml:space="preserve">                            </w:t>
      </w:r>
      <w:r w:rsidR="00144650" w:rsidRPr="0028086A">
        <w:rPr>
          <w:b/>
          <w:sz w:val="24"/>
          <w:szCs w:val="24"/>
        </w:rPr>
        <w:br/>
        <w:t> </w:t>
      </w:r>
      <w:r w:rsidR="00491C77" w:rsidRPr="0028086A">
        <w:rPr>
          <w:b/>
          <w:sz w:val="24"/>
          <w:szCs w:val="24"/>
        </w:rPr>
        <w:t>КУРТАМЫШСКИЙ РАЙОН</w:t>
      </w:r>
      <w:r w:rsidR="00144650" w:rsidRPr="0028086A">
        <w:rPr>
          <w:b/>
          <w:sz w:val="24"/>
          <w:szCs w:val="24"/>
        </w:rPr>
        <w:t xml:space="preserve"> </w:t>
      </w:r>
    </w:p>
    <w:p w:rsidR="00144650" w:rsidRPr="0028086A" w:rsidRDefault="00144650" w:rsidP="00491C77">
      <w:pPr>
        <w:overflowPunct/>
        <w:autoSpaceDE/>
        <w:autoSpaceDN/>
        <w:adjustRightInd/>
        <w:jc w:val="center"/>
        <w:rPr>
          <w:sz w:val="28"/>
          <w:szCs w:val="28"/>
        </w:rPr>
      </w:pPr>
      <w:r w:rsidRPr="0028086A">
        <w:rPr>
          <w:b/>
          <w:sz w:val="24"/>
          <w:szCs w:val="24"/>
        </w:rPr>
        <w:br/>
      </w:r>
      <w:r w:rsidR="00491C77" w:rsidRPr="0028086A">
        <w:rPr>
          <w:b/>
          <w:sz w:val="24"/>
          <w:szCs w:val="24"/>
        </w:rPr>
        <w:t>КУРТАМЫШСКАЯ РАЙОННАЯ ДУМА</w:t>
      </w:r>
      <w:r w:rsidRPr="0028086A">
        <w:rPr>
          <w:sz w:val="28"/>
          <w:szCs w:val="28"/>
        </w:rPr>
        <w:t xml:space="preserve"> </w:t>
      </w:r>
      <w:r w:rsidRPr="0028086A">
        <w:rPr>
          <w:sz w:val="28"/>
          <w:szCs w:val="28"/>
        </w:rPr>
        <w:br/>
      </w:r>
      <w:r w:rsidRPr="0028086A">
        <w:rPr>
          <w:sz w:val="28"/>
          <w:szCs w:val="28"/>
        </w:rPr>
        <w:br/>
      </w:r>
      <w:r w:rsidRPr="0028086A">
        <w:rPr>
          <w:b/>
          <w:sz w:val="44"/>
          <w:szCs w:val="44"/>
        </w:rPr>
        <w:t> РЕШЕНИЕ</w:t>
      </w:r>
      <w:r w:rsidRPr="0028086A">
        <w:rPr>
          <w:sz w:val="28"/>
          <w:szCs w:val="28"/>
        </w:rPr>
        <w:t xml:space="preserve"> </w:t>
      </w:r>
      <w:r w:rsidR="009A1C79" w:rsidRPr="0028086A">
        <w:rPr>
          <w:sz w:val="28"/>
          <w:szCs w:val="28"/>
        </w:rPr>
        <w:t xml:space="preserve">    </w:t>
      </w:r>
    </w:p>
    <w:p w:rsidR="00491C77" w:rsidRPr="0028086A" w:rsidRDefault="00491C77" w:rsidP="00144650">
      <w:pPr>
        <w:outlineLvl w:val="0"/>
        <w:rPr>
          <w:color w:val="052635"/>
          <w:sz w:val="28"/>
          <w:szCs w:val="28"/>
        </w:rPr>
      </w:pPr>
    </w:p>
    <w:p w:rsidR="005F7106" w:rsidRPr="0028086A" w:rsidRDefault="005F7106" w:rsidP="00144650">
      <w:pPr>
        <w:outlineLvl w:val="0"/>
        <w:rPr>
          <w:color w:val="052635"/>
          <w:sz w:val="28"/>
          <w:szCs w:val="28"/>
        </w:rPr>
      </w:pPr>
    </w:p>
    <w:p w:rsidR="00144650" w:rsidRPr="0028086A" w:rsidRDefault="00144650" w:rsidP="00144650">
      <w:pPr>
        <w:outlineLvl w:val="0"/>
        <w:rPr>
          <w:sz w:val="28"/>
          <w:szCs w:val="28"/>
        </w:rPr>
      </w:pPr>
      <w:r w:rsidRPr="0028086A">
        <w:rPr>
          <w:sz w:val="28"/>
          <w:szCs w:val="28"/>
        </w:rPr>
        <w:t xml:space="preserve">от </w:t>
      </w:r>
      <w:r w:rsidR="0001027F" w:rsidRPr="0028086A">
        <w:rPr>
          <w:sz w:val="28"/>
          <w:szCs w:val="28"/>
        </w:rPr>
        <w:t xml:space="preserve"> </w:t>
      </w:r>
      <w:r w:rsidR="00A27418" w:rsidRPr="0028086A">
        <w:rPr>
          <w:sz w:val="28"/>
          <w:szCs w:val="28"/>
        </w:rPr>
        <w:t>2</w:t>
      </w:r>
      <w:r w:rsidR="0028086A" w:rsidRPr="0028086A">
        <w:rPr>
          <w:sz w:val="28"/>
          <w:szCs w:val="28"/>
        </w:rPr>
        <w:t>1</w:t>
      </w:r>
      <w:r w:rsidR="00736CD5" w:rsidRPr="0028086A">
        <w:rPr>
          <w:sz w:val="28"/>
          <w:szCs w:val="28"/>
        </w:rPr>
        <w:t xml:space="preserve"> </w:t>
      </w:r>
      <w:r w:rsidR="0028086A" w:rsidRPr="0028086A">
        <w:rPr>
          <w:sz w:val="28"/>
          <w:szCs w:val="28"/>
        </w:rPr>
        <w:t>мая</w:t>
      </w:r>
      <w:r w:rsidR="00816A46" w:rsidRPr="0028086A">
        <w:rPr>
          <w:sz w:val="28"/>
          <w:szCs w:val="28"/>
        </w:rPr>
        <w:t xml:space="preserve"> </w:t>
      </w:r>
      <w:r w:rsidRPr="0028086A">
        <w:rPr>
          <w:sz w:val="28"/>
          <w:szCs w:val="28"/>
        </w:rPr>
        <w:t xml:space="preserve"> 20</w:t>
      </w:r>
      <w:r w:rsidR="00A27418" w:rsidRPr="0028086A">
        <w:rPr>
          <w:sz w:val="28"/>
          <w:szCs w:val="28"/>
        </w:rPr>
        <w:t>20</w:t>
      </w:r>
      <w:r w:rsidR="00816A46" w:rsidRPr="0028086A">
        <w:rPr>
          <w:sz w:val="28"/>
          <w:szCs w:val="28"/>
        </w:rPr>
        <w:t xml:space="preserve"> </w:t>
      </w:r>
      <w:r w:rsidRPr="0028086A">
        <w:rPr>
          <w:sz w:val="28"/>
          <w:szCs w:val="28"/>
        </w:rPr>
        <w:t xml:space="preserve"> года </w:t>
      </w:r>
      <w:r w:rsidR="001449F4">
        <w:rPr>
          <w:sz w:val="28"/>
          <w:szCs w:val="28"/>
        </w:rPr>
        <w:t xml:space="preserve">  </w:t>
      </w:r>
      <w:r w:rsidRPr="0028086A">
        <w:rPr>
          <w:sz w:val="28"/>
          <w:szCs w:val="28"/>
        </w:rPr>
        <w:t xml:space="preserve">№ </w:t>
      </w:r>
      <w:r w:rsidR="001449F4">
        <w:rPr>
          <w:sz w:val="28"/>
          <w:szCs w:val="28"/>
        </w:rPr>
        <w:t>20</w:t>
      </w:r>
      <w:r w:rsidRPr="0028086A">
        <w:rPr>
          <w:sz w:val="28"/>
          <w:szCs w:val="28"/>
        </w:rPr>
        <w:t xml:space="preserve"> </w:t>
      </w:r>
      <w:r w:rsidRPr="0028086A">
        <w:rPr>
          <w:sz w:val="28"/>
          <w:szCs w:val="28"/>
        </w:rPr>
        <w:br/>
      </w:r>
      <w:r w:rsidR="00C7662A" w:rsidRPr="0028086A">
        <w:rPr>
          <w:sz w:val="26"/>
          <w:szCs w:val="26"/>
        </w:rPr>
        <w:t xml:space="preserve">   </w:t>
      </w:r>
      <w:r w:rsidR="00816A46" w:rsidRPr="0028086A">
        <w:rPr>
          <w:sz w:val="26"/>
          <w:szCs w:val="26"/>
        </w:rPr>
        <w:t xml:space="preserve"> </w:t>
      </w:r>
      <w:r w:rsidR="00C7662A" w:rsidRPr="0028086A">
        <w:rPr>
          <w:sz w:val="26"/>
          <w:szCs w:val="26"/>
        </w:rPr>
        <w:t xml:space="preserve"> </w:t>
      </w:r>
      <w:r w:rsidR="00A2328E" w:rsidRPr="0028086A">
        <w:rPr>
          <w:sz w:val="26"/>
          <w:szCs w:val="26"/>
        </w:rPr>
        <w:t xml:space="preserve">      </w:t>
      </w:r>
      <w:r w:rsidR="00C7662A" w:rsidRPr="0028086A">
        <w:rPr>
          <w:sz w:val="26"/>
          <w:szCs w:val="26"/>
        </w:rPr>
        <w:t xml:space="preserve"> </w:t>
      </w:r>
      <w:r w:rsidRPr="0028086A">
        <w:rPr>
          <w:sz w:val="26"/>
          <w:szCs w:val="26"/>
        </w:rPr>
        <w:t>г. Куртамыш</w:t>
      </w:r>
      <w:r w:rsidRPr="0028086A">
        <w:rPr>
          <w:sz w:val="28"/>
          <w:szCs w:val="28"/>
        </w:rPr>
        <w:t xml:space="preserve"> </w:t>
      </w:r>
      <w:r w:rsidR="009A1C79" w:rsidRPr="0028086A">
        <w:rPr>
          <w:sz w:val="28"/>
          <w:szCs w:val="28"/>
        </w:rPr>
        <w:t xml:space="preserve">   </w:t>
      </w:r>
    </w:p>
    <w:p w:rsidR="00144650" w:rsidRPr="0028086A" w:rsidRDefault="00144650" w:rsidP="00144650">
      <w:pPr>
        <w:outlineLvl w:val="0"/>
        <w:rPr>
          <w:color w:val="052635"/>
          <w:sz w:val="28"/>
          <w:szCs w:val="28"/>
        </w:rPr>
      </w:pPr>
    </w:p>
    <w:p w:rsidR="005F7106" w:rsidRPr="0028086A" w:rsidRDefault="005F7106" w:rsidP="00144650">
      <w:pPr>
        <w:outlineLvl w:val="0"/>
        <w:rPr>
          <w:sz w:val="28"/>
          <w:szCs w:val="28"/>
        </w:rPr>
      </w:pPr>
    </w:p>
    <w:p w:rsidR="00144650" w:rsidRPr="0028086A" w:rsidRDefault="00144650" w:rsidP="00144650">
      <w:pPr>
        <w:jc w:val="center"/>
        <w:outlineLvl w:val="0"/>
        <w:rPr>
          <w:b/>
          <w:sz w:val="28"/>
          <w:szCs w:val="28"/>
        </w:rPr>
      </w:pPr>
      <w:r w:rsidRPr="0028086A">
        <w:rPr>
          <w:b/>
          <w:sz w:val="28"/>
          <w:szCs w:val="28"/>
        </w:rPr>
        <w:t xml:space="preserve">Об отчете </w:t>
      </w:r>
      <w:r w:rsidR="00FB22D0" w:rsidRPr="0028086A">
        <w:rPr>
          <w:b/>
          <w:sz w:val="28"/>
          <w:szCs w:val="28"/>
        </w:rPr>
        <w:t xml:space="preserve">главного специалиста-инспектора </w:t>
      </w:r>
      <w:r w:rsidRPr="0028086A">
        <w:rPr>
          <w:b/>
          <w:sz w:val="28"/>
          <w:szCs w:val="28"/>
        </w:rPr>
        <w:t>Контрольно-счетной палаты Куртамышского района о деятельности в 201</w:t>
      </w:r>
      <w:r w:rsidR="00A27418" w:rsidRPr="0028086A">
        <w:rPr>
          <w:b/>
          <w:sz w:val="28"/>
          <w:szCs w:val="28"/>
        </w:rPr>
        <w:t>9</w:t>
      </w:r>
      <w:r w:rsidRPr="0028086A">
        <w:rPr>
          <w:b/>
          <w:sz w:val="28"/>
          <w:szCs w:val="28"/>
        </w:rPr>
        <w:t xml:space="preserve"> году</w:t>
      </w:r>
    </w:p>
    <w:p w:rsidR="00144650" w:rsidRPr="0028086A" w:rsidRDefault="00144650" w:rsidP="00144650">
      <w:pPr>
        <w:jc w:val="center"/>
        <w:outlineLvl w:val="0"/>
        <w:rPr>
          <w:b/>
          <w:sz w:val="28"/>
          <w:szCs w:val="28"/>
        </w:rPr>
      </w:pPr>
    </w:p>
    <w:p w:rsidR="005F7106" w:rsidRPr="0028086A" w:rsidRDefault="005F7106" w:rsidP="00144650">
      <w:pPr>
        <w:jc w:val="center"/>
        <w:outlineLvl w:val="0"/>
        <w:rPr>
          <w:b/>
          <w:sz w:val="28"/>
          <w:szCs w:val="28"/>
        </w:rPr>
      </w:pPr>
    </w:p>
    <w:p w:rsidR="00D6477A" w:rsidRPr="0028086A" w:rsidRDefault="00144650" w:rsidP="00144650">
      <w:pPr>
        <w:jc w:val="both"/>
        <w:outlineLvl w:val="0"/>
        <w:rPr>
          <w:sz w:val="28"/>
          <w:szCs w:val="28"/>
        </w:rPr>
      </w:pPr>
      <w:r w:rsidRPr="0028086A">
        <w:rPr>
          <w:sz w:val="28"/>
          <w:szCs w:val="28"/>
        </w:rPr>
        <w:t xml:space="preserve">     </w:t>
      </w:r>
      <w:r w:rsidR="005F7106" w:rsidRPr="0028086A">
        <w:rPr>
          <w:sz w:val="28"/>
          <w:szCs w:val="28"/>
        </w:rPr>
        <w:t xml:space="preserve">    </w:t>
      </w:r>
      <w:r w:rsidRPr="0028086A">
        <w:rPr>
          <w:sz w:val="28"/>
          <w:szCs w:val="28"/>
        </w:rPr>
        <w:t xml:space="preserve"> Заслушав и обсудив отчет </w:t>
      </w:r>
      <w:r w:rsidR="00FB22D0" w:rsidRPr="0028086A">
        <w:rPr>
          <w:sz w:val="28"/>
          <w:szCs w:val="28"/>
        </w:rPr>
        <w:t>главного специалиста-инспектора</w:t>
      </w:r>
      <w:r w:rsidRPr="0028086A">
        <w:rPr>
          <w:sz w:val="28"/>
          <w:szCs w:val="28"/>
        </w:rPr>
        <w:t xml:space="preserve"> </w:t>
      </w:r>
      <w:proofErr w:type="spellStart"/>
      <w:r w:rsidRPr="0028086A">
        <w:rPr>
          <w:sz w:val="28"/>
          <w:szCs w:val="28"/>
        </w:rPr>
        <w:t>Контрольно</w:t>
      </w:r>
      <w:proofErr w:type="spellEnd"/>
      <w:r w:rsidRPr="0028086A">
        <w:rPr>
          <w:sz w:val="28"/>
          <w:szCs w:val="28"/>
        </w:rPr>
        <w:t xml:space="preserve"> - счетной палаты Куртамышского района </w:t>
      </w:r>
      <w:proofErr w:type="spellStart"/>
      <w:r w:rsidR="00FB22D0" w:rsidRPr="0028086A">
        <w:rPr>
          <w:sz w:val="28"/>
          <w:szCs w:val="28"/>
        </w:rPr>
        <w:t>Шемет</w:t>
      </w:r>
      <w:proofErr w:type="spellEnd"/>
      <w:r w:rsidRPr="0028086A">
        <w:rPr>
          <w:sz w:val="28"/>
          <w:szCs w:val="28"/>
        </w:rPr>
        <w:t xml:space="preserve"> </w:t>
      </w:r>
      <w:r w:rsidR="00FB22D0" w:rsidRPr="0028086A">
        <w:rPr>
          <w:sz w:val="28"/>
          <w:szCs w:val="28"/>
        </w:rPr>
        <w:t>Е</w:t>
      </w:r>
      <w:r w:rsidRPr="0028086A">
        <w:rPr>
          <w:sz w:val="28"/>
          <w:szCs w:val="28"/>
        </w:rPr>
        <w:t>.А. о деятельности Контрольно-счетной палаты в 201</w:t>
      </w:r>
      <w:r w:rsidR="00FB22D0" w:rsidRPr="0028086A">
        <w:rPr>
          <w:sz w:val="28"/>
          <w:szCs w:val="28"/>
        </w:rPr>
        <w:t>9</w:t>
      </w:r>
      <w:r w:rsidRPr="0028086A">
        <w:rPr>
          <w:sz w:val="28"/>
          <w:szCs w:val="28"/>
        </w:rPr>
        <w:t xml:space="preserve"> году </w:t>
      </w:r>
      <w:proofErr w:type="spellStart"/>
      <w:r w:rsidRPr="0028086A">
        <w:rPr>
          <w:sz w:val="28"/>
          <w:szCs w:val="28"/>
        </w:rPr>
        <w:t>Куртамышская</w:t>
      </w:r>
      <w:proofErr w:type="spellEnd"/>
      <w:r w:rsidRPr="0028086A">
        <w:rPr>
          <w:sz w:val="28"/>
          <w:szCs w:val="28"/>
        </w:rPr>
        <w:t xml:space="preserve"> районная Дума </w:t>
      </w:r>
    </w:p>
    <w:p w:rsidR="00144650" w:rsidRPr="0028086A" w:rsidRDefault="00D6477A" w:rsidP="00144650">
      <w:pPr>
        <w:jc w:val="both"/>
        <w:outlineLvl w:val="0"/>
        <w:rPr>
          <w:sz w:val="28"/>
          <w:szCs w:val="28"/>
        </w:rPr>
      </w:pPr>
      <w:r w:rsidRPr="0028086A">
        <w:rPr>
          <w:sz w:val="28"/>
          <w:szCs w:val="28"/>
        </w:rPr>
        <w:t xml:space="preserve"> </w:t>
      </w:r>
      <w:r w:rsidR="00144650" w:rsidRPr="0028086A">
        <w:rPr>
          <w:sz w:val="28"/>
          <w:szCs w:val="28"/>
        </w:rPr>
        <w:t xml:space="preserve">РЕШИЛА: </w:t>
      </w:r>
    </w:p>
    <w:p w:rsidR="00144650" w:rsidRPr="0028086A" w:rsidRDefault="00144650" w:rsidP="005F7106">
      <w:pPr>
        <w:ind w:firstLine="720"/>
        <w:jc w:val="both"/>
        <w:outlineLvl w:val="0"/>
        <w:rPr>
          <w:sz w:val="28"/>
          <w:szCs w:val="28"/>
        </w:rPr>
      </w:pPr>
      <w:r w:rsidRPr="0028086A">
        <w:rPr>
          <w:sz w:val="28"/>
          <w:szCs w:val="28"/>
        </w:rPr>
        <w:t xml:space="preserve">1. Отчет </w:t>
      </w:r>
      <w:r w:rsidR="00FB22D0" w:rsidRPr="0028086A">
        <w:rPr>
          <w:sz w:val="28"/>
          <w:szCs w:val="28"/>
        </w:rPr>
        <w:t>главного</w:t>
      </w:r>
      <w:r w:rsidR="005F79D1">
        <w:rPr>
          <w:sz w:val="28"/>
          <w:szCs w:val="28"/>
        </w:rPr>
        <w:t xml:space="preserve"> </w:t>
      </w:r>
      <w:r w:rsidR="00FB22D0" w:rsidRPr="0028086A">
        <w:rPr>
          <w:sz w:val="28"/>
          <w:szCs w:val="28"/>
        </w:rPr>
        <w:t>специалиста-инспектора</w:t>
      </w:r>
      <w:r w:rsidRPr="0028086A">
        <w:rPr>
          <w:sz w:val="28"/>
          <w:szCs w:val="28"/>
        </w:rPr>
        <w:t xml:space="preserve"> Контрольно-счетной палаты </w:t>
      </w:r>
      <w:r w:rsidR="003C5A7F" w:rsidRPr="0028086A">
        <w:rPr>
          <w:sz w:val="28"/>
          <w:szCs w:val="28"/>
        </w:rPr>
        <w:t xml:space="preserve">Куртамышского района </w:t>
      </w:r>
      <w:r w:rsidRPr="0028086A">
        <w:rPr>
          <w:sz w:val="28"/>
          <w:szCs w:val="28"/>
        </w:rPr>
        <w:t xml:space="preserve">принять к сведению. </w:t>
      </w:r>
    </w:p>
    <w:p w:rsidR="00144650" w:rsidRPr="0028086A" w:rsidRDefault="00144650" w:rsidP="005F7106">
      <w:pPr>
        <w:ind w:firstLine="720"/>
        <w:jc w:val="both"/>
        <w:outlineLvl w:val="0"/>
        <w:rPr>
          <w:sz w:val="28"/>
          <w:szCs w:val="28"/>
        </w:rPr>
      </w:pPr>
      <w:r w:rsidRPr="0028086A">
        <w:rPr>
          <w:sz w:val="28"/>
          <w:szCs w:val="28"/>
        </w:rPr>
        <w:t xml:space="preserve">2. Настоящее решение и отчет о деятельности Контрольно-счетной палаты </w:t>
      </w:r>
      <w:r w:rsidR="003C5A7F" w:rsidRPr="0028086A">
        <w:rPr>
          <w:sz w:val="28"/>
          <w:szCs w:val="28"/>
        </w:rPr>
        <w:t xml:space="preserve">Куртамышского района </w:t>
      </w:r>
      <w:r w:rsidRPr="0028086A">
        <w:rPr>
          <w:sz w:val="28"/>
          <w:szCs w:val="28"/>
        </w:rPr>
        <w:t>за 201</w:t>
      </w:r>
      <w:r w:rsidR="00FB22D0" w:rsidRPr="0028086A">
        <w:rPr>
          <w:sz w:val="28"/>
          <w:szCs w:val="28"/>
        </w:rPr>
        <w:t>9</w:t>
      </w:r>
      <w:r w:rsidRPr="0028086A">
        <w:rPr>
          <w:sz w:val="28"/>
          <w:szCs w:val="28"/>
        </w:rPr>
        <w:t xml:space="preserve"> год опубликовать в информационном бюллетене «Куртамышский район: официально» и разместить на официальном сайте Администрации Куртамышского района. </w:t>
      </w:r>
    </w:p>
    <w:p w:rsidR="00144650" w:rsidRPr="0028086A" w:rsidRDefault="00D87A8F" w:rsidP="005F7106">
      <w:pPr>
        <w:ind w:firstLine="720"/>
        <w:jc w:val="both"/>
        <w:outlineLvl w:val="0"/>
        <w:rPr>
          <w:sz w:val="28"/>
          <w:szCs w:val="28"/>
        </w:rPr>
      </w:pPr>
      <w:r w:rsidRPr="0028086A">
        <w:rPr>
          <w:sz w:val="28"/>
          <w:szCs w:val="28"/>
        </w:rPr>
        <w:t xml:space="preserve">3. </w:t>
      </w:r>
      <w:r w:rsidR="00144650" w:rsidRPr="0028086A">
        <w:rPr>
          <w:sz w:val="28"/>
          <w:szCs w:val="28"/>
        </w:rPr>
        <w:t xml:space="preserve">Контроль за исполнением настоящего решения возложить на председателей комиссий районной Думы. </w:t>
      </w:r>
    </w:p>
    <w:p w:rsidR="00144650" w:rsidRPr="0028086A" w:rsidRDefault="00144650" w:rsidP="00144650">
      <w:pPr>
        <w:jc w:val="both"/>
        <w:outlineLvl w:val="0"/>
        <w:rPr>
          <w:sz w:val="28"/>
          <w:szCs w:val="28"/>
        </w:rPr>
      </w:pPr>
    </w:p>
    <w:p w:rsidR="00144650" w:rsidRPr="0028086A" w:rsidRDefault="00144650" w:rsidP="00144650">
      <w:pPr>
        <w:jc w:val="both"/>
        <w:outlineLvl w:val="0"/>
        <w:rPr>
          <w:sz w:val="28"/>
          <w:szCs w:val="28"/>
        </w:rPr>
      </w:pPr>
    </w:p>
    <w:p w:rsidR="00144650" w:rsidRPr="0028086A" w:rsidRDefault="00144650" w:rsidP="00144650">
      <w:pPr>
        <w:jc w:val="both"/>
        <w:outlineLvl w:val="0"/>
        <w:rPr>
          <w:sz w:val="28"/>
          <w:szCs w:val="28"/>
        </w:rPr>
      </w:pPr>
    </w:p>
    <w:p w:rsidR="00144650" w:rsidRPr="0028086A" w:rsidRDefault="00144650" w:rsidP="00144650">
      <w:pPr>
        <w:jc w:val="both"/>
        <w:outlineLvl w:val="0"/>
        <w:rPr>
          <w:sz w:val="28"/>
          <w:szCs w:val="28"/>
        </w:rPr>
      </w:pPr>
      <w:r w:rsidRPr="0028086A">
        <w:rPr>
          <w:sz w:val="28"/>
          <w:szCs w:val="28"/>
        </w:rPr>
        <w:t>Председатель</w:t>
      </w:r>
      <w:r w:rsidR="00D87A8F" w:rsidRPr="0028086A">
        <w:rPr>
          <w:sz w:val="28"/>
          <w:szCs w:val="28"/>
        </w:rPr>
        <w:t xml:space="preserve"> Куртамышской </w:t>
      </w:r>
      <w:r w:rsidRPr="0028086A">
        <w:rPr>
          <w:sz w:val="28"/>
          <w:szCs w:val="28"/>
        </w:rPr>
        <w:t>районной</w:t>
      </w:r>
      <w:r w:rsidR="00D87A8F" w:rsidRPr="0028086A">
        <w:rPr>
          <w:sz w:val="28"/>
          <w:szCs w:val="28"/>
        </w:rPr>
        <w:t xml:space="preserve"> </w:t>
      </w:r>
      <w:r w:rsidRPr="0028086A">
        <w:rPr>
          <w:sz w:val="28"/>
          <w:szCs w:val="28"/>
        </w:rPr>
        <w:t xml:space="preserve">Думы                         </w:t>
      </w:r>
      <w:r w:rsidR="004D33E0" w:rsidRPr="0028086A">
        <w:rPr>
          <w:sz w:val="28"/>
          <w:szCs w:val="28"/>
        </w:rPr>
        <w:t xml:space="preserve">          Н.Г. Кучин</w:t>
      </w:r>
    </w:p>
    <w:p w:rsidR="00144650" w:rsidRPr="0028086A" w:rsidRDefault="00144650" w:rsidP="00144650">
      <w:pPr>
        <w:tabs>
          <w:tab w:val="left" w:pos="5978"/>
        </w:tabs>
        <w:ind w:firstLine="709"/>
        <w:outlineLvl w:val="0"/>
        <w:rPr>
          <w:sz w:val="24"/>
          <w:szCs w:val="24"/>
        </w:rPr>
      </w:pPr>
    </w:p>
    <w:p w:rsidR="00144650" w:rsidRPr="0028086A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Pr="0028086A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Pr="0028086A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Pr="0028086A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Pr="0028086A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Pr="0028086A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Pr="0028086A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Pr="0028086A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Pr="0028086A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Pr="0028086A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144650" w:rsidRPr="0028086A" w:rsidRDefault="00144650" w:rsidP="00161F04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608FD" w:rsidRPr="0028086A" w:rsidRDefault="002608FD" w:rsidP="002608FD">
      <w:pPr>
        <w:pStyle w:val="Iauiue"/>
        <w:jc w:val="center"/>
        <w:outlineLvl w:val="0"/>
        <w:rPr>
          <w:rFonts w:ascii="Times New Roman" w:hAnsi="Times New Roman"/>
          <w:sz w:val="28"/>
          <w:szCs w:val="28"/>
        </w:rPr>
      </w:pPr>
      <w:r w:rsidRPr="0028086A">
        <w:rPr>
          <w:rFonts w:ascii="Times New Roman" w:hAnsi="Times New Roman"/>
          <w:sz w:val="28"/>
          <w:szCs w:val="28"/>
        </w:rPr>
        <w:t>КОНТРОЛЬНО-СЧЕТНАЯ ПАЛАТА КУРТАМЫШСКОГО РАЙОНА</w:t>
      </w:r>
    </w:p>
    <w:p w:rsidR="002608FD" w:rsidRPr="0028086A" w:rsidRDefault="002608FD" w:rsidP="002608FD">
      <w:pPr>
        <w:pStyle w:val="Iauiue"/>
        <w:jc w:val="both"/>
        <w:outlineLvl w:val="0"/>
        <w:rPr>
          <w:rFonts w:ascii="Times New Roman" w:hAnsi="Times New Roman"/>
          <w:sz w:val="28"/>
          <w:szCs w:val="28"/>
        </w:rPr>
      </w:pPr>
      <w:r w:rsidRPr="0028086A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608FD" w:rsidRPr="0028086A" w:rsidRDefault="002608FD" w:rsidP="002608FD">
      <w:pPr>
        <w:jc w:val="both"/>
        <w:rPr>
          <w:sz w:val="22"/>
          <w:szCs w:val="22"/>
        </w:rPr>
      </w:pPr>
      <w:r w:rsidRPr="0028086A">
        <w:rPr>
          <w:sz w:val="22"/>
          <w:szCs w:val="22"/>
        </w:rPr>
        <w:t xml:space="preserve">ул. </w:t>
      </w:r>
      <w:r w:rsidRPr="0028086A">
        <w:rPr>
          <w:sz w:val="22"/>
          <w:szCs w:val="22"/>
          <w:lang w:val="en-US"/>
        </w:rPr>
        <w:t>XXII</w:t>
      </w:r>
      <w:r w:rsidRPr="0028086A">
        <w:rPr>
          <w:sz w:val="22"/>
          <w:szCs w:val="22"/>
        </w:rPr>
        <w:t xml:space="preserve"> Партсъезда д. 44, г. </w:t>
      </w:r>
      <w:proofErr w:type="gramStart"/>
      <w:r w:rsidRPr="0028086A">
        <w:rPr>
          <w:sz w:val="22"/>
          <w:szCs w:val="22"/>
        </w:rPr>
        <w:t xml:space="preserve">Куртамыш,   </w:t>
      </w:r>
      <w:proofErr w:type="gramEnd"/>
      <w:r w:rsidRPr="0028086A">
        <w:rPr>
          <w:sz w:val="22"/>
          <w:szCs w:val="22"/>
        </w:rPr>
        <w:t xml:space="preserve">                                              телефон/факс 8(35249)2-11-90</w:t>
      </w:r>
    </w:p>
    <w:p w:rsidR="002608FD" w:rsidRPr="0028086A" w:rsidRDefault="002608FD" w:rsidP="002608FD">
      <w:pPr>
        <w:jc w:val="both"/>
        <w:rPr>
          <w:sz w:val="22"/>
          <w:szCs w:val="22"/>
        </w:rPr>
      </w:pPr>
      <w:r w:rsidRPr="0028086A">
        <w:rPr>
          <w:sz w:val="22"/>
          <w:szCs w:val="22"/>
        </w:rPr>
        <w:t xml:space="preserve">Курганская обл., Россия, 641430                                                                </w:t>
      </w:r>
      <w:r w:rsidRPr="0028086A">
        <w:rPr>
          <w:sz w:val="22"/>
          <w:szCs w:val="22"/>
          <w:lang w:val="en-US"/>
        </w:rPr>
        <w:t>e</w:t>
      </w:r>
      <w:r w:rsidRPr="0028086A">
        <w:rPr>
          <w:sz w:val="22"/>
          <w:szCs w:val="22"/>
        </w:rPr>
        <w:t>-</w:t>
      </w:r>
      <w:r w:rsidRPr="0028086A">
        <w:rPr>
          <w:sz w:val="22"/>
          <w:szCs w:val="22"/>
          <w:lang w:val="en-US"/>
        </w:rPr>
        <w:t>mail</w:t>
      </w:r>
      <w:r w:rsidRPr="0028086A">
        <w:rPr>
          <w:sz w:val="22"/>
          <w:szCs w:val="22"/>
        </w:rPr>
        <w:t xml:space="preserve">: </w:t>
      </w:r>
      <w:proofErr w:type="spellStart"/>
      <w:r w:rsidRPr="0028086A">
        <w:rPr>
          <w:sz w:val="22"/>
          <w:szCs w:val="22"/>
          <w:lang w:val="en-US"/>
        </w:rPr>
        <w:t>kspkurt</w:t>
      </w:r>
      <w:proofErr w:type="spellEnd"/>
      <w:r w:rsidRPr="0028086A">
        <w:rPr>
          <w:sz w:val="22"/>
          <w:szCs w:val="22"/>
        </w:rPr>
        <w:t>@</w:t>
      </w:r>
      <w:proofErr w:type="spellStart"/>
      <w:r w:rsidRPr="0028086A">
        <w:rPr>
          <w:sz w:val="22"/>
          <w:szCs w:val="22"/>
          <w:lang w:val="en-US"/>
        </w:rPr>
        <w:t>yandex</w:t>
      </w:r>
      <w:proofErr w:type="spellEnd"/>
      <w:r w:rsidRPr="0028086A">
        <w:rPr>
          <w:sz w:val="22"/>
          <w:szCs w:val="22"/>
        </w:rPr>
        <w:t>.</w:t>
      </w:r>
      <w:proofErr w:type="spellStart"/>
      <w:r w:rsidRPr="0028086A">
        <w:rPr>
          <w:sz w:val="22"/>
          <w:szCs w:val="22"/>
          <w:lang w:val="en-US"/>
        </w:rPr>
        <w:t>ru</w:t>
      </w:r>
      <w:proofErr w:type="spellEnd"/>
    </w:p>
    <w:p w:rsidR="002608FD" w:rsidRPr="0028086A" w:rsidRDefault="002608FD" w:rsidP="002608FD">
      <w:pPr>
        <w:tabs>
          <w:tab w:val="left" w:pos="6096"/>
        </w:tabs>
        <w:jc w:val="center"/>
        <w:rPr>
          <w:b/>
          <w:sz w:val="24"/>
          <w:szCs w:val="24"/>
        </w:rPr>
      </w:pPr>
      <w:r w:rsidRPr="0028086A">
        <w:rPr>
          <w:sz w:val="22"/>
          <w:szCs w:val="22"/>
        </w:rPr>
        <w:t>_____________________________________________________________________________________</w:t>
      </w:r>
    </w:p>
    <w:p w:rsidR="002608FD" w:rsidRPr="0028086A" w:rsidRDefault="002608FD" w:rsidP="002608FD">
      <w:pPr>
        <w:tabs>
          <w:tab w:val="left" w:pos="6096"/>
        </w:tabs>
        <w:jc w:val="center"/>
        <w:rPr>
          <w:b/>
          <w:sz w:val="24"/>
          <w:szCs w:val="24"/>
        </w:rPr>
      </w:pPr>
      <w:r w:rsidRPr="0028086A">
        <w:rPr>
          <w:b/>
          <w:sz w:val="24"/>
          <w:szCs w:val="24"/>
        </w:rPr>
        <w:t xml:space="preserve">Отчёт о деятельности </w:t>
      </w:r>
    </w:p>
    <w:p w:rsidR="002608FD" w:rsidRPr="0028086A" w:rsidRDefault="002608FD" w:rsidP="002608FD">
      <w:pPr>
        <w:jc w:val="center"/>
        <w:rPr>
          <w:b/>
          <w:sz w:val="24"/>
          <w:szCs w:val="24"/>
        </w:rPr>
      </w:pPr>
      <w:r w:rsidRPr="0028086A">
        <w:rPr>
          <w:b/>
          <w:sz w:val="24"/>
          <w:szCs w:val="24"/>
        </w:rPr>
        <w:t>Контрольно-счетной палаты Куртамышского района за 201</w:t>
      </w:r>
      <w:r w:rsidR="00F37301" w:rsidRPr="0028086A">
        <w:rPr>
          <w:b/>
          <w:sz w:val="24"/>
          <w:szCs w:val="24"/>
        </w:rPr>
        <w:t>9</w:t>
      </w:r>
      <w:r w:rsidRPr="0028086A">
        <w:rPr>
          <w:b/>
          <w:sz w:val="24"/>
          <w:szCs w:val="24"/>
        </w:rPr>
        <w:t xml:space="preserve"> год</w:t>
      </w:r>
    </w:p>
    <w:p w:rsidR="002608FD" w:rsidRPr="0028086A" w:rsidRDefault="002608FD" w:rsidP="002608FD">
      <w:pPr>
        <w:jc w:val="center"/>
        <w:rPr>
          <w:sz w:val="24"/>
          <w:szCs w:val="24"/>
        </w:rPr>
      </w:pPr>
    </w:p>
    <w:p w:rsidR="002608FD" w:rsidRPr="0028086A" w:rsidRDefault="002608FD" w:rsidP="002608FD">
      <w:pPr>
        <w:pStyle w:val="a7"/>
        <w:jc w:val="both"/>
        <w:rPr>
          <w:sz w:val="24"/>
          <w:szCs w:val="24"/>
        </w:rPr>
      </w:pPr>
      <w:r w:rsidRPr="0028086A">
        <w:rPr>
          <w:rFonts w:eastAsiaTheme="minorHAnsi"/>
          <w:sz w:val="24"/>
          <w:szCs w:val="24"/>
          <w:lang w:eastAsia="en-US"/>
        </w:rPr>
        <w:t xml:space="preserve">      Настоящий отчет о деятельности Контрольно-счетной палаты Куртамышского района </w:t>
      </w:r>
      <w:r w:rsidRPr="0028086A">
        <w:rPr>
          <w:rFonts w:eastAsiaTheme="minorHAnsi"/>
          <w:iCs/>
          <w:sz w:val="24"/>
          <w:szCs w:val="24"/>
          <w:lang w:eastAsia="en-US"/>
        </w:rPr>
        <w:t xml:space="preserve">(далее по тексту - Отчет) </w:t>
      </w:r>
      <w:r w:rsidRPr="0028086A">
        <w:rPr>
          <w:rFonts w:eastAsiaTheme="minorHAnsi"/>
          <w:sz w:val="24"/>
          <w:szCs w:val="24"/>
          <w:lang w:eastAsia="en-US"/>
        </w:rPr>
        <w:t>за 201</w:t>
      </w:r>
      <w:r w:rsidR="00D65611" w:rsidRPr="0028086A">
        <w:rPr>
          <w:rFonts w:eastAsiaTheme="minorHAnsi"/>
          <w:sz w:val="24"/>
          <w:szCs w:val="24"/>
          <w:lang w:eastAsia="en-US"/>
        </w:rPr>
        <w:t>9</w:t>
      </w:r>
      <w:r w:rsidRPr="0028086A">
        <w:rPr>
          <w:rFonts w:eastAsiaTheme="minorHAnsi"/>
          <w:sz w:val="24"/>
          <w:szCs w:val="24"/>
          <w:lang w:eastAsia="en-US"/>
        </w:rPr>
        <w:t xml:space="preserve"> год, итогах проведенных контрольных и экспертно-аналитических мероприятий подготовлен на основании требований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палате Куртамышского района, утвержденного решением Куртамышской районной Думы от 29.11.2012 года № 54 «</w:t>
      </w:r>
      <w:r w:rsidRPr="0028086A">
        <w:rPr>
          <w:sz w:val="24"/>
          <w:szCs w:val="24"/>
        </w:rPr>
        <w:t xml:space="preserve">Об образовании Контрольно-счетной палаты Куртамышского района и утверждении Положения о </w:t>
      </w:r>
      <w:proofErr w:type="spellStart"/>
      <w:r w:rsidRPr="0028086A">
        <w:rPr>
          <w:sz w:val="24"/>
          <w:szCs w:val="24"/>
        </w:rPr>
        <w:t>Контрольно</w:t>
      </w:r>
      <w:proofErr w:type="spellEnd"/>
      <w:r w:rsidRPr="0028086A">
        <w:rPr>
          <w:sz w:val="24"/>
          <w:szCs w:val="24"/>
        </w:rPr>
        <w:t xml:space="preserve"> - счетной палате Куртамышского района».</w:t>
      </w:r>
    </w:p>
    <w:p w:rsidR="002608FD" w:rsidRPr="0028086A" w:rsidRDefault="002608FD" w:rsidP="002608FD">
      <w:pPr>
        <w:overflowPunct/>
        <w:jc w:val="both"/>
        <w:rPr>
          <w:sz w:val="24"/>
          <w:szCs w:val="24"/>
        </w:rPr>
      </w:pPr>
      <w:r w:rsidRPr="0028086A">
        <w:rPr>
          <w:sz w:val="24"/>
          <w:szCs w:val="24"/>
        </w:rPr>
        <w:t xml:space="preserve">      В 201</w:t>
      </w:r>
      <w:r w:rsidR="00D65611" w:rsidRPr="0028086A">
        <w:rPr>
          <w:sz w:val="24"/>
          <w:szCs w:val="24"/>
        </w:rPr>
        <w:t>9</w:t>
      </w:r>
      <w:r w:rsidRPr="0028086A">
        <w:rPr>
          <w:sz w:val="24"/>
          <w:szCs w:val="24"/>
        </w:rPr>
        <w:t xml:space="preserve"> году Контрольно-счетная палата (далее – КСП) осуществляла контрольную, экспертно-аналитическую, информационную и иные виды деятельности, обеспечивая единую систему контроля исполнения районного бюджета в соответствии с планом </w:t>
      </w:r>
      <w:r w:rsidR="00D65611" w:rsidRPr="0028086A">
        <w:rPr>
          <w:sz w:val="24"/>
          <w:szCs w:val="24"/>
        </w:rPr>
        <w:t>деятельности</w:t>
      </w:r>
      <w:r w:rsidRPr="0028086A">
        <w:rPr>
          <w:sz w:val="24"/>
          <w:szCs w:val="24"/>
        </w:rPr>
        <w:t xml:space="preserve">, </w:t>
      </w:r>
      <w:proofErr w:type="gramStart"/>
      <w:r w:rsidRPr="0028086A">
        <w:rPr>
          <w:sz w:val="24"/>
          <w:szCs w:val="24"/>
        </w:rPr>
        <w:t>утвержденным  распоряжением</w:t>
      </w:r>
      <w:proofErr w:type="gramEnd"/>
      <w:r w:rsidRPr="0028086A">
        <w:rPr>
          <w:sz w:val="24"/>
          <w:szCs w:val="24"/>
        </w:rPr>
        <w:t xml:space="preserve">  </w:t>
      </w:r>
      <w:proofErr w:type="spellStart"/>
      <w:r w:rsidRPr="0028086A">
        <w:rPr>
          <w:sz w:val="24"/>
          <w:szCs w:val="24"/>
        </w:rPr>
        <w:t>Контрольно</w:t>
      </w:r>
      <w:proofErr w:type="spellEnd"/>
      <w:r w:rsidRPr="0028086A">
        <w:rPr>
          <w:sz w:val="24"/>
          <w:szCs w:val="24"/>
        </w:rPr>
        <w:t xml:space="preserve"> – счетной  палаты  от  2</w:t>
      </w:r>
      <w:r w:rsidR="002A2A6D" w:rsidRPr="0028086A">
        <w:rPr>
          <w:sz w:val="24"/>
          <w:szCs w:val="24"/>
        </w:rPr>
        <w:t>5</w:t>
      </w:r>
      <w:r w:rsidRPr="0028086A">
        <w:rPr>
          <w:sz w:val="24"/>
          <w:szCs w:val="24"/>
        </w:rPr>
        <w:t>.12.201</w:t>
      </w:r>
      <w:r w:rsidR="00A60913" w:rsidRPr="0028086A">
        <w:rPr>
          <w:sz w:val="24"/>
          <w:szCs w:val="24"/>
        </w:rPr>
        <w:t>8</w:t>
      </w:r>
      <w:r w:rsidRPr="0028086A">
        <w:rPr>
          <w:sz w:val="24"/>
          <w:szCs w:val="24"/>
        </w:rPr>
        <w:t xml:space="preserve"> года № </w:t>
      </w:r>
      <w:r w:rsidR="00A60913" w:rsidRPr="0028086A">
        <w:rPr>
          <w:sz w:val="24"/>
          <w:szCs w:val="24"/>
        </w:rPr>
        <w:t>8</w:t>
      </w:r>
      <w:r w:rsidRPr="0028086A">
        <w:rPr>
          <w:sz w:val="24"/>
          <w:szCs w:val="24"/>
        </w:rPr>
        <w:t xml:space="preserve">-р. </w:t>
      </w:r>
    </w:p>
    <w:p w:rsidR="00C44CD5" w:rsidRPr="0028086A" w:rsidRDefault="00C44CD5" w:rsidP="00C44CD5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      Деятельность контрольно-счётного органа обеспечивается за счет бюджетных ассигнований из бюджета Куртамышского района, в том числе за счет </w:t>
      </w:r>
      <w:proofErr w:type="gramStart"/>
      <w:r w:rsidRPr="0028086A">
        <w:rPr>
          <w:rFonts w:eastAsiaTheme="minorHAnsi"/>
          <w:color w:val="000000"/>
          <w:sz w:val="24"/>
          <w:szCs w:val="24"/>
          <w:lang w:eastAsia="en-US"/>
        </w:rPr>
        <w:t>трансфертов</w:t>
      </w:r>
      <w:proofErr w:type="gramEnd"/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 поступивших в бюджет района из бюджетов поселений на выполнение переданных полномочий по внешнему финансовому контролю. </w:t>
      </w:r>
    </w:p>
    <w:p w:rsidR="00C44CD5" w:rsidRPr="0028086A" w:rsidRDefault="00C44CD5" w:rsidP="00C44CD5">
      <w:pPr>
        <w:overflowPunct/>
        <w:jc w:val="both"/>
        <w:rPr>
          <w:sz w:val="24"/>
          <w:szCs w:val="24"/>
        </w:rPr>
      </w:pP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      Штатная численность Контрольно-счётной палаты в 201</w:t>
      </w:r>
      <w:r w:rsidR="00AA4985" w:rsidRPr="0028086A">
        <w:rPr>
          <w:rFonts w:eastAsiaTheme="minorHAnsi"/>
          <w:color w:val="000000"/>
          <w:sz w:val="24"/>
          <w:szCs w:val="24"/>
          <w:lang w:eastAsia="en-US"/>
        </w:rPr>
        <w:t>9</w:t>
      </w: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 году составляла - 2 единицы, фактическая численность составила </w:t>
      </w:r>
      <w:r w:rsidR="00AA4985" w:rsidRPr="0028086A">
        <w:rPr>
          <w:rFonts w:eastAsiaTheme="minorHAnsi"/>
          <w:color w:val="000000"/>
          <w:sz w:val="24"/>
          <w:szCs w:val="24"/>
          <w:lang w:eastAsia="en-US"/>
        </w:rPr>
        <w:t>1</w:t>
      </w: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 единиц</w:t>
      </w:r>
      <w:r w:rsidR="00AA4985" w:rsidRPr="0028086A">
        <w:rPr>
          <w:rFonts w:eastAsiaTheme="minorHAnsi"/>
          <w:color w:val="000000"/>
          <w:sz w:val="24"/>
          <w:szCs w:val="24"/>
          <w:lang w:eastAsia="en-US"/>
        </w:rPr>
        <w:t>у</w:t>
      </w:r>
      <w:r w:rsidR="00AD20CB">
        <w:rPr>
          <w:rFonts w:eastAsiaTheme="minorHAnsi"/>
          <w:color w:val="000000"/>
          <w:sz w:val="24"/>
          <w:szCs w:val="24"/>
          <w:lang w:eastAsia="en-US"/>
        </w:rPr>
        <w:t xml:space="preserve"> (</w:t>
      </w:r>
      <w:r w:rsidR="00AD20CB" w:rsidRPr="0028086A">
        <w:rPr>
          <w:rFonts w:eastAsiaTheme="minorHAnsi"/>
          <w:color w:val="000000"/>
          <w:sz w:val="24"/>
          <w:szCs w:val="24"/>
          <w:lang w:eastAsia="en-US"/>
        </w:rPr>
        <w:t>с 01.10.2019 г.</w:t>
      </w:r>
      <w:r w:rsidR="00AD20CB">
        <w:rPr>
          <w:rFonts w:eastAsiaTheme="minorHAnsi"/>
          <w:color w:val="000000"/>
          <w:sz w:val="24"/>
          <w:szCs w:val="24"/>
          <w:lang w:eastAsia="en-US"/>
        </w:rPr>
        <w:t>)</w:t>
      </w:r>
      <w:r w:rsidRPr="0028086A">
        <w:rPr>
          <w:rFonts w:eastAsiaTheme="minorHAnsi"/>
          <w:color w:val="000000"/>
          <w:sz w:val="24"/>
          <w:szCs w:val="24"/>
          <w:lang w:eastAsia="en-US"/>
        </w:rPr>
        <w:t>: главный специалист - инспектор.</w:t>
      </w:r>
    </w:p>
    <w:p w:rsidR="002608FD" w:rsidRPr="0028086A" w:rsidRDefault="002608FD" w:rsidP="002608FD">
      <w:pPr>
        <w:jc w:val="both"/>
        <w:rPr>
          <w:sz w:val="24"/>
          <w:szCs w:val="24"/>
        </w:rPr>
      </w:pPr>
      <w:r w:rsidRPr="0028086A">
        <w:rPr>
          <w:sz w:val="24"/>
          <w:szCs w:val="24"/>
        </w:rPr>
        <w:t xml:space="preserve">     Организация деятельности КСП строилась на укреплении и развитии основополагающих принципов, являющихся базовыми для эффективного функционирования деятельности контрольного органа в сфере муниципальных финансов: законности, объективности, независимости, гласности и последовательности реализации всех форм финансового контроля.</w:t>
      </w:r>
    </w:p>
    <w:p w:rsidR="00CF5B0A" w:rsidRPr="0028086A" w:rsidRDefault="002608FD" w:rsidP="00CF5B0A">
      <w:pPr>
        <w:pStyle w:val="Default"/>
        <w:jc w:val="both"/>
      </w:pPr>
      <w:r w:rsidRPr="0028086A">
        <w:t xml:space="preserve">      </w:t>
      </w:r>
      <w:r w:rsidR="00CF5B0A" w:rsidRPr="0028086A">
        <w:t xml:space="preserve"> При проведении контрольных и экспертно-аналитических мероприятий КСП руководствовалась разработанными стандартами финансового контроля. В 201</w:t>
      </w:r>
      <w:r w:rsidR="00EE5996" w:rsidRPr="0028086A">
        <w:t>9</w:t>
      </w:r>
      <w:r w:rsidR="00CF5B0A" w:rsidRPr="0028086A">
        <w:t xml:space="preserve"> году для определения нарушений, выявляемых в ходе проводимых </w:t>
      </w:r>
      <w:proofErr w:type="gramStart"/>
      <w:r w:rsidR="00CF5B0A" w:rsidRPr="0028086A">
        <w:t>КСП  мероприятий</w:t>
      </w:r>
      <w:proofErr w:type="gramEnd"/>
      <w:r w:rsidR="00CF5B0A" w:rsidRPr="0028086A">
        <w:t xml:space="preserve">, применялся Классификатор нарушений, одобренный Советом КСО при Счетной палате РФ и Коллегией Счетной палаты РФ 17.12.2014. </w:t>
      </w:r>
    </w:p>
    <w:p w:rsidR="002608FD" w:rsidRPr="0028086A" w:rsidRDefault="00CF5B0A" w:rsidP="00CF5B0A">
      <w:pPr>
        <w:jc w:val="both"/>
        <w:rPr>
          <w:color w:val="000000" w:themeColor="text1"/>
          <w:sz w:val="24"/>
          <w:szCs w:val="24"/>
        </w:rPr>
      </w:pPr>
      <w:r w:rsidRPr="0028086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2608FD" w:rsidRPr="0028086A">
        <w:rPr>
          <w:sz w:val="24"/>
          <w:szCs w:val="24"/>
        </w:rPr>
        <w:t xml:space="preserve">      В целях обеспечения предварительного, оперативного и последующего контроля формирования и исполнения районного </w:t>
      </w:r>
      <w:proofErr w:type="gramStart"/>
      <w:r w:rsidR="002608FD" w:rsidRPr="0028086A">
        <w:rPr>
          <w:sz w:val="24"/>
          <w:szCs w:val="24"/>
        </w:rPr>
        <w:t>бюджета  в</w:t>
      </w:r>
      <w:proofErr w:type="gramEnd"/>
      <w:r w:rsidR="002608FD" w:rsidRPr="0028086A">
        <w:rPr>
          <w:sz w:val="24"/>
          <w:szCs w:val="24"/>
        </w:rPr>
        <w:t xml:space="preserve"> 201</w:t>
      </w:r>
      <w:r w:rsidR="00EE5996" w:rsidRPr="0028086A">
        <w:rPr>
          <w:sz w:val="24"/>
          <w:szCs w:val="24"/>
        </w:rPr>
        <w:t>9</w:t>
      </w:r>
      <w:r w:rsidR="002608FD" w:rsidRPr="0028086A">
        <w:rPr>
          <w:sz w:val="24"/>
          <w:szCs w:val="24"/>
        </w:rPr>
        <w:t xml:space="preserve"> году  проведено </w:t>
      </w:r>
      <w:r w:rsidR="00EE5996" w:rsidRPr="0028086A">
        <w:rPr>
          <w:sz w:val="24"/>
          <w:szCs w:val="24"/>
        </w:rPr>
        <w:t>4</w:t>
      </w:r>
      <w:r w:rsidR="002608FD" w:rsidRPr="0028086A">
        <w:rPr>
          <w:sz w:val="24"/>
          <w:szCs w:val="24"/>
        </w:rPr>
        <w:t xml:space="preserve"> контрольных </w:t>
      </w:r>
      <w:r w:rsidR="002D734B" w:rsidRPr="0028086A">
        <w:rPr>
          <w:sz w:val="24"/>
          <w:szCs w:val="24"/>
        </w:rPr>
        <w:t xml:space="preserve">и </w:t>
      </w:r>
      <w:r w:rsidR="00EE5996" w:rsidRPr="0028086A">
        <w:rPr>
          <w:sz w:val="24"/>
          <w:szCs w:val="24"/>
        </w:rPr>
        <w:t>104</w:t>
      </w:r>
      <w:r w:rsidR="002D734B" w:rsidRPr="0028086A">
        <w:rPr>
          <w:sz w:val="24"/>
          <w:szCs w:val="24"/>
        </w:rPr>
        <w:t xml:space="preserve"> экспертных </w:t>
      </w:r>
      <w:r w:rsidR="002608FD" w:rsidRPr="0028086A">
        <w:rPr>
          <w:sz w:val="24"/>
          <w:szCs w:val="24"/>
        </w:rPr>
        <w:t>мероприяти</w:t>
      </w:r>
      <w:r w:rsidR="0072630A" w:rsidRPr="0028086A">
        <w:rPr>
          <w:sz w:val="24"/>
          <w:szCs w:val="24"/>
        </w:rPr>
        <w:t>я</w:t>
      </w:r>
      <w:r w:rsidR="002608FD" w:rsidRPr="0028086A">
        <w:rPr>
          <w:sz w:val="24"/>
          <w:szCs w:val="24"/>
        </w:rPr>
        <w:t>. Пе</w:t>
      </w:r>
      <w:r w:rsidR="007E75C8" w:rsidRPr="0028086A">
        <w:rPr>
          <w:sz w:val="24"/>
          <w:szCs w:val="24"/>
        </w:rPr>
        <w:t xml:space="preserve">речень контрольных мероприятий </w:t>
      </w:r>
      <w:proofErr w:type="gramStart"/>
      <w:r w:rsidR="002608FD" w:rsidRPr="0028086A">
        <w:rPr>
          <w:color w:val="000000" w:themeColor="text1"/>
          <w:sz w:val="24"/>
          <w:szCs w:val="24"/>
        </w:rPr>
        <w:t>представлен  в</w:t>
      </w:r>
      <w:proofErr w:type="gramEnd"/>
      <w:r w:rsidR="002608FD" w:rsidRPr="0028086A">
        <w:rPr>
          <w:color w:val="000000" w:themeColor="text1"/>
          <w:sz w:val="24"/>
          <w:szCs w:val="24"/>
        </w:rPr>
        <w:t xml:space="preserve"> приложении 1 к отчету о деятельности. </w:t>
      </w:r>
    </w:p>
    <w:p w:rsidR="002608FD" w:rsidRPr="0028086A" w:rsidRDefault="002608FD" w:rsidP="002608FD">
      <w:pPr>
        <w:jc w:val="both"/>
        <w:rPr>
          <w:color w:val="548DD4" w:themeColor="text2" w:themeTint="99"/>
          <w:sz w:val="24"/>
          <w:szCs w:val="24"/>
        </w:rPr>
      </w:pPr>
      <w:r w:rsidRPr="0028086A">
        <w:rPr>
          <w:color w:val="000000" w:themeColor="text1"/>
          <w:sz w:val="24"/>
          <w:szCs w:val="24"/>
        </w:rPr>
        <w:t xml:space="preserve">      Общий объем средств, охваченных проверками КСП в 201</w:t>
      </w:r>
      <w:r w:rsidR="003F66B8" w:rsidRPr="0028086A">
        <w:rPr>
          <w:color w:val="000000" w:themeColor="text1"/>
          <w:sz w:val="24"/>
          <w:szCs w:val="24"/>
        </w:rPr>
        <w:t>9</w:t>
      </w:r>
      <w:r w:rsidRPr="0028086A">
        <w:rPr>
          <w:color w:val="000000" w:themeColor="text1"/>
          <w:sz w:val="24"/>
          <w:szCs w:val="24"/>
        </w:rPr>
        <w:t xml:space="preserve"> году, составил </w:t>
      </w:r>
      <w:r w:rsidR="003D0479" w:rsidRPr="0028086A">
        <w:rPr>
          <w:color w:val="548DD4" w:themeColor="text2" w:themeTint="99"/>
          <w:sz w:val="24"/>
          <w:szCs w:val="24"/>
        </w:rPr>
        <w:t>824542,4</w:t>
      </w:r>
      <w:r w:rsidR="0067397F" w:rsidRPr="0028086A">
        <w:rPr>
          <w:color w:val="548DD4" w:themeColor="text2" w:themeTint="99"/>
          <w:sz w:val="24"/>
          <w:szCs w:val="24"/>
        </w:rPr>
        <w:t xml:space="preserve"> </w:t>
      </w:r>
      <w:r w:rsidRPr="0028086A">
        <w:rPr>
          <w:color w:val="548DD4" w:themeColor="text2" w:themeTint="99"/>
          <w:sz w:val="24"/>
          <w:szCs w:val="24"/>
        </w:rPr>
        <w:t>тыс. руб.</w:t>
      </w:r>
    </w:p>
    <w:p w:rsidR="002608FD" w:rsidRPr="0028086A" w:rsidRDefault="002608FD" w:rsidP="002608FD">
      <w:pPr>
        <w:jc w:val="both"/>
        <w:rPr>
          <w:color w:val="7030A0"/>
          <w:sz w:val="24"/>
          <w:szCs w:val="24"/>
        </w:rPr>
      </w:pPr>
      <w:r w:rsidRPr="0028086A">
        <w:rPr>
          <w:color w:val="000000" w:themeColor="text1"/>
          <w:sz w:val="24"/>
          <w:szCs w:val="24"/>
        </w:rPr>
        <w:t xml:space="preserve">      По результатам </w:t>
      </w:r>
      <w:r w:rsidR="00475B7C" w:rsidRPr="0028086A">
        <w:rPr>
          <w:color w:val="000000" w:themeColor="text1"/>
          <w:sz w:val="24"/>
          <w:szCs w:val="24"/>
        </w:rPr>
        <w:t>21</w:t>
      </w:r>
      <w:r w:rsidRPr="0028086A">
        <w:rPr>
          <w:color w:val="000000" w:themeColor="text1"/>
          <w:sz w:val="24"/>
          <w:szCs w:val="24"/>
        </w:rPr>
        <w:t xml:space="preserve"> провер</w:t>
      </w:r>
      <w:r w:rsidR="00475B7C" w:rsidRPr="0028086A">
        <w:rPr>
          <w:color w:val="000000" w:themeColor="text1"/>
          <w:sz w:val="24"/>
          <w:szCs w:val="24"/>
        </w:rPr>
        <w:t>ки</w:t>
      </w:r>
      <w:r w:rsidRPr="0028086A">
        <w:rPr>
          <w:color w:val="000000" w:themeColor="text1"/>
          <w:sz w:val="24"/>
          <w:szCs w:val="24"/>
        </w:rPr>
        <w:t xml:space="preserve"> установлены нарушения на общую сумму </w:t>
      </w:r>
      <w:r w:rsidR="00AE68A0" w:rsidRPr="00AE68A0">
        <w:rPr>
          <w:color w:val="8064A2" w:themeColor="accent4"/>
          <w:sz w:val="24"/>
          <w:szCs w:val="24"/>
          <w:lang w:eastAsia="en-US"/>
        </w:rPr>
        <w:t xml:space="preserve">71749,7 </w:t>
      </w:r>
      <w:r w:rsidRPr="0028086A">
        <w:rPr>
          <w:color w:val="7030A0"/>
          <w:sz w:val="24"/>
          <w:szCs w:val="24"/>
        </w:rPr>
        <w:t xml:space="preserve">тыс. руб. </w:t>
      </w:r>
      <w:r w:rsidR="006D09BC" w:rsidRPr="0028086A">
        <w:rPr>
          <w:color w:val="7030A0"/>
          <w:sz w:val="24"/>
          <w:szCs w:val="24"/>
        </w:rPr>
        <w:t>(контрольные мероприятия</w:t>
      </w:r>
      <w:r w:rsidR="00475B7C" w:rsidRPr="0028086A">
        <w:rPr>
          <w:color w:val="7030A0"/>
          <w:sz w:val="24"/>
          <w:szCs w:val="24"/>
        </w:rPr>
        <w:t xml:space="preserve"> (4)</w:t>
      </w:r>
      <w:r w:rsidR="006D09BC" w:rsidRPr="0028086A">
        <w:rPr>
          <w:color w:val="7030A0"/>
          <w:sz w:val="24"/>
          <w:szCs w:val="24"/>
        </w:rPr>
        <w:t xml:space="preserve"> и внешняя проверка бюджетной отчетности</w:t>
      </w:r>
      <w:r w:rsidR="00475B7C" w:rsidRPr="0028086A">
        <w:rPr>
          <w:color w:val="7030A0"/>
          <w:sz w:val="24"/>
          <w:szCs w:val="24"/>
        </w:rPr>
        <w:t xml:space="preserve"> (17)</w:t>
      </w:r>
      <w:r w:rsidR="006D09BC" w:rsidRPr="0028086A">
        <w:rPr>
          <w:color w:val="7030A0"/>
          <w:sz w:val="24"/>
          <w:szCs w:val="24"/>
        </w:rPr>
        <w:t>).</w:t>
      </w:r>
    </w:p>
    <w:p w:rsidR="002608FD" w:rsidRPr="0028086A" w:rsidRDefault="002608FD" w:rsidP="002608FD">
      <w:pPr>
        <w:pStyle w:val="1"/>
        <w:keepNext w:val="0"/>
        <w:widowControl w:val="0"/>
        <w:spacing w:line="240" w:lineRule="auto"/>
        <w:ind w:firstLine="0"/>
        <w:rPr>
          <w:sz w:val="24"/>
        </w:rPr>
      </w:pPr>
      <w:r w:rsidRPr="0028086A">
        <w:rPr>
          <w:sz w:val="24"/>
        </w:rPr>
        <w:t xml:space="preserve">     Структура финансовых нарушений, выявленных в отчетном году:</w:t>
      </w:r>
    </w:p>
    <w:p w:rsidR="002608FD" w:rsidRPr="0028086A" w:rsidRDefault="002608FD" w:rsidP="002608FD">
      <w:pPr>
        <w:jc w:val="both"/>
        <w:rPr>
          <w:sz w:val="24"/>
          <w:szCs w:val="24"/>
        </w:rPr>
      </w:pPr>
      <w:r w:rsidRPr="0028086A">
        <w:rPr>
          <w:bCs/>
          <w:i/>
          <w:sz w:val="24"/>
          <w:szCs w:val="24"/>
        </w:rPr>
        <w:t xml:space="preserve">- </w:t>
      </w:r>
      <w:r w:rsidR="0014404D" w:rsidRPr="0028086A">
        <w:rPr>
          <w:bCs/>
          <w:i/>
          <w:sz w:val="24"/>
          <w:szCs w:val="24"/>
          <w:u w:val="single"/>
        </w:rPr>
        <w:t>Н</w:t>
      </w:r>
      <w:r w:rsidRPr="0028086A">
        <w:rPr>
          <w:i/>
          <w:sz w:val="24"/>
          <w:szCs w:val="24"/>
          <w:u w:val="single"/>
        </w:rPr>
        <w:t>еправомерные расходы</w:t>
      </w:r>
      <w:r w:rsidRPr="0028086A">
        <w:rPr>
          <w:sz w:val="24"/>
          <w:szCs w:val="24"/>
          <w:u w:val="single"/>
        </w:rPr>
        <w:t>,</w:t>
      </w:r>
      <w:r w:rsidRPr="0028086A">
        <w:rPr>
          <w:sz w:val="24"/>
          <w:szCs w:val="24"/>
        </w:rPr>
        <w:t xml:space="preserve"> произведенные в нарушение </w:t>
      </w:r>
      <w:proofErr w:type="gramStart"/>
      <w:r w:rsidRPr="0028086A">
        <w:rPr>
          <w:sz w:val="24"/>
          <w:szCs w:val="24"/>
        </w:rPr>
        <w:t>действующего законодательства</w:t>
      </w:r>
      <w:proofErr w:type="gramEnd"/>
      <w:r w:rsidRPr="0028086A">
        <w:rPr>
          <w:sz w:val="24"/>
          <w:szCs w:val="24"/>
        </w:rPr>
        <w:t xml:space="preserve"> составили </w:t>
      </w:r>
      <w:r w:rsidR="00E9587A" w:rsidRPr="0028086A">
        <w:rPr>
          <w:sz w:val="24"/>
          <w:szCs w:val="24"/>
        </w:rPr>
        <w:t>45</w:t>
      </w:r>
      <w:r w:rsidR="0007478F" w:rsidRPr="0028086A">
        <w:rPr>
          <w:sz w:val="24"/>
          <w:szCs w:val="24"/>
        </w:rPr>
        <w:t xml:space="preserve">,4 </w:t>
      </w:r>
      <w:r w:rsidRPr="0028086A">
        <w:rPr>
          <w:sz w:val="24"/>
          <w:szCs w:val="24"/>
        </w:rPr>
        <w:t>тыс. руб.</w:t>
      </w:r>
    </w:p>
    <w:p w:rsidR="0007478F" w:rsidRPr="0028086A" w:rsidRDefault="002608FD" w:rsidP="0007478F">
      <w:pPr>
        <w:jc w:val="both"/>
        <w:rPr>
          <w:rFonts w:eastAsiaTheme="minorHAnsi"/>
          <w:sz w:val="24"/>
        </w:rPr>
      </w:pPr>
      <w:r w:rsidRPr="0028086A">
        <w:rPr>
          <w:sz w:val="24"/>
          <w:szCs w:val="24"/>
        </w:rPr>
        <w:lastRenderedPageBreak/>
        <w:t xml:space="preserve">      Так, </w:t>
      </w:r>
      <w:r w:rsidR="0007478F" w:rsidRPr="0028086A">
        <w:rPr>
          <w:sz w:val="24"/>
          <w:szCs w:val="24"/>
        </w:rPr>
        <w:t xml:space="preserve">в </w:t>
      </w:r>
      <w:r w:rsidR="0007478F" w:rsidRPr="0028086A">
        <w:rPr>
          <w:rFonts w:eastAsiaTheme="minorHAnsi"/>
          <w:sz w:val="24"/>
        </w:rPr>
        <w:t>ходе проверки использования средств резервного фонда Администрации Куртамышского района установлено следующее</w:t>
      </w:r>
      <w:r w:rsidR="00466F7E" w:rsidRPr="0028086A">
        <w:rPr>
          <w:rFonts w:eastAsiaTheme="minorHAnsi"/>
          <w:sz w:val="24"/>
        </w:rPr>
        <w:t>.</w:t>
      </w:r>
    </w:p>
    <w:p w:rsidR="004F7810" w:rsidRPr="0028086A" w:rsidRDefault="0007478F" w:rsidP="004F7810">
      <w:pPr>
        <w:jc w:val="both"/>
        <w:rPr>
          <w:color w:val="000000" w:themeColor="text1"/>
          <w:sz w:val="24"/>
        </w:rPr>
      </w:pPr>
      <w:r w:rsidRPr="0028086A">
        <w:rPr>
          <w:rFonts w:eastAsiaTheme="minorHAnsi"/>
          <w:sz w:val="24"/>
        </w:rPr>
        <w:t xml:space="preserve">     </w:t>
      </w:r>
      <w:r w:rsidR="00466F7E" w:rsidRPr="0028086A">
        <w:rPr>
          <w:rFonts w:eastAsiaTheme="minorHAnsi"/>
          <w:sz w:val="24"/>
        </w:rPr>
        <w:t>В</w:t>
      </w:r>
      <w:r w:rsidRPr="0028086A">
        <w:rPr>
          <w:sz w:val="24"/>
        </w:rPr>
        <w:t xml:space="preserve"> нарушение Порядка </w:t>
      </w:r>
      <w:r w:rsidRPr="0028086A">
        <w:rPr>
          <w:rFonts w:eastAsiaTheme="minorHAnsi"/>
          <w:sz w:val="24"/>
        </w:rPr>
        <w:t xml:space="preserve">использования бюджетных ассигнований резервного фонда Администрации Куртамышского района </w:t>
      </w:r>
      <w:r w:rsidRPr="0028086A">
        <w:rPr>
          <w:sz w:val="24"/>
        </w:rPr>
        <w:t xml:space="preserve">в проверяемом периоде за счет ассигнований резервного фонда произведены расходы в сумме </w:t>
      </w:r>
      <w:r w:rsidR="00E14662" w:rsidRPr="0028086A">
        <w:rPr>
          <w:sz w:val="24"/>
        </w:rPr>
        <w:t>45,4</w:t>
      </w:r>
      <w:r w:rsidRPr="0028086A">
        <w:rPr>
          <w:sz w:val="24"/>
        </w:rPr>
        <w:t xml:space="preserve"> тыс. руб., имеющие регулярный характер, а также которые могли быть предусмотрены при составлении, рассмотрении и утверждении проекта районного бюджета на очередной финансовый год и плановый период либо при внесении изменений в решение о бюджете  на текущий финансовый год и плановый период (</w:t>
      </w:r>
      <w:r w:rsidR="0086485C" w:rsidRPr="0028086A">
        <w:rPr>
          <w:sz w:val="24"/>
        </w:rPr>
        <w:t xml:space="preserve">проведение мероприятий в связи с наступлением праздничных дат, организация поездок, проведение энтомологического контроля и </w:t>
      </w:r>
      <w:proofErr w:type="spellStart"/>
      <w:r w:rsidR="0086485C" w:rsidRPr="0028086A">
        <w:rPr>
          <w:sz w:val="24"/>
        </w:rPr>
        <w:t>акарицидной</w:t>
      </w:r>
      <w:proofErr w:type="spellEnd"/>
      <w:r w:rsidR="0086485C" w:rsidRPr="0028086A">
        <w:rPr>
          <w:sz w:val="24"/>
        </w:rPr>
        <w:t xml:space="preserve"> обработки от клещей на территории МБУ «ФОК», приобретение цветного лазерного принтера</w:t>
      </w:r>
      <w:r w:rsidRPr="0028086A">
        <w:rPr>
          <w:sz w:val="24"/>
        </w:rPr>
        <w:t>);</w:t>
      </w:r>
      <w:r w:rsidR="004F7810" w:rsidRPr="0028086A">
        <w:rPr>
          <w:sz w:val="24"/>
        </w:rPr>
        <w:t xml:space="preserve">      </w:t>
      </w:r>
    </w:p>
    <w:p w:rsidR="002608FD" w:rsidRPr="0028086A" w:rsidRDefault="002608FD" w:rsidP="002608FD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 w:rsidRPr="0028086A">
        <w:rPr>
          <w:i/>
          <w:color w:val="000000" w:themeColor="text1"/>
          <w:sz w:val="24"/>
        </w:rPr>
        <w:t xml:space="preserve">- </w:t>
      </w:r>
      <w:r w:rsidR="0014404D" w:rsidRPr="0028086A">
        <w:rPr>
          <w:i/>
          <w:color w:val="000000" w:themeColor="text1"/>
          <w:sz w:val="24"/>
          <w:u w:val="single"/>
        </w:rPr>
        <w:t>Н</w:t>
      </w:r>
      <w:r w:rsidRPr="0028086A">
        <w:rPr>
          <w:i/>
          <w:color w:val="000000" w:themeColor="text1"/>
          <w:sz w:val="24"/>
          <w:u w:val="single"/>
        </w:rPr>
        <w:t xml:space="preserve">еэффективное </w:t>
      </w:r>
      <w:r w:rsidRPr="0028086A">
        <w:rPr>
          <w:bCs/>
          <w:i/>
          <w:color w:val="000000" w:themeColor="text1"/>
          <w:sz w:val="24"/>
          <w:u w:val="single"/>
        </w:rPr>
        <w:t xml:space="preserve">использование средств </w:t>
      </w:r>
      <w:r w:rsidRPr="0028086A">
        <w:rPr>
          <w:i/>
          <w:color w:val="000000" w:themeColor="text1"/>
          <w:sz w:val="24"/>
          <w:u w:val="single"/>
        </w:rPr>
        <w:t>бюджета</w:t>
      </w:r>
      <w:r w:rsidRPr="0028086A">
        <w:rPr>
          <w:color w:val="000000" w:themeColor="text1"/>
          <w:sz w:val="24"/>
        </w:rPr>
        <w:t xml:space="preserve"> составило </w:t>
      </w:r>
      <w:r w:rsidR="00B81BEF" w:rsidRPr="0028086A">
        <w:rPr>
          <w:color w:val="000000" w:themeColor="text1"/>
          <w:sz w:val="24"/>
        </w:rPr>
        <w:t>3458,1</w:t>
      </w:r>
      <w:r w:rsidR="005E32CB" w:rsidRPr="0028086A">
        <w:rPr>
          <w:color w:val="000000" w:themeColor="text1"/>
          <w:sz w:val="24"/>
        </w:rPr>
        <w:t xml:space="preserve"> </w:t>
      </w:r>
      <w:r w:rsidRPr="0028086A">
        <w:rPr>
          <w:color w:val="000000" w:themeColor="text1"/>
          <w:sz w:val="24"/>
        </w:rPr>
        <w:t xml:space="preserve">тыс. руб. </w:t>
      </w:r>
    </w:p>
    <w:p w:rsidR="00870DFA" w:rsidRPr="0028086A" w:rsidRDefault="002537F2" w:rsidP="002537F2">
      <w:pPr>
        <w:pStyle w:val="HTML"/>
        <w:jc w:val="both"/>
        <w:rPr>
          <w:rFonts w:ascii="Verdana" w:hAnsi="Verdana"/>
          <w:sz w:val="21"/>
          <w:szCs w:val="21"/>
        </w:rPr>
      </w:pPr>
      <w:r w:rsidRPr="00280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870DFA" w:rsidRPr="00280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соблюден принцип эффективности использования бюджетных средств, установленный </w:t>
      </w:r>
      <w:hyperlink r:id="rId8" w:history="1">
        <w:r w:rsidR="00870DFA" w:rsidRPr="0028086A">
          <w:rPr>
            <w:rStyle w:val="a3"/>
            <w:rFonts w:ascii="Times New Roman" w:hAnsi="Times New Roman" w:cs="Times New Roman"/>
            <w:color w:val="000000" w:themeColor="text1"/>
            <w:sz w:val="24"/>
          </w:rPr>
          <w:t>статьей 34</w:t>
        </w:r>
      </w:hyperlink>
      <w:r w:rsidR="00870DFA" w:rsidRPr="00280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 </w:t>
      </w:r>
      <w:r w:rsidR="00870DFA" w:rsidRPr="0028086A">
        <w:rPr>
          <w:rFonts w:ascii="Times New Roman" w:hAnsi="Times New Roman" w:cs="Times New Roman"/>
          <w:sz w:val="24"/>
          <w:szCs w:val="24"/>
        </w:rPr>
        <w:t>кодекса РФ</w:t>
      </w:r>
      <w:r w:rsidR="008062C8" w:rsidRPr="0028086A">
        <w:rPr>
          <w:rFonts w:ascii="Times New Roman" w:hAnsi="Times New Roman" w:cs="Times New Roman"/>
          <w:sz w:val="24"/>
          <w:szCs w:val="24"/>
        </w:rPr>
        <w:t xml:space="preserve"> на общую сумму 3458,1 тыс. руб.</w:t>
      </w:r>
    </w:p>
    <w:p w:rsidR="005E32CB" w:rsidRPr="0028086A" w:rsidRDefault="005E32CB" w:rsidP="005E32CB">
      <w:pPr>
        <w:jc w:val="both"/>
        <w:rPr>
          <w:color w:val="000000" w:themeColor="text1"/>
          <w:sz w:val="24"/>
        </w:rPr>
      </w:pPr>
      <w:r w:rsidRPr="0028086A">
        <w:rPr>
          <w:sz w:val="24"/>
        </w:rPr>
        <w:t xml:space="preserve">      П</w:t>
      </w:r>
      <w:r w:rsidRPr="0028086A">
        <w:rPr>
          <w:color w:val="000000" w:themeColor="text1"/>
          <w:sz w:val="24"/>
        </w:rPr>
        <w:t xml:space="preserve">ри проведении внешней проверки </w:t>
      </w:r>
      <w:r w:rsidR="00511B5A" w:rsidRPr="0028086A">
        <w:rPr>
          <w:color w:val="000000" w:themeColor="text1"/>
          <w:sz w:val="24"/>
        </w:rPr>
        <w:t xml:space="preserve">годовой бюджетной отчетности </w:t>
      </w:r>
      <w:r w:rsidRPr="0028086A">
        <w:rPr>
          <w:color w:val="000000" w:themeColor="text1"/>
          <w:sz w:val="24"/>
        </w:rPr>
        <w:t>кассовый расход по уплате пени за просрочку платежей</w:t>
      </w:r>
      <w:r w:rsidR="00511B5A" w:rsidRPr="0028086A">
        <w:rPr>
          <w:color w:val="000000" w:themeColor="text1"/>
          <w:sz w:val="24"/>
        </w:rPr>
        <w:t xml:space="preserve"> и </w:t>
      </w:r>
      <w:r w:rsidRPr="0028086A">
        <w:rPr>
          <w:color w:val="000000" w:themeColor="text1"/>
          <w:sz w:val="24"/>
        </w:rPr>
        <w:t xml:space="preserve">судебные </w:t>
      </w:r>
      <w:proofErr w:type="gramStart"/>
      <w:r w:rsidRPr="0028086A">
        <w:rPr>
          <w:color w:val="000000" w:themeColor="text1"/>
          <w:sz w:val="24"/>
        </w:rPr>
        <w:t>расходы  в</w:t>
      </w:r>
      <w:proofErr w:type="gramEnd"/>
      <w:r w:rsidRPr="0028086A">
        <w:rPr>
          <w:color w:val="000000" w:themeColor="text1"/>
          <w:sz w:val="24"/>
        </w:rPr>
        <w:t xml:space="preserve"> 201</w:t>
      </w:r>
      <w:r w:rsidR="008062C8" w:rsidRPr="0028086A">
        <w:rPr>
          <w:color w:val="000000" w:themeColor="text1"/>
          <w:sz w:val="24"/>
        </w:rPr>
        <w:t>8</w:t>
      </w:r>
      <w:r w:rsidRPr="0028086A">
        <w:rPr>
          <w:color w:val="000000" w:themeColor="text1"/>
          <w:sz w:val="24"/>
        </w:rPr>
        <w:t xml:space="preserve"> году составил </w:t>
      </w:r>
      <w:r w:rsidR="008062C8" w:rsidRPr="0028086A">
        <w:rPr>
          <w:color w:val="000000" w:themeColor="text1"/>
          <w:sz w:val="24"/>
        </w:rPr>
        <w:t>3299,1</w:t>
      </w:r>
      <w:r w:rsidRPr="0028086A">
        <w:rPr>
          <w:color w:val="000000" w:themeColor="text1"/>
          <w:sz w:val="24"/>
        </w:rPr>
        <w:t xml:space="preserve"> тыс. руб.</w:t>
      </w:r>
      <w:r w:rsidR="008062C8" w:rsidRPr="0028086A">
        <w:rPr>
          <w:color w:val="000000" w:themeColor="text1"/>
          <w:sz w:val="24"/>
        </w:rPr>
        <w:t xml:space="preserve"> (в </w:t>
      </w:r>
      <w:proofErr w:type="spellStart"/>
      <w:r w:rsidR="008062C8" w:rsidRPr="0028086A">
        <w:rPr>
          <w:color w:val="000000" w:themeColor="text1"/>
          <w:sz w:val="24"/>
        </w:rPr>
        <w:t>т.ч</w:t>
      </w:r>
      <w:proofErr w:type="spellEnd"/>
      <w:r w:rsidR="008062C8" w:rsidRPr="0028086A">
        <w:rPr>
          <w:color w:val="000000" w:themeColor="text1"/>
          <w:sz w:val="24"/>
        </w:rPr>
        <w:t>. 49,0 тыс. руб. сельские поселения).</w:t>
      </w:r>
    </w:p>
    <w:p w:rsidR="007E4CAF" w:rsidRPr="0028086A" w:rsidRDefault="00784C2F" w:rsidP="00784C2F">
      <w:pPr>
        <w:pStyle w:val="2"/>
        <w:spacing w:line="240" w:lineRule="auto"/>
        <w:ind w:left="0"/>
        <w:contextualSpacing/>
        <w:jc w:val="both"/>
        <w:rPr>
          <w:bCs/>
          <w:sz w:val="24"/>
          <w:lang w:eastAsia="ru-RU"/>
        </w:rPr>
      </w:pPr>
      <w:r w:rsidRPr="0028086A">
        <w:rPr>
          <w:bCs/>
          <w:sz w:val="24"/>
        </w:rPr>
        <w:t xml:space="preserve">      </w:t>
      </w:r>
      <w:r w:rsidR="00511B5A" w:rsidRPr="0028086A">
        <w:rPr>
          <w:bCs/>
          <w:sz w:val="24"/>
        </w:rPr>
        <w:t xml:space="preserve">Кроме того, </w:t>
      </w:r>
      <w:r w:rsidRPr="0028086A">
        <w:rPr>
          <w:bCs/>
          <w:sz w:val="24"/>
        </w:rPr>
        <w:t>МКОУ Куртамышского района «</w:t>
      </w:r>
      <w:proofErr w:type="spellStart"/>
      <w:r w:rsidR="008062C8" w:rsidRPr="0028086A">
        <w:rPr>
          <w:bCs/>
          <w:sz w:val="24"/>
        </w:rPr>
        <w:t>Камаганская</w:t>
      </w:r>
      <w:proofErr w:type="spellEnd"/>
      <w:r w:rsidR="008062C8" w:rsidRPr="0028086A">
        <w:rPr>
          <w:bCs/>
          <w:sz w:val="24"/>
        </w:rPr>
        <w:t xml:space="preserve"> средняя общеобразовательная школа</w:t>
      </w:r>
      <w:r w:rsidRPr="0028086A">
        <w:rPr>
          <w:bCs/>
          <w:sz w:val="24"/>
        </w:rPr>
        <w:t xml:space="preserve">» </w:t>
      </w:r>
      <w:r w:rsidR="00AA213E">
        <w:rPr>
          <w:bCs/>
          <w:sz w:val="24"/>
        </w:rPr>
        <w:t>(далее – МКОУ «</w:t>
      </w:r>
      <w:proofErr w:type="spellStart"/>
      <w:r w:rsidR="00AA213E">
        <w:rPr>
          <w:bCs/>
          <w:sz w:val="24"/>
        </w:rPr>
        <w:t>Камаганская</w:t>
      </w:r>
      <w:proofErr w:type="spellEnd"/>
      <w:r w:rsidR="00AA213E">
        <w:rPr>
          <w:bCs/>
          <w:sz w:val="24"/>
        </w:rPr>
        <w:t xml:space="preserve"> СОШ») </w:t>
      </w:r>
      <w:r w:rsidRPr="0028086A">
        <w:rPr>
          <w:bCs/>
          <w:sz w:val="24"/>
          <w:lang w:eastAsia="ru-RU"/>
        </w:rPr>
        <w:t xml:space="preserve">уплачены пени за просрочку платежей по налогам и во внебюджетные фонды в сумме </w:t>
      </w:r>
      <w:r w:rsidR="00430F61" w:rsidRPr="0028086A">
        <w:rPr>
          <w:bCs/>
          <w:sz w:val="24"/>
          <w:lang w:eastAsia="ru-RU"/>
        </w:rPr>
        <w:t>93,1</w:t>
      </w:r>
      <w:r w:rsidRPr="0028086A">
        <w:rPr>
          <w:bCs/>
          <w:sz w:val="24"/>
          <w:lang w:eastAsia="ru-RU"/>
        </w:rPr>
        <w:t xml:space="preserve"> тыс. руб.,</w:t>
      </w:r>
      <w:r w:rsidR="00430F61" w:rsidRPr="0028086A">
        <w:rPr>
          <w:bCs/>
          <w:sz w:val="24"/>
          <w:lang w:eastAsia="ru-RU"/>
        </w:rPr>
        <w:t xml:space="preserve"> штрафы по НДФЛ налоговых агентов по решению налогового органа в сумме 3,1 тыс. руб., </w:t>
      </w:r>
      <w:r w:rsidRPr="0028086A">
        <w:rPr>
          <w:bCs/>
          <w:sz w:val="24"/>
          <w:lang w:eastAsia="ru-RU"/>
        </w:rPr>
        <w:t xml:space="preserve"> а также судебные расходы в сумме </w:t>
      </w:r>
      <w:r w:rsidR="00430F61" w:rsidRPr="0028086A">
        <w:rPr>
          <w:bCs/>
          <w:sz w:val="24"/>
          <w:lang w:eastAsia="ru-RU"/>
        </w:rPr>
        <w:t>62,8</w:t>
      </w:r>
      <w:r w:rsidRPr="0028086A">
        <w:rPr>
          <w:bCs/>
          <w:sz w:val="24"/>
          <w:lang w:eastAsia="ru-RU"/>
        </w:rPr>
        <w:t xml:space="preserve"> тыс. руб. </w:t>
      </w:r>
      <w:r w:rsidR="005A65CF" w:rsidRPr="0028086A">
        <w:rPr>
          <w:bCs/>
          <w:sz w:val="24"/>
          <w:lang w:eastAsia="ru-RU"/>
        </w:rPr>
        <w:t xml:space="preserve">(общая сумма </w:t>
      </w:r>
      <w:r w:rsidR="00430F61" w:rsidRPr="0028086A">
        <w:rPr>
          <w:bCs/>
          <w:sz w:val="24"/>
          <w:lang w:eastAsia="ru-RU"/>
        </w:rPr>
        <w:t>159,0</w:t>
      </w:r>
      <w:r w:rsidR="005A65CF" w:rsidRPr="0028086A">
        <w:rPr>
          <w:bCs/>
          <w:sz w:val="24"/>
          <w:lang w:eastAsia="ru-RU"/>
        </w:rPr>
        <w:t xml:space="preserve"> тыс. руб.</w:t>
      </w:r>
      <w:r w:rsidR="006C763A" w:rsidRPr="0028086A">
        <w:rPr>
          <w:bCs/>
          <w:sz w:val="24"/>
          <w:lang w:eastAsia="ru-RU"/>
        </w:rPr>
        <w:t>, причин</w:t>
      </w:r>
      <w:r w:rsidR="007E4CAF" w:rsidRPr="0028086A">
        <w:rPr>
          <w:bCs/>
          <w:sz w:val="24"/>
          <w:lang w:eastAsia="ru-RU"/>
        </w:rPr>
        <w:t>ой</w:t>
      </w:r>
      <w:r w:rsidR="006C763A" w:rsidRPr="0028086A">
        <w:rPr>
          <w:bCs/>
          <w:sz w:val="24"/>
          <w:lang w:eastAsia="ru-RU"/>
        </w:rPr>
        <w:t xml:space="preserve"> </w:t>
      </w:r>
      <w:r w:rsidR="007E4CAF" w:rsidRPr="0028086A">
        <w:rPr>
          <w:bCs/>
          <w:sz w:val="24"/>
          <w:lang w:eastAsia="ru-RU"/>
        </w:rPr>
        <w:t xml:space="preserve">возникновения </w:t>
      </w:r>
      <w:r w:rsidR="00683145" w:rsidRPr="0028086A">
        <w:rPr>
          <w:bCs/>
          <w:sz w:val="24"/>
          <w:lang w:eastAsia="ru-RU"/>
        </w:rPr>
        <w:t xml:space="preserve">пени, штрафов и судебных расходов за </w:t>
      </w:r>
      <w:r w:rsidR="007E4CAF" w:rsidRPr="0028086A">
        <w:rPr>
          <w:sz w:val="24"/>
        </w:rPr>
        <w:t>несвоевременно</w:t>
      </w:r>
      <w:r w:rsidR="00683145" w:rsidRPr="0028086A">
        <w:rPr>
          <w:sz w:val="24"/>
        </w:rPr>
        <w:t>е</w:t>
      </w:r>
      <w:r w:rsidR="007E4CAF" w:rsidRPr="0028086A">
        <w:rPr>
          <w:sz w:val="24"/>
        </w:rPr>
        <w:t xml:space="preserve"> перечислени</w:t>
      </w:r>
      <w:r w:rsidR="00683145" w:rsidRPr="0028086A">
        <w:rPr>
          <w:sz w:val="24"/>
        </w:rPr>
        <w:t>е</w:t>
      </w:r>
      <w:r w:rsidR="007E4CAF" w:rsidRPr="0028086A">
        <w:rPr>
          <w:sz w:val="24"/>
        </w:rPr>
        <w:t xml:space="preserve"> налогов и платежей во внебюджетные фонды за период 2018-2019 </w:t>
      </w:r>
      <w:proofErr w:type="spellStart"/>
      <w:r w:rsidR="007E4CAF" w:rsidRPr="0028086A">
        <w:rPr>
          <w:sz w:val="24"/>
        </w:rPr>
        <w:t>г.г</w:t>
      </w:r>
      <w:proofErr w:type="spellEnd"/>
      <w:r w:rsidR="007E4CAF" w:rsidRPr="0028086A">
        <w:rPr>
          <w:sz w:val="24"/>
        </w:rPr>
        <w:t>.,</w:t>
      </w:r>
      <w:r w:rsidR="006C763A" w:rsidRPr="0028086A">
        <w:rPr>
          <w:bCs/>
          <w:sz w:val="24"/>
          <w:lang w:eastAsia="ru-RU"/>
        </w:rPr>
        <w:t xml:space="preserve"> явилось </w:t>
      </w:r>
      <w:r w:rsidR="006C763A" w:rsidRPr="0028086A">
        <w:rPr>
          <w:sz w:val="24"/>
        </w:rPr>
        <w:t xml:space="preserve">недофинансирование бюджетных средств из </w:t>
      </w:r>
      <w:r w:rsidR="00AA4A38" w:rsidRPr="0028086A">
        <w:rPr>
          <w:sz w:val="24"/>
        </w:rPr>
        <w:t xml:space="preserve">районного и </w:t>
      </w:r>
      <w:r w:rsidR="006C763A" w:rsidRPr="0028086A">
        <w:rPr>
          <w:sz w:val="24"/>
        </w:rPr>
        <w:t>областного бюджет</w:t>
      </w:r>
      <w:r w:rsidR="00AA4A38" w:rsidRPr="0028086A">
        <w:rPr>
          <w:sz w:val="24"/>
        </w:rPr>
        <w:t>ов</w:t>
      </w:r>
      <w:r w:rsidR="006C763A" w:rsidRPr="0028086A">
        <w:rPr>
          <w:sz w:val="24"/>
        </w:rPr>
        <w:t xml:space="preserve"> </w:t>
      </w:r>
      <w:r w:rsidR="006C763A" w:rsidRPr="0028086A">
        <w:rPr>
          <w:bCs/>
          <w:sz w:val="24"/>
          <w:lang w:eastAsia="ru-RU"/>
        </w:rPr>
        <w:t>МКОУ</w:t>
      </w:r>
      <w:r w:rsidR="007E4CAF" w:rsidRPr="0028086A">
        <w:rPr>
          <w:bCs/>
          <w:sz w:val="24"/>
          <w:lang w:eastAsia="ru-RU"/>
        </w:rPr>
        <w:t xml:space="preserve">). </w:t>
      </w:r>
    </w:p>
    <w:p w:rsidR="002608FD" w:rsidRPr="0028086A" w:rsidRDefault="002608FD" w:rsidP="005E32CB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 w:rsidRPr="0028086A">
        <w:rPr>
          <w:bCs/>
          <w:i/>
          <w:color w:val="000000" w:themeColor="text1"/>
          <w:sz w:val="24"/>
        </w:rPr>
        <w:t xml:space="preserve">- </w:t>
      </w:r>
      <w:r w:rsidR="0014404D" w:rsidRPr="0028086A">
        <w:rPr>
          <w:bCs/>
          <w:i/>
          <w:color w:val="000000" w:themeColor="text1"/>
          <w:sz w:val="24"/>
          <w:u w:val="single"/>
        </w:rPr>
        <w:t>Н</w:t>
      </w:r>
      <w:r w:rsidRPr="0028086A">
        <w:rPr>
          <w:bCs/>
          <w:i/>
          <w:color w:val="000000" w:themeColor="text1"/>
          <w:sz w:val="24"/>
          <w:u w:val="single"/>
        </w:rPr>
        <w:t>арушения законодательства о бухгалтерском учете</w:t>
      </w:r>
      <w:r w:rsidRPr="0028086A">
        <w:rPr>
          <w:bCs/>
          <w:color w:val="000000" w:themeColor="text1"/>
          <w:sz w:val="24"/>
        </w:rPr>
        <w:t xml:space="preserve"> </w:t>
      </w:r>
      <w:r w:rsidRPr="0028086A">
        <w:rPr>
          <w:color w:val="000000" w:themeColor="text1"/>
          <w:sz w:val="24"/>
        </w:rPr>
        <w:t xml:space="preserve">составили </w:t>
      </w:r>
      <w:r w:rsidR="00AE5938" w:rsidRPr="0028086A">
        <w:rPr>
          <w:color w:val="000000" w:themeColor="text1"/>
          <w:sz w:val="24"/>
        </w:rPr>
        <w:t>64740,0</w:t>
      </w:r>
      <w:r w:rsidRPr="0028086A">
        <w:rPr>
          <w:color w:val="000000" w:themeColor="text1"/>
          <w:sz w:val="24"/>
        </w:rPr>
        <w:t xml:space="preserve"> тыс. руб. </w:t>
      </w:r>
      <w:r w:rsidRPr="0028086A">
        <w:rPr>
          <w:sz w:val="24"/>
        </w:rPr>
        <w:t>(не соблюдение требований Федерального закона «О бухгалтерском учете», Приказов Минфина</w:t>
      </w:r>
      <w:r w:rsidRPr="0028086A">
        <w:rPr>
          <w:color w:val="FF0000"/>
          <w:sz w:val="24"/>
        </w:rPr>
        <w:t xml:space="preserve"> </w:t>
      </w:r>
      <w:r w:rsidRPr="0028086A">
        <w:rPr>
          <w:sz w:val="24"/>
        </w:rPr>
        <w:t>отделом образования,</w:t>
      </w:r>
      <w:r w:rsidRPr="0028086A">
        <w:rPr>
          <w:color w:val="FF0000"/>
          <w:sz w:val="24"/>
        </w:rPr>
        <w:t xml:space="preserve"> </w:t>
      </w:r>
      <w:r w:rsidRPr="0028086A">
        <w:rPr>
          <w:sz w:val="24"/>
        </w:rPr>
        <w:t>отделом экономики, Администрациями</w:t>
      </w:r>
      <w:r w:rsidRPr="0028086A">
        <w:rPr>
          <w:color w:val="FF0000"/>
          <w:sz w:val="24"/>
        </w:rPr>
        <w:t xml:space="preserve"> </w:t>
      </w:r>
      <w:proofErr w:type="spellStart"/>
      <w:r w:rsidR="00FB7CA4" w:rsidRPr="0028086A">
        <w:rPr>
          <w:sz w:val="24"/>
        </w:rPr>
        <w:t>Белоноговского</w:t>
      </w:r>
      <w:proofErr w:type="spellEnd"/>
      <w:r w:rsidR="00FB7CA4" w:rsidRPr="0028086A">
        <w:rPr>
          <w:sz w:val="24"/>
        </w:rPr>
        <w:t xml:space="preserve"> </w:t>
      </w:r>
      <w:r w:rsidRPr="0028086A">
        <w:rPr>
          <w:sz w:val="24"/>
        </w:rPr>
        <w:t xml:space="preserve">сельсовета, </w:t>
      </w:r>
      <w:r w:rsidR="00D949B0" w:rsidRPr="0028086A">
        <w:rPr>
          <w:sz w:val="24"/>
        </w:rPr>
        <w:t xml:space="preserve">Долговского сельсовета, </w:t>
      </w:r>
      <w:proofErr w:type="spellStart"/>
      <w:r w:rsidR="00FB7CA4" w:rsidRPr="0028086A">
        <w:rPr>
          <w:sz w:val="24"/>
        </w:rPr>
        <w:t>Верхневского</w:t>
      </w:r>
      <w:proofErr w:type="spellEnd"/>
      <w:r w:rsidR="00FB7CA4" w:rsidRPr="0028086A">
        <w:rPr>
          <w:sz w:val="24"/>
        </w:rPr>
        <w:t xml:space="preserve"> </w:t>
      </w:r>
      <w:r w:rsidRPr="0028086A">
        <w:rPr>
          <w:sz w:val="24"/>
        </w:rPr>
        <w:t xml:space="preserve">сельсовета, </w:t>
      </w:r>
      <w:r w:rsidR="00D949B0" w:rsidRPr="0028086A">
        <w:rPr>
          <w:sz w:val="24"/>
        </w:rPr>
        <w:t xml:space="preserve">Жуковского сельсовета, </w:t>
      </w:r>
      <w:proofErr w:type="spellStart"/>
      <w:r w:rsidR="00D949B0" w:rsidRPr="0028086A">
        <w:rPr>
          <w:sz w:val="24"/>
        </w:rPr>
        <w:t>Закомалдинского</w:t>
      </w:r>
      <w:proofErr w:type="spellEnd"/>
      <w:r w:rsidR="00D949B0" w:rsidRPr="0028086A">
        <w:rPr>
          <w:sz w:val="24"/>
        </w:rPr>
        <w:t xml:space="preserve"> сельсовета, </w:t>
      </w:r>
      <w:proofErr w:type="spellStart"/>
      <w:r w:rsidR="00D949B0" w:rsidRPr="0028086A">
        <w:rPr>
          <w:sz w:val="24"/>
        </w:rPr>
        <w:t>Камышинского</w:t>
      </w:r>
      <w:proofErr w:type="spellEnd"/>
      <w:r w:rsidR="00D949B0" w:rsidRPr="0028086A">
        <w:rPr>
          <w:sz w:val="24"/>
        </w:rPr>
        <w:t xml:space="preserve"> сельсовета, </w:t>
      </w:r>
      <w:proofErr w:type="spellStart"/>
      <w:r w:rsidR="00D949B0" w:rsidRPr="0028086A">
        <w:rPr>
          <w:sz w:val="24"/>
        </w:rPr>
        <w:t>Косулинского</w:t>
      </w:r>
      <w:proofErr w:type="spellEnd"/>
      <w:r w:rsidR="00D949B0" w:rsidRPr="0028086A">
        <w:rPr>
          <w:sz w:val="24"/>
        </w:rPr>
        <w:t xml:space="preserve"> сельсовета,</w:t>
      </w:r>
      <w:r w:rsidR="007F70FD" w:rsidRPr="0028086A">
        <w:rPr>
          <w:sz w:val="24"/>
        </w:rPr>
        <w:t xml:space="preserve"> </w:t>
      </w:r>
      <w:proofErr w:type="spellStart"/>
      <w:r w:rsidR="007F70FD" w:rsidRPr="0028086A">
        <w:rPr>
          <w:sz w:val="24"/>
        </w:rPr>
        <w:t>Нижневский</w:t>
      </w:r>
      <w:proofErr w:type="spellEnd"/>
      <w:r w:rsidR="007F70FD" w:rsidRPr="0028086A">
        <w:rPr>
          <w:sz w:val="24"/>
        </w:rPr>
        <w:t xml:space="preserve"> сельсовет,</w:t>
      </w:r>
      <w:r w:rsidR="00D949B0" w:rsidRPr="0028086A">
        <w:rPr>
          <w:sz w:val="24"/>
        </w:rPr>
        <w:t xml:space="preserve"> </w:t>
      </w:r>
      <w:proofErr w:type="spellStart"/>
      <w:r w:rsidR="00D949B0" w:rsidRPr="0028086A">
        <w:rPr>
          <w:sz w:val="24"/>
        </w:rPr>
        <w:t>Пепелинского</w:t>
      </w:r>
      <w:proofErr w:type="spellEnd"/>
      <w:r w:rsidR="00D949B0" w:rsidRPr="0028086A">
        <w:rPr>
          <w:sz w:val="24"/>
        </w:rPr>
        <w:t xml:space="preserve"> сельсовета, </w:t>
      </w:r>
      <w:proofErr w:type="spellStart"/>
      <w:r w:rsidR="00D949B0" w:rsidRPr="0028086A">
        <w:rPr>
          <w:sz w:val="24"/>
        </w:rPr>
        <w:t>Песьянского</w:t>
      </w:r>
      <w:proofErr w:type="spellEnd"/>
      <w:r w:rsidR="00D949B0" w:rsidRPr="0028086A">
        <w:rPr>
          <w:sz w:val="24"/>
        </w:rPr>
        <w:t xml:space="preserve"> сельсовета, Пушкинского сельсовета, Советского сельсовета, </w:t>
      </w:r>
      <w:r w:rsidR="00AA213E">
        <w:rPr>
          <w:bCs/>
          <w:sz w:val="24"/>
        </w:rPr>
        <w:t>МКОУ «</w:t>
      </w:r>
      <w:proofErr w:type="spellStart"/>
      <w:r w:rsidR="00AA213E">
        <w:rPr>
          <w:bCs/>
          <w:sz w:val="24"/>
        </w:rPr>
        <w:t>Камаганская</w:t>
      </w:r>
      <w:proofErr w:type="spellEnd"/>
      <w:r w:rsidR="00AA213E">
        <w:rPr>
          <w:bCs/>
          <w:sz w:val="24"/>
        </w:rPr>
        <w:t xml:space="preserve"> СОШ»</w:t>
      </w:r>
      <w:r w:rsidR="00357655" w:rsidRPr="0028086A">
        <w:rPr>
          <w:bCs/>
          <w:sz w:val="24"/>
        </w:rPr>
        <w:t xml:space="preserve">, </w:t>
      </w:r>
      <w:r w:rsidR="00FB7CA4" w:rsidRPr="0028086A">
        <w:rPr>
          <w:sz w:val="24"/>
        </w:rPr>
        <w:t xml:space="preserve">МКДОУ </w:t>
      </w:r>
      <w:r w:rsidR="0072630A" w:rsidRPr="0028086A">
        <w:rPr>
          <w:sz w:val="24"/>
        </w:rPr>
        <w:t xml:space="preserve">Куртамышского района </w:t>
      </w:r>
      <w:r w:rsidR="00FB7CA4" w:rsidRPr="0028086A">
        <w:rPr>
          <w:sz w:val="24"/>
        </w:rPr>
        <w:t xml:space="preserve">«Куртамышский детский сад № </w:t>
      </w:r>
      <w:r w:rsidR="00121D59" w:rsidRPr="0028086A">
        <w:rPr>
          <w:sz w:val="24"/>
        </w:rPr>
        <w:t>6</w:t>
      </w:r>
      <w:r w:rsidR="00FB7CA4" w:rsidRPr="0028086A">
        <w:rPr>
          <w:sz w:val="24"/>
        </w:rPr>
        <w:t xml:space="preserve">», МКДОУ </w:t>
      </w:r>
      <w:r w:rsidR="0072630A" w:rsidRPr="0028086A">
        <w:rPr>
          <w:sz w:val="24"/>
        </w:rPr>
        <w:t xml:space="preserve">Куртамышского района </w:t>
      </w:r>
      <w:r w:rsidR="00FB7CA4" w:rsidRPr="0028086A">
        <w:rPr>
          <w:sz w:val="24"/>
        </w:rPr>
        <w:t>«</w:t>
      </w:r>
      <w:r w:rsidR="00121D59" w:rsidRPr="0028086A">
        <w:rPr>
          <w:sz w:val="24"/>
        </w:rPr>
        <w:t xml:space="preserve">Куртамышский детский сад </w:t>
      </w:r>
      <w:r w:rsidR="00FB7CA4" w:rsidRPr="0028086A">
        <w:rPr>
          <w:sz w:val="24"/>
        </w:rPr>
        <w:t xml:space="preserve">№ </w:t>
      </w:r>
      <w:r w:rsidR="00121D59" w:rsidRPr="0028086A">
        <w:rPr>
          <w:sz w:val="24"/>
        </w:rPr>
        <w:t>8</w:t>
      </w:r>
      <w:r w:rsidR="00FB7CA4" w:rsidRPr="0028086A">
        <w:rPr>
          <w:sz w:val="24"/>
        </w:rPr>
        <w:t>»</w:t>
      </w:r>
      <w:r w:rsidRPr="0028086A">
        <w:rPr>
          <w:sz w:val="24"/>
        </w:rPr>
        <w:t>).</w:t>
      </w:r>
    </w:p>
    <w:p w:rsidR="00813479" w:rsidRPr="0028086A" w:rsidRDefault="00813479" w:rsidP="00813479">
      <w:pPr>
        <w:jc w:val="both"/>
        <w:rPr>
          <w:sz w:val="24"/>
        </w:rPr>
      </w:pPr>
      <w:r w:rsidRPr="0028086A">
        <w:rPr>
          <w:sz w:val="24"/>
        </w:rPr>
        <w:t xml:space="preserve">      В ходе внешней проверки годовой бюджетной отчетности главных администраторов бюджетных средств установлено нарушение п. 7 Инструкции № 191н в части несоответствия остатков по счетам бюджетного учета, отраженных в главной книге (ф. 0504072) либо </w:t>
      </w:r>
      <w:proofErr w:type="spellStart"/>
      <w:r w:rsidRPr="0028086A">
        <w:rPr>
          <w:sz w:val="24"/>
        </w:rPr>
        <w:t>оборотно</w:t>
      </w:r>
      <w:proofErr w:type="spellEnd"/>
      <w:r w:rsidRPr="0028086A">
        <w:rPr>
          <w:sz w:val="24"/>
        </w:rPr>
        <w:t>-сальдовой ведомости по состоянию на 01.01.201</w:t>
      </w:r>
      <w:r w:rsidR="00AE5938" w:rsidRPr="0028086A">
        <w:rPr>
          <w:sz w:val="24"/>
        </w:rPr>
        <w:t>9</w:t>
      </w:r>
      <w:r w:rsidRPr="0028086A">
        <w:rPr>
          <w:sz w:val="24"/>
        </w:rPr>
        <w:t xml:space="preserve"> г. и данных баланса (ф. 0503130) за 201</w:t>
      </w:r>
      <w:r w:rsidR="00AE5938" w:rsidRPr="0028086A">
        <w:rPr>
          <w:sz w:val="24"/>
        </w:rPr>
        <w:t>8</w:t>
      </w:r>
      <w:r w:rsidRPr="0028086A">
        <w:rPr>
          <w:sz w:val="24"/>
        </w:rPr>
        <w:t xml:space="preserve"> год. </w:t>
      </w:r>
    </w:p>
    <w:p w:rsidR="0032113C" w:rsidRPr="0028086A" w:rsidRDefault="0005457C" w:rsidP="0032113C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rFonts w:eastAsiaTheme="minorHAnsi"/>
          <w:sz w:val="24"/>
        </w:rPr>
      </w:pPr>
      <w:r w:rsidRPr="0028086A">
        <w:rPr>
          <w:sz w:val="24"/>
        </w:rPr>
        <w:t xml:space="preserve">      По результатам проверки </w:t>
      </w:r>
      <w:r w:rsidR="00AA213E">
        <w:rPr>
          <w:bCs/>
          <w:sz w:val="24"/>
        </w:rPr>
        <w:t>МКОУ «</w:t>
      </w:r>
      <w:proofErr w:type="spellStart"/>
      <w:r w:rsidR="00AA213E">
        <w:rPr>
          <w:bCs/>
          <w:sz w:val="24"/>
        </w:rPr>
        <w:t>Камаганская</w:t>
      </w:r>
      <w:proofErr w:type="spellEnd"/>
      <w:r w:rsidR="00AA213E">
        <w:rPr>
          <w:bCs/>
          <w:sz w:val="24"/>
        </w:rPr>
        <w:t xml:space="preserve"> СОШ»</w:t>
      </w:r>
      <w:r w:rsidR="001A70D6" w:rsidRPr="0028086A">
        <w:rPr>
          <w:bCs/>
          <w:sz w:val="24"/>
        </w:rPr>
        <w:t xml:space="preserve"> </w:t>
      </w:r>
      <w:r w:rsidRPr="0028086A">
        <w:rPr>
          <w:sz w:val="24"/>
        </w:rPr>
        <w:t>у</w:t>
      </w:r>
      <w:r w:rsidRPr="0028086A">
        <w:rPr>
          <w:rFonts w:eastAsiaTheme="minorHAnsi"/>
          <w:sz w:val="24"/>
        </w:rPr>
        <w:t>становлены нарушения требований Федерального закона от 06.12.2011 № 402-ФЗ «О бухгалтерском учете», приказ</w:t>
      </w:r>
      <w:r w:rsidR="009F054F" w:rsidRPr="0028086A">
        <w:rPr>
          <w:rFonts w:eastAsiaTheme="minorHAnsi"/>
          <w:sz w:val="24"/>
        </w:rPr>
        <w:t>ов</w:t>
      </w:r>
      <w:r w:rsidRPr="0028086A">
        <w:rPr>
          <w:rFonts w:eastAsiaTheme="minorHAnsi"/>
          <w:sz w:val="24"/>
        </w:rPr>
        <w:t xml:space="preserve"> Министерства финансов Российской Федерации от 30.03.2015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</w:r>
      <w:r w:rsidR="009F054F" w:rsidRPr="0028086A">
        <w:rPr>
          <w:rFonts w:eastAsiaTheme="minorHAnsi"/>
          <w:sz w:val="24"/>
        </w:rPr>
        <w:t xml:space="preserve"> 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F379D2">
        <w:rPr>
          <w:rFonts w:eastAsiaTheme="minorHAnsi"/>
          <w:sz w:val="24"/>
        </w:rPr>
        <w:t xml:space="preserve"> </w:t>
      </w:r>
      <w:r w:rsidR="00E72D88" w:rsidRPr="0028086A">
        <w:rPr>
          <w:sz w:val="24"/>
        </w:rPr>
        <w:t>в части оформления авансовых отчет</w:t>
      </w:r>
      <w:r w:rsidR="00F379D2">
        <w:rPr>
          <w:sz w:val="24"/>
        </w:rPr>
        <w:t>ов</w:t>
      </w:r>
      <w:r w:rsidR="00E72D88" w:rsidRPr="0028086A">
        <w:rPr>
          <w:sz w:val="24"/>
        </w:rPr>
        <w:t xml:space="preserve"> МКОУ</w:t>
      </w:r>
      <w:r w:rsidR="005C2370">
        <w:rPr>
          <w:sz w:val="24"/>
        </w:rPr>
        <w:t>, а именно</w:t>
      </w:r>
      <w:r w:rsidR="00E72D88" w:rsidRPr="0028086A">
        <w:rPr>
          <w:sz w:val="24"/>
        </w:rPr>
        <w:t xml:space="preserve">: оборотная сторона авансовых отчетов заполнена с нарушением установленных </w:t>
      </w:r>
      <w:r w:rsidR="00E72D88" w:rsidRPr="0028086A">
        <w:rPr>
          <w:sz w:val="24"/>
        </w:rPr>
        <w:lastRenderedPageBreak/>
        <w:t xml:space="preserve">требований (отсутствует наименование оправдательных документов, </w:t>
      </w:r>
      <w:r w:rsidR="00E72D88" w:rsidRPr="0028086A">
        <w:rPr>
          <w:rFonts w:eastAsiaTheme="minorHAnsi"/>
          <w:kern w:val="0"/>
          <w:sz w:val="24"/>
        </w:rPr>
        <w:t xml:space="preserve">подтверждающих произведенные расходы), </w:t>
      </w:r>
      <w:r w:rsidR="00E72D88" w:rsidRPr="0028086A">
        <w:rPr>
          <w:sz w:val="24"/>
        </w:rPr>
        <w:t xml:space="preserve">назначение аванса не соответствует, либо частично не соответствует оправдательным документам, в отдельных авансовых отчетах подпись со стороны подотчетного лица отсутствует, </w:t>
      </w:r>
      <w:r w:rsidR="00E72D88" w:rsidRPr="0028086A">
        <w:rPr>
          <w:rFonts w:eastAsiaTheme="minorHAnsi"/>
          <w:iCs/>
          <w:sz w:val="24"/>
        </w:rPr>
        <w:t xml:space="preserve">заявления на выдачу денежных средств под отчет </w:t>
      </w:r>
      <w:r w:rsidR="00E72D88" w:rsidRPr="0028086A">
        <w:rPr>
          <w:rFonts w:eastAsiaTheme="minorHAnsi"/>
          <w:sz w:val="24"/>
        </w:rPr>
        <w:t>расчет (обоснование)</w:t>
      </w:r>
      <w:r w:rsidR="00E72D88" w:rsidRPr="0028086A">
        <w:rPr>
          <w:rFonts w:eastAsiaTheme="minorHAnsi"/>
          <w:iCs/>
          <w:sz w:val="24"/>
        </w:rPr>
        <w:t xml:space="preserve"> </w:t>
      </w:r>
      <w:r w:rsidR="00E72D88" w:rsidRPr="0028086A">
        <w:rPr>
          <w:rFonts w:eastAsiaTheme="minorHAnsi"/>
          <w:sz w:val="24"/>
        </w:rPr>
        <w:t>размера аванса не содержат</w:t>
      </w:r>
      <w:r w:rsidR="00A93788" w:rsidRPr="0028086A">
        <w:rPr>
          <w:rFonts w:eastAsiaTheme="minorHAnsi"/>
          <w:sz w:val="24"/>
        </w:rPr>
        <w:t xml:space="preserve">, </w:t>
      </w:r>
      <w:r w:rsidR="00A93788" w:rsidRPr="0028086A">
        <w:rPr>
          <w:sz w:val="24"/>
        </w:rPr>
        <w:t>п</w:t>
      </w:r>
      <w:r w:rsidR="00A93788" w:rsidRPr="0028086A">
        <w:rPr>
          <w:rFonts w:eastAsiaTheme="minorHAnsi"/>
          <w:sz w:val="24"/>
        </w:rPr>
        <w:t>о отдельным авансовым отчетам приложены оправдательные документы с датой более поздней, чем дата составления авансового отчета.</w:t>
      </w:r>
    </w:p>
    <w:p w:rsidR="0032113C" w:rsidRPr="0028086A" w:rsidRDefault="0032113C" w:rsidP="0032113C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bCs/>
          <w:sz w:val="24"/>
        </w:rPr>
      </w:pPr>
      <w:r w:rsidRPr="0028086A">
        <w:rPr>
          <w:rFonts w:eastAsiaTheme="minorHAnsi"/>
          <w:sz w:val="24"/>
        </w:rPr>
        <w:t xml:space="preserve">      </w:t>
      </w:r>
      <w:r w:rsidRPr="0028086A">
        <w:rPr>
          <w:color w:val="000000" w:themeColor="text1"/>
          <w:sz w:val="24"/>
        </w:rPr>
        <w:t xml:space="preserve">Одним из вопросов контрольного мероприятия был </w:t>
      </w:r>
      <w:r w:rsidR="00BB4AE1">
        <w:rPr>
          <w:bCs/>
          <w:sz w:val="24"/>
        </w:rPr>
        <w:t>а</w:t>
      </w:r>
      <w:r w:rsidRPr="0028086A">
        <w:rPr>
          <w:bCs/>
          <w:sz w:val="24"/>
        </w:rPr>
        <w:t>нализ использования средств бюджета, выделенных на финансирование расходов, связанных с организацией подвоза обучающихся МКОУ «</w:t>
      </w:r>
      <w:proofErr w:type="spellStart"/>
      <w:r w:rsidRPr="0028086A">
        <w:rPr>
          <w:bCs/>
          <w:sz w:val="24"/>
        </w:rPr>
        <w:t>Камаганская</w:t>
      </w:r>
      <w:proofErr w:type="spellEnd"/>
      <w:r w:rsidRPr="0028086A">
        <w:rPr>
          <w:bCs/>
          <w:sz w:val="24"/>
        </w:rPr>
        <w:t xml:space="preserve"> СОШ».</w:t>
      </w:r>
    </w:p>
    <w:p w:rsidR="002324BB" w:rsidRPr="0028086A" w:rsidRDefault="00A02699" w:rsidP="002324BB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rFonts w:eastAsiaTheme="minorHAnsi"/>
          <w:iCs/>
          <w:kern w:val="0"/>
          <w:sz w:val="24"/>
        </w:rPr>
      </w:pPr>
      <w:r w:rsidRPr="0028086A">
        <w:rPr>
          <w:color w:val="052635"/>
          <w:sz w:val="24"/>
          <w:shd w:val="clear" w:color="auto" w:fill="FFFFFF"/>
        </w:rPr>
        <w:t xml:space="preserve">      В нарушение п. </w:t>
      </w:r>
      <w:r w:rsidRPr="0028086A">
        <w:rPr>
          <w:rFonts w:eastAsiaTheme="minorHAnsi"/>
          <w:iCs/>
          <w:kern w:val="0"/>
          <w:sz w:val="24"/>
        </w:rPr>
        <w:t xml:space="preserve">16 Методических рекомендаций (разработанных </w:t>
      </w:r>
      <w:proofErr w:type="spellStart"/>
      <w:r w:rsidRPr="0028086A">
        <w:rPr>
          <w:rFonts w:eastAsiaTheme="minorHAnsi"/>
          <w:iCs/>
          <w:kern w:val="0"/>
          <w:sz w:val="24"/>
        </w:rPr>
        <w:t>Роспотребнадзором</w:t>
      </w:r>
      <w:proofErr w:type="spellEnd"/>
      <w:r w:rsidRPr="0028086A">
        <w:rPr>
          <w:rFonts w:eastAsiaTheme="minorHAnsi"/>
          <w:iCs/>
          <w:kern w:val="0"/>
          <w:sz w:val="24"/>
        </w:rPr>
        <w:t xml:space="preserve"> и МВД РФ от 21.09.2006 г.) представленный «Маршрут движения автобусов </w:t>
      </w:r>
      <w:proofErr w:type="spellStart"/>
      <w:r w:rsidRPr="0028086A">
        <w:rPr>
          <w:rFonts w:eastAsiaTheme="minorHAnsi"/>
          <w:iCs/>
          <w:kern w:val="0"/>
          <w:sz w:val="24"/>
        </w:rPr>
        <w:t>Камаганской</w:t>
      </w:r>
      <w:proofErr w:type="spellEnd"/>
      <w:r w:rsidRPr="0028086A">
        <w:rPr>
          <w:rFonts w:eastAsiaTheme="minorHAnsi"/>
          <w:iCs/>
          <w:kern w:val="0"/>
          <w:sz w:val="24"/>
        </w:rPr>
        <w:t xml:space="preserve"> СОШ» с органами ГИБДД не согласован.</w:t>
      </w:r>
    </w:p>
    <w:p w:rsidR="002324BB" w:rsidRPr="0028086A" w:rsidRDefault="002324BB" w:rsidP="002324BB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rFonts w:eastAsiaTheme="minorHAnsi"/>
          <w:iCs/>
          <w:kern w:val="0"/>
          <w:sz w:val="24"/>
        </w:rPr>
      </w:pPr>
      <w:r w:rsidRPr="0028086A">
        <w:rPr>
          <w:rFonts w:eastAsiaTheme="minorHAnsi"/>
          <w:iCs/>
          <w:kern w:val="0"/>
          <w:sz w:val="24"/>
        </w:rPr>
        <w:t xml:space="preserve">      М</w:t>
      </w:r>
      <w:r w:rsidRPr="0028086A">
        <w:rPr>
          <w:color w:val="052635"/>
          <w:sz w:val="24"/>
          <w:shd w:val="clear" w:color="auto" w:fill="FFFFFF"/>
        </w:rPr>
        <w:t>аршрут движения</w:t>
      </w:r>
      <w:r w:rsidRPr="0028086A">
        <w:rPr>
          <w:rFonts w:eastAsiaTheme="minorHAnsi"/>
          <w:iCs/>
          <w:kern w:val="0"/>
          <w:sz w:val="24"/>
        </w:rPr>
        <w:t xml:space="preserve"> автобусов </w:t>
      </w:r>
      <w:r w:rsidR="00AA213E">
        <w:rPr>
          <w:bCs/>
          <w:sz w:val="24"/>
        </w:rPr>
        <w:t>МКОУ «</w:t>
      </w:r>
      <w:proofErr w:type="spellStart"/>
      <w:r w:rsidR="00AA213E">
        <w:rPr>
          <w:bCs/>
          <w:sz w:val="24"/>
        </w:rPr>
        <w:t>Камаганская</w:t>
      </w:r>
      <w:proofErr w:type="spellEnd"/>
      <w:r w:rsidR="00AA213E">
        <w:rPr>
          <w:bCs/>
          <w:sz w:val="24"/>
        </w:rPr>
        <w:t xml:space="preserve"> СОШ»</w:t>
      </w:r>
      <w:r w:rsidRPr="0028086A">
        <w:rPr>
          <w:color w:val="052635"/>
          <w:sz w:val="24"/>
          <w:shd w:val="clear" w:color="auto" w:fill="FFFFFF"/>
        </w:rPr>
        <w:t>, уведомления об организованной перевозке группы детей автобусами</w:t>
      </w:r>
      <w:r w:rsidRPr="0028086A">
        <w:rPr>
          <w:sz w:val="24"/>
        </w:rPr>
        <w:t xml:space="preserve"> содержат недостоверную и противоречивую информацию</w:t>
      </w:r>
      <w:r w:rsidR="00A930C2" w:rsidRPr="0028086A">
        <w:rPr>
          <w:sz w:val="24"/>
        </w:rPr>
        <w:t>.</w:t>
      </w:r>
    </w:p>
    <w:p w:rsidR="00033CF5" w:rsidRPr="0028086A" w:rsidRDefault="00A930C2" w:rsidP="00033CF5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rFonts w:eastAsiaTheme="minorHAnsi"/>
          <w:kern w:val="0"/>
          <w:sz w:val="24"/>
        </w:rPr>
      </w:pPr>
      <w:r w:rsidRPr="0028086A">
        <w:rPr>
          <w:rFonts w:eastAsiaTheme="minorHAnsi"/>
          <w:kern w:val="0"/>
          <w:sz w:val="24"/>
        </w:rPr>
        <w:t xml:space="preserve">      Путевые листы заполнены с нарушением требований приказа Минтранса России </w:t>
      </w:r>
      <w:r w:rsidR="009D1ED5" w:rsidRPr="0028086A">
        <w:rPr>
          <w:rFonts w:eastAsiaTheme="minorHAnsi"/>
          <w:kern w:val="0"/>
          <w:sz w:val="24"/>
        </w:rPr>
        <w:t xml:space="preserve">       </w:t>
      </w:r>
      <w:r w:rsidRPr="0028086A">
        <w:rPr>
          <w:rFonts w:eastAsiaTheme="minorHAnsi"/>
          <w:kern w:val="0"/>
          <w:sz w:val="24"/>
        </w:rPr>
        <w:t xml:space="preserve">№ 152 «Об утверждении обязательных реквизитов и порядка заполнения путевых листов», а именно: в путевых листах (ПАЗ) с января по июнь 2018 г. сведения о собственнике (владельце) транспортного средства отсутствуют (информация о местонахождении, номере телефона, основной государственный регистрационный номер юридического лица), не содержат отметку о проведении </w:t>
      </w:r>
      <w:proofErr w:type="spellStart"/>
      <w:r w:rsidRPr="0028086A">
        <w:rPr>
          <w:rFonts w:eastAsiaTheme="minorHAnsi"/>
          <w:kern w:val="0"/>
          <w:sz w:val="24"/>
        </w:rPr>
        <w:t>послерейс</w:t>
      </w:r>
      <w:r w:rsidR="004F7E26" w:rsidRPr="0028086A">
        <w:rPr>
          <w:rFonts w:eastAsiaTheme="minorHAnsi"/>
          <w:kern w:val="0"/>
          <w:sz w:val="24"/>
        </w:rPr>
        <w:t>ового</w:t>
      </w:r>
      <w:proofErr w:type="spellEnd"/>
      <w:r w:rsidR="004F7E26" w:rsidRPr="0028086A">
        <w:rPr>
          <w:rFonts w:eastAsiaTheme="minorHAnsi"/>
          <w:kern w:val="0"/>
          <w:sz w:val="24"/>
        </w:rPr>
        <w:t xml:space="preserve"> осмотра (3 путевых листа), </w:t>
      </w:r>
      <w:r w:rsidRPr="0028086A">
        <w:rPr>
          <w:rFonts w:eastAsiaTheme="minorHAnsi"/>
          <w:kern w:val="0"/>
          <w:sz w:val="24"/>
        </w:rPr>
        <w:t xml:space="preserve">время (часы, минуты) проведения </w:t>
      </w:r>
      <w:proofErr w:type="spellStart"/>
      <w:r w:rsidRPr="0028086A">
        <w:rPr>
          <w:rFonts w:eastAsiaTheme="minorHAnsi"/>
          <w:kern w:val="0"/>
          <w:sz w:val="24"/>
        </w:rPr>
        <w:t>предрейсового</w:t>
      </w:r>
      <w:proofErr w:type="spellEnd"/>
      <w:r w:rsidRPr="0028086A">
        <w:rPr>
          <w:rFonts w:eastAsiaTheme="minorHAnsi"/>
          <w:kern w:val="0"/>
          <w:sz w:val="24"/>
        </w:rPr>
        <w:t xml:space="preserve"> и </w:t>
      </w:r>
      <w:proofErr w:type="spellStart"/>
      <w:r w:rsidRPr="0028086A">
        <w:rPr>
          <w:rFonts w:eastAsiaTheme="minorHAnsi"/>
          <w:kern w:val="0"/>
          <w:sz w:val="24"/>
        </w:rPr>
        <w:t>послерейсового</w:t>
      </w:r>
      <w:proofErr w:type="spellEnd"/>
      <w:r w:rsidRPr="0028086A">
        <w:rPr>
          <w:rFonts w:eastAsiaTheme="minorHAnsi"/>
          <w:kern w:val="0"/>
          <w:sz w:val="24"/>
        </w:rPr>
        <w:t xml:space="preserve"> медицинского осмотра водите</w:t>
      </w:r>
      <w:r w:rsidR="004F7E26" w:rsidRPr="0028086A">
        <w:rPr>
          <w:rFonts w:eastAsiaTheme="minorHAnsi"/>
          <w:kern w:val="0"/>
          <w:sz w:val="24"/>
        </w:rPr>
        <w:t>ля</w:t>
      </w:r>
      <w:r w:rsidR="00BB4AE1">
        <w:rPr>
          <w:rFonts w:eastAsiaTheme="minorHAnsi"/>
          <w:kern w:val="0"/>
          <w:sz w:val="24"/>
        </w:rPr>
        <w:t xml:space="preserve"> </w:t>
      </w:r>
      <w:r w:rsidR="004F7E26" w:rsidRPr="0028086A">
        <w:rPr>
          <w:rFonts w:eastAsiaTheme="minorHAnsi"/>
          <w:kern w:val="0"/>
          <w:sz w:val="24"/>
        </w:rPr>
        <w:t>(6 путевых листов).</w:t>
      </w:r>
    </w:p>
    <w:p w:rsidR="00033CF5" w:rsidRPr="0028086A" w:rsidRDefault="00033CF5" w:rsidP="00F938C8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rFonts w:eastAsiaTheme="minorHAnsi"/>
          <w:color w:val="000000" w:themeColor="text1"/>
          <w:kern w:val="0"/>
          <w:sz w:val="24"/>
        </w:rPr>
      </w:pPr>
      <w:r w:rsidRPr="0028086A">
        <w:rPr>
          <w:rFonts w:eastAsiaTheme="minorHAnsi"/>
          <w:kern w:val="0"/>
          <w:sz w:val="24"/>
        </w:rPr>
        <w:t xml:space="preserve">      </w:t>
      </w:r>
      <w:r w:rsidR="00B55690" w:rsidRPr="0028086A">
        <w:rPr>
          <w:sz w:val="24"/>
        </w:rPr>
        <w:t xml:space="preserve">В ходе </w:t>
      </w:r>
      <w:r w:rsidR="00192BDC" w:rsidRPr="0028086A">
        <w:rPr>
          <w:sz w:val="24"/>
        </w:rPr>
        <w:t>проверки</w:t>
      </w:r>
      <w:r w:rsidR="00B55690" w:rsidRPr="0028086A">
        <w:rPr>
          <w:sz w:val="24"/>
        </w:rPr>
        <w:t xml:space="preserve"> </w:t>
      </w:r>
      <w:r w:rsidR="00192BDC" w:rsidRPr="0028086A">
        <w:rPr>
          <w:sz w:val="24"/>
        </w:rPr>
        <w:t xml:space="preserve">МКДОУ «Куртамышский детский сад № </w:t>
      </w:r>
      <w:r w:rsidR="00342711" w:rsidRPr="0028086A">
        <w:rPr>
          <w:sz w:val="24"/>
        </w:rPr>
        <w:t>6</w:t>
      </w:r>
      <w:r w:rsidR="00192BDC" w:rsidRPr="0028086A">
        <w:rPr>
          <w:sz w:val="24"/>
        </w:rPr>
        <w:t>»</w:t>
      </w:r>
      <w:r w:rsidR="00B55690" w:rsidRPr="0028086A">
        <w:rPr>
          <w:sz w:val="24"/>
        </w:rPr>
        <w:t xml:space="preserve"> установлены нарушения </w:t>
      </w:r>
      <w:r w:rsidR="00192BDC" w:rsidRPr="0028086A">
        <w:rPr>
          <w:sz w:val="24"/>
        </w:rPr>
        <w:t xml:space="preserve">ст. 9 Федерального закона </w:t>
      </w:r>
      <w:r w:rsidR="00192BDC" w:rsidRPr="0028086A">
        <w:rPr>
          <w:color w:val="000000"/>
          <w:sz w:val="24"/>
        </w:rPr>
        <w:t xml:space="preserve">от 06.12.2011 </w:t>
      </w:r>
      <w:r w:rsidR="00192BDC" w:rsidRPr="0028086A">
        <w:rPr>
          <w:sz w:val="24"/>
        </w:rPr>
        <w:t>№ 402-ФЗ «О бухг</w:t>
      </w:r>
      <w:r w:rsidR="00F76C5D" w:rsidRPr="0028086A">
        <w:rPr>
          <w:sz w:val="24"/>
        </w:rPr>
        <w:t xml:space="preserve">алтерском учете», Приказа </w:t>
      </w:r>
      <w:r w:rsidR="00D67135">
        <w:rPr>
          <w:sz w:val="24"/>
        </w:rPr>
        <w:t xml:space="preserve">     </w:t>
      </w:r>
      <w:r w:rsidRPr="0028086A">
        <w:rPr>
          <w:sz w:val="24"/>
        </w:rPr>
        <w:t xml:space="preserve">№ 52н, </w:t>
      </w:r>
      <w:r w:rsidR="00F76C5D" w:rsidRPr="0028086A">
        <w:rPr>
          <w:sz w:val="24"/>
        </w:rPr>
        <w:t xml:space="preserve">а именно: </w:t>
      </w:r>
      <w:r w:rsidR="00192BDC" w:rsidRPr="0028086A">
        <w:rPr>
          <w:sz w:val="24"/>
        </w:rPr>
        <w:t>в период с 01.01.201</w:t>
      </w:r>
      <w:r w:rsidRPr="0028086A">
        <w:rPr>
          <w:sz w:val="24"/>
        </w:rPr>
        <w:t>8</w:t>
      </w:r>
      <w:r w:rsidR="00192BDC" w:rsidRPr="0028086A">
        <w:rPr>
          <w:sz w:val="24"/>
        </w:rPr>
        <w:t xml:space="preserve"> г. по 30.</w:t>
      </w:r>
      <w:r w:rsidRPr="0028086A">
        <w:rPr>
          <w:sz w:val="24"/>
        </w:rPr>
        <w:t>09</w:t>
      </w:r>
      <w:r w:rsidR="00192BDC" w:rsidRPr="0028086A">
        <w:rPr>
          <w:sz w:val="24"/>
        </w:rPr>
        <w:t>.201</w:t>
      </w:r>
      <w:r w:rsidRPr="0028086A">
        <w:rPr>
          <w:sz w:val="24"/>
        </w:rPr>
        <w:t>8</w:t>
      </w:r>
      <w:r w:rsidR="00192BDC" w:rsidRPr="0028086A">
        <w:rPr>
          <w:sz w:val="24"/>
        </w:rPr>
        <w:t xml:space="preserve"> г. - </w:t>
      </w:r>
      <w:r w:rsidR="00192BDC" w:rsidRPr="0028086A">
        <w:rPr>
          <w:color w:val="000000"/>
          <w:sz w:val="24"/>
        </w:rPr>
        <w:t>учреждением авансы в подотчет выдавались без письменного заявления подотчетного лица, без распоряжения руководителя учреждения с указанием размера аванса и срока, на который он выдается.</w:t>
      </w:r>
      <w:r w:rsidR="0014404D" w:rsidRPr="0028086A">
        <w:rPr>
          <w:color w:val="000000" w:themeColor="text1"/>
          <w:sz w:val="24"/>
        </w:rPr>
        <w:t xml:space="preserve"> </w:t>
      </w:r>
      <w:r w:rsidR="00526B6E" w:rsidRPr="0028086A">
        <w:rPr>
          <w:color w:val="000000" w:themeColor="text1"/>
          <w:sz w:val="24"/>
        </w:rPr>
        <w:t xml:space="preserve">В </w:t>
      </w:r>
      <w:r w:rsidR="00526B6E" w:rsidRPr="0028086A">
        <w:rPr>
          <w:rFonts w:eastAsia="SegoeUI-Light"/>
          <w:color w:val="000000" w:themeColor="text1"/>
          <w:sz w:val="24"/>
        </w:rPr>
        <w:t>нарушение требований Приказа № 52н</w:t>
      </w:r>
      <w:r w:rsidR="003C7BD3" w:rsidRPr="0028086A">
        <w:rPr>
          <w:rFonts w:eastAsia="SegoeUI-Light"/>
          <w:color w:val="000000" w:themeColor="text1"/>
          <w:sz w:val="24"/>
        </w:rPr>
        <w:t xml:space="preserve">, </w:t>
      </w:r>
      <w:r w:rsidR="00526B6E" w:rsidRPr="0028086A">
        <w:rPr>
          <w:rFonts w:eastAsia="SegoeUI-Light"/>
          <w:color w:val="000000" w:themeColor="text1"/>
          <w:sz w:val="24"/>
        </w:rPr>
        <w:t xml:space="preserve">Приказа № 157н по </w:t>
      </w:r>
      <w:r w:rsidRPr="0028086A">
        <w:rPr>
          <w:rFonts w:eastAsia="SegoeUI-Light"/>
          <w:color w:val="000000" w:themeColor="text1"/>
          <w:sz w:val="24"/>
        </w:rPr>
        <w:t xml:space="preserve">отдельным авансовым </w:t>
      </w:r>
      <w:proofErr w:type="gramStart"/>
      <w:r w:rsidRPr="0028086A">
        <w:rPr>
          <w:rFonts w:eastAsia="SegoeUI-Light"/>
          <w:color w:val="000000" w:themeColor="text1"/>
          <w:sz w:val="24"/>
        </w:rPr>
        <w:t>отчетам</w:t>
      </w:r>
      <w:r w:rsidR="00526B6E" w:rsidRPr="0028086A">
        <w:rPr>
          <w:rFonts w:eastAsia="SegoeUI-Light"/>
          <w:color w:val="000000" w:themeColor="text1"/>
          <w:sz w:val="24"/>
        </w:rPr>
        <w:t xml:space="preserve">  </w:t>
      </w:r>
      <w:r w:rsidRPr="0028086A">
        <w:rPr>
          <w:color w:val="000000" w:themeColor="text1"/>
          <w:sz w:val="24"/>
        </w:rPr>
        <w:t>приняты</w:t>
      </w:r>
      <w:proofErr w:type="gramEnd"/>
      <w:r w:rsidRPr="0028086A">
        <w:rPr>
          <w:color w:val="000000" w:themeColor="text1"/>
          <w:sz w:val="24"/>
        </w:rPr>
        <w:t xml:space="preserve"> к учету оправдательные документы датой поздней, чем дата утверждения отчета (2018 </w:t>
      </w:r>
      <w:r w:rsidR="00F938C8" w:rsidRPr="0028086A">
        <w:rPr>
          <w:color w:val="000000" w:themeColor="text1"/>
          <w:sz w:val="24"/>
        </w:rPr>
        <w:t xml:space="preserve">г. = 21 а/о, 2019 год = 19 а/о), </w:t>
      </w:r>
      <w:r w:rsidRPr="0028086A">
        <w:rPr>
          <w:rFonts w:eastAsia="SegoeUI-Light"/>
          <w:color w:val="000000" w:themeColor="text1"/>
          <w:kern w:val="0"/>
          <w:sz w:val="24"/>
        </w:rPr>
        <w:t>во всех авансовых отчетах отсутствует (на 2 л.) информация кому и по какому документу уплачено</w:t>
      </w:r>
      <w:r w:rsidR="00F938C8" w:rsidRPr="0028086A">
        <w:rPr>
          <w:rFonts w:eastAsia="SegoeUI-Light"/>
          <w:color w:val="000000" w:themeColor="text1"/>
          <w:kern w:val="0"/>
          <w:sz w:val="24"/>
        </w:rPr>
        <w:t xml:space="preserve">, не указана должность п/о лица, </w:t>
      </w:r>
      <w:r w:rsidRPr="0028086A">
        <w:rPr>
          <w:rFonts w:eastAsia="SegoeUI-Light"/>
          <w:color w:val="000000" w:themeColor="text1"/>
          <w:kern w:val="0"/>
          <w:sz w:val="24"/>
        </w:rPr>
        <w:t>при наличии задолженности перечислены денежные средства на карту подотчетному лицу (8 авансовых отчетов).</w:t>
      </w:r>
      <w:r w:rsidRPr="0028086A">
        <w:rPr>
          <w:rFonts w:eastAsiaTheme="minorHAnsi"/>
          <w:color w:val="000000" w:themeColor="text1"/>
          <w:kern w:val="0"/>
          <w:sz w:val="24"/>
        </w:rPr>
        <w:t xml:space="preserve">    </w:t>
      </w:r>
    </w:p>
    <w:p w:rsidR="00A64222" w:rsidRPr="0028086A" w:rsidRDefault="0014404D" w:rsidP="000118F4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rFonts w:eastAsiaTheme="minorHAnsi"/>
          <w:sz w:val="24"/>
        </w:rPr>
      </w:pPr>
      <w:r w:rsidRPr="0028086A">
        <w:rPr>
          <w:sz w:val="24"/>
        </w:rPr>
        <w:t xml:space="preserve">      По </w:t>
      </w:r>
      <w:r w:rsidR="00106712" w:rsidRPr="0028086A">
        <w:rPr>
          <w:sz w:val="24"/>
        </w:rPr>
        <w:t xml:space="preserve">итогам </w:t>
      </w:r>
      <w:r w:rsidRPr="0028086A">
        <w:rPr>
          <w:sz w:val="24"/>
        </w:rPr>
        <w:t xml:space="preserve">выборочной проверки </w:t>
      </w:r>
      <w:r w:rsidRPr="0028086A">
        <w:rPr>
          <w:bCs/>
          <w:sz w:val="24"/>
        </w:rPr>
        <w:t xml:space="preserve">МКДОУ Куртамышского района «Детский сад № </w:t>
      </w:r>
      <w:r w:rsidR="00A64222" w:rsidRPr="0028086A">
        <w:rPr>
          <w:bCs/>
          <w:sz w:val="24"/>
        </w:rPr>
        <w:t>8</w:t>
      </w:r>
      <w:r w:rsidRPr="0028086A">
        <w:rPr>
          <w:bCs/>
          <w:sz w:val="24"/>
        </w:rPr>
        <w:t xml:space="preserve">» </w:t>
      </w:r>
      <w:proofErr w:type="gramStart"/>
      <w:r w:rsidRPr="0028086A">
        <w:rPr>
          <w:bCs/>
          <w:sz w:val="24"/>
        </w:rPr>
        <w:t>установлен</w:t>
      </w:r>
      <w:r w:rsidR="00106712" w:rsidRPr="0028086A">
        <w:rPr>
          <w:bCs/>
          <w:sz w:val="24"/>
        </w:rPr>
        <w:t xml:space="preserve">ы  </w:t>
      </w:r>
      <w:r w:rsidRPr="0028086A">
        <w:rPr>
          <w:sz w:val="24"/>
        </w:rPr>
        <w:t>нарушени</w:t>
      </w:r>
      <w:r w:rsidR="00106712" w:rsidRPr="0028086A">
        <w:rPr>
          <w:sz w:val="24"/>
        </w:rPr>
        <w:t>я</w:t>
      </w:r>
      <w:proofErr w:type="gramEnd"/>
      <w:r w:rsidR="008E6FA5" w:rsidRPr="0028086A">
        <w:rPr>
          <w:sz w:val="24"/>
        </w:rPr>
        <w:t xml:space="preserve"> Федерального закона </w:t>
      </w:r>
      <w:r w:rsidR="008E6FA5" w:rsidRPr="0028086A">
        <w:rPr>
          <w:color w:val="000000"/>
          <w:sz w:val="24"/>
        </w:rPr>
        <w:t xml:space="preserve">от 06.12.2011  </w:t>
      </w:r>
      <w:r w:rsidR="008E6FA5" w:rsidRPr="0028086A">
        <w:rPr>
          <w:sz w:val="24"/>
        </w:rPr>
        <w:t>№ 402-ФЗ «О бухгалтерском учете»</w:t>
      </w:r>
      <w:r w:rsidR="00106712" w:rsidRPr="0028086A">
        <w:rPr>
          <w:sz w:val="24"/>
        </w:rPr>
        <w:t>,</w:t>
      </w:r>
      <w:r w:rsidR="008E6FA5" w:rsidRPr="0028086A">
        <w:rPr>
          <w:sz w:val="24"/>
        </w:rPr>
        <w:t xml:space="preserve"> </w:t>
      </w:r>
      <w:r w:rsidRPr="0028086A">
        <w:rPr>
          <w:sz w:val="24"/>
        </w:rPr>
        <w:t xml:space="preserve">Приказа № 52н, </w:t>
      </w:r>
      <w:r w:rsidRPr="0028086A">
        <w:rPr>
          <w:rFonts w:eastAsiaTheme="minorHAnsi"/>
          <w:iCs/>
          <w:sz w:val="24"/>
        </w:rPr>
        <w:t>Инструкции № 157н</w:t>
      </w:r>
      <w:r w:rsidRPr="0028086A">
        <w:rPr>
          <w:rFonts w:eastAsiaTheme="minorHAnsi"/>
          <w:sz w:val="24"/>
        </w:rPr>
        <w:t xml:space="preserve"> </w:t>
      </w:r>
      <w:r w:rsidR="00106712" w:rsidRPr="0028086A">
        <w:rPr>
          <w:rFonts w:eastAsiaTheme="minorHAnsi"/>
          <w:sz w:val="24"/>
        </w:rPr>
        <w:t>(</w:t>
      </w:r>
      <w:r w:rsidR="00A64222" w:rsidRPr="0028086A">
        <w:rPr>
          <w:rFonts w:eastAsiaTheme="minorHAnsi"/>
          <w:kern w:val="0"/>
          <w:sz w:val="24"/>
        </w:rPr>
        <w:t xml:space="preserve">журналы операций формируются </w:t>
      </w:r>
      <w:r w:rsidR="00A64222" w:rsidRPr="004F0306">
        <w:rPr>
          <w:sz w:val="24"/>
        </w:rPr>
        <w:t>несвоевременно и с нарушением, а также в хронологическом порядке не систематизируются, авансовые отчеты содержат ряд системных нарушений и недостатков</w:t>
      </w:r>
      <w:r w:rsidRPr="004F0306">
        <w:rPr>
          <w:sz w:val="24"/>
        </w:rPr>
        <w:t>).</w:t>
      </w:r>
      <w:r w:rsidRPr="0028086A">
        <w:rPr>
          <w:rFonts w:eastAsiaTheme="minorHAnsi"/>
          <w:sz w:val="24"/>
        </w:rPr>
        <w:t xml:space="preserve"> </w:t>
      </w:r>
    </w:p>
    <w:p w:rsidR="00A64222" w:rsidRPr="0028086A" w:rsidRDefault="00A64222" w:rsidP="00A64222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rStyle w:val="af2"/>
          <w:b w:val="0"/>
          <w:color w:val="000000" w:themeColor="text1"/>
          <w:sz w:val="24"/>
        </w:rPr>
      </w:pPr>
      <w:r w:rsidRPr="0028086A">
        <w:rPr>
          <w:rFonts w:eastAsiaTheme="minorHAnsi"/>
          <w:sz w:val="24"/>
        </w:rPr>
        <w:t xml:space="preserve">      </w:t>
      </w:r>
      <w:r w:rsidR="00106712" w:rsidRPr="0028086A">
        <w:rPr>
          <w:color w:val="000000" w:themeColor="text1"/>
          <w:sz w:val="24"/>
        </w:rPr>
        <w:t>Таким образом,</w:t>
      </w:r>
      <w:r w:rsidR="002D734B" w:rsidRPr="0028086A">
        <w:rPr>
          <w:color w:val="000000" w:themeColor="text1"/>
          <w:sz w:val="24"/>
        </w:rPr>
        <w:t xml:space="preserve"> </w:t>
      </w:r>
      <w:r w:rsidR="008E6FA5" w:rsidRPr="0028086A">
        <w:rPr>
          <w:color w:val="000000" w:themeColor="text1"/>
          <w:sz w:val="24"/>
        </w:rPr>
        <w:t>в ходе провер</w:t>
      </w:r>
      <w:bookmarkStart w:id="0" w:name="_GoBack"/>
      <w:bookmarkEnd w:id="0"/>
      <w:r w:rsidR="008E6FA5" w:rsidRPr="0028086A">
        <w:rPr>
          <w:color w:val="000000" w:themeColor="text1"/>
          <w:sz w:val="24"/>
        </w:rPr>
        <w:t xml:space="preserve">ок </w:t>
      </w:r>
      <w:r w:rsidRPr="0028086A">
        <w:rPr>
          <w:color w:val="000000" w:themeColor="text1"/>
          <w:sz w:val="24"/>
        </w:rPr>
        <w:t>муниципальных казенных образовательных</w:t>
      </w:r>
      <w:r w:rsidR="008E6FA5" w:rsidRPr="0028086A">
        <w:rPr>
          <w:color w:val="000000" w:themeColor="text1"/>
          <w:sz w:val="24"/>
        </w:rPr>
        <w:t xml:space="preserve"> </w:t>
      </w:r>
      <w:r w:rsidR="00847510">
        <w:rPr>
          <w:color w:val="000000" w:themeColor="text1"/>
          <w:sz w:val="24"/>
        </w:rPr>
        <w:t>учреждений</w:t>
      </w:r>
      <w:r w:rsidR="008E6FA5" w:rsidRPr="0028086A">
        <w:rPr>
          <w:color w:val="000000" w:themeColor="text1"/>
          <w:sz w:val="24"/>
        </w:rPr>
        <w:t xml:space="preserve"> установлено, что </w:t>
      </w:r>
      <w:r w:rsidR="0014404D" w:rsidRPr="0028086A">
        <w:rPr>
          <w:color w:val="000000" w:themeColor="text1"/>
          <w:sz w:val="24"/>
        </w:rPr>
        <w:t>ц</w:t>
      </w:r>
      <w:r w:rsidR="0014404D" w:rsidRPr="0028086A">
        <w:rPr>
          <w:rStyle w:val="af2"/>
          <w:b w:val="0"/>
          <w:color w:val="000000" w:themeColor="text1"/>
          <w:sz w:val="24"/>
        </w:rPr>
        <w:t xml:space="preserve">ентрализованной бухгалтерией Отдела образования к бухгалтерскому учету принимаются первичные учетные документы, оформленные с нарушениями действующего законодательства (содержат недостоверные сведения), что </w:t>
      </w:r>
      <w:r w:rsidR="00106712" w:rsidRPr="0028086A">
        <w:rPr>
          <w:color w:val="000000" w:themeColor="text1"/>
          <w:sz w:val="24"/>
        </w:rPr>
        <w:t xml:space="preserve">нарушает положения ст. 19 Закона № 402-ФЗ и </w:t>
      </w:r>
      <w:r w:rsidR="0014404D" w:rsidRPr="0028086A">
        <w:rPr>
          <w:rStyle w:val="af2"/>
          <w:b w:val="0"/>
          <w:color w:val="000000" w:themeColor="text1"/>
          <w:sz w:val="24"/>
        </w:rPr>
        <w:t>подтверждает отсутствие внутреннего финансового контроля.</w:t>
      </w:r>
    </w:p>
    <w:p w:rsidR="0014404D" w:rsidRPr="0028086A" w:rsidRDefault="0014404D" w:rsidP="00A64222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sz w:val="24"/>
        </w:rPr>
      </w:pPr>
      <w:r w:rsidRPr="0028086A">
        <w:rPr>
          <w:i/>
          <w:sz w:val="24"/>
        </w:rPr>
        <w:t xml:space="preserve">- </w:t>
      </w:r>
      <w:r w:rsidRPr="0028086A">
        <w:rPr>
          <w:i/>
          <w:sz w:val="24"/>
          <w:u w:val="single"/>
        </w:rPr>
        <w:t>Нарушения при осуществлении государственных (муниципальных) закупок</w:t>
      </w:r>
      <w:r w:rsidRPr="0028086A">
        <w:rPr>
          <w:i/>
          <w:sz w:val="24"/>
        </w:rPr>
        <w:t xml:space="preserve"> </w:t>
      </w:r>
      <w:r w:rsidR="002C021B" w:rsidRPr="0028086A">
        <w:rPr>
          <w:color w:val="000000" w:themeColor="text1"/>
          <w:sz w:val="24"/>
        </w:rPr>
        <w:t xml:space="preserve">составили </w:t>
      </w:r>
      <w:r w:rsidR="007F70FD" w:rsidRPr="0028086A">
        <w:rPr>
          <w:color w:val="000000" w:themeColor="text1"/>
          <w:sz w:val="24"/>
        </w:rPr>
        <w:t>3437,8</w:t>
      </w:r>
      <w:r w:rsidR="002C021B" w:rsidRPr="0028086A">
        <w:rPr>
          <w:color w:val="000000" w:themeColor="text1"/>
          <w:sz w:val="24"/>
        </w:rPr>
        <w:t xml:space="preserve"> тыс. руб.</w:t>
      </w:r>
    </w:p>
    <w:p w:rsidR="003419A8" w:rsidRPr="0028086A" w:rsidRDefault="003419A8" w:rsidP="003419A8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 w:rsidRPr="0028086A">
        <w:rPr>
          <w:sz w:val="24"/>
        </w:rPr>
        <w:t xml:space="preserve">      В 201</w:t>
      </w:r>
      <w:r w:rsidR="00FA744F" w:rsidRPr="0028086A">
        <w:rPr>
          <w:sz w:val="24"/>
        </w:rPr>
        <w:t>9</w:t>
      </w:r>
      <w:r w:rsidRPr="0028086A">
        <w:rPr>
          <w:sz w:val="24"/>
        </w:rPr>
        <w:t xml:space="preserve"> году в соответствии со ст. 98 </w:t>
      </w:r>
      <w:hyperlink r:id="rId9" w:history="1">
        <w:r w:rsidRPr="0028086A">
          <w:rPr>
            <w:sz w:val="24"/>
          </w:rPr>
          <w:t>Федерального закона</w:t>
        </w:r>
      </w:hyperlink>
      <w:r w:rsidRPr="0028086A">
        <w:rPr>
          <w:sz w:val="24"/>
        </w:rPr>
        <w:t xml:space="preserve"> от 05.04.2013№ 44-ФЗ «О контрактной системе в сфере закупок товаров, работ, услуг для обеспечения государственных и муниципальных нужд», в рамках проведенных контрольных мероприятий рассматривался вопрос по аудиту эффективности закупок. Данный вопрос включался в программу проверки в </w:t>
      </w:r>
      <w:r w:rsidR="00FA744F" w:rsidRPr="0028086A">
        <w:rPr>
          <w:sz w:val="24"/>
        </w:rPr>
        <w:t>3</w:t>
      </w:r>
      <w:r w:rsidRPr="0028086A">
        <w:rPr>
          <w:sz w:val="24"/>
        </w:rPr>
        <w:t xml:space="preserve"> учреждениях.</w:t>
      </w:r>
    </w:p>
    <w:p w:rsidR="003419A8" w:rsidRPr="0028086A" w:rsidRDefault="003419A8" w:rsidP="003419A8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rFonts w:eastAsiaTheme="minorHAnsi"/>
          <w:color w:val="000000" w:themeColor="text1"/>
          <w:sz w:val="24"/>
        </w:rPr>
      </w:pPr>
      <w:r w:rsidRPr="0028086A">
        <w:rPr>
          <w:color w:val="000000" w:themeColor="text1"/>
          <w:sz w:val="24"/>
        </w:rPr>
        <w:lastRenderedPageBreak/>
        <w:t xml:space="preserve">      </w:t>
      </w:r>
      <w:r w:rsidRPr="0028086A">
        <w:rPr>
          <w:rFonts w:eastAsiaTheme="minorHAnsi"/>
          <w:color w:val="000000" w:themeColor="text1"/>
          <w:sz w:val="24"/>
        </w:rPr>
        <w:t>В 201</w:t>
      </w:r>
      <w:r w:rsidR="00FA744F" w:rsidRPr="0028086A">
        <w:rPr>
          <w:rFonts w:eastAsiaTheme="minorHAnsi"/>
          <w:color w:val="000000" w:themeColor="text1"/>
          <w:sz w:val="24"/>
        </w:rPr>
        <w:t>9</w:t>
      </w:r>
      <w:r w:rsidRPr="0028086A">
        <w:rPr>
          <w:rFonts w:eastAsiaTheme="minorHAnsi"/>
          <w:color w:val="000000" w:themeColor="text1"/>
          <w:sz w:val="24"/>
        </w:rPr>
        <w:t xml:space="preserve"> году КСП проверено </w:t>
      </w:r>
      <w:r w:rsidR="005475E6" w:rsidRPr="0028086A">
        <w:rPr>
          <w:rFonts w:eastAsiaTheme="minorHAnsi"/>
          <w:color w:val="000000" w:themeColor="text1"/>
          <w:sz w:val="24"/>
        </w:rPr>
        <w:t>104</w:t>
      </w:r>
      <w:r w:rsidR="00C15B8C" w:rsidRPr="0028086A">
        <w:rPr>
          <w:rFonts w:eastAsiaTheme="minorHAnsi"/>
          <w:color w:val="000000" w:themeColor="text1"/>
          <w:sz w:val="24"/>
        </w:rPr>
        <w:t xml:space="preserve"> </w:t>
      </w:r>
      <w:r w:rsidRPr="0028086A">
        <w:rPr>
          <w:rFonts w:eastAsiaTheme="minorHAnsi"/>
          <w:color w:val="000000" w:themeColor="text1"/>
          <w:sz w:val="24"/>
        </w:rPr>
        <w:t>контракт</w:t>
      </w:r>
      <w:r w:rsidR="005475E6" w:rsidRPr="0028086A">
        <w:rPr>
          <w:rFonts w:eastAsiaTheme="minorHAnsi"/>
          <w:color w:val="000000" w:themeColor="text1"/>
          <w:sz w:val="24"/>
        </w:rPr>
        <w:t>а</w:t>
      </w:r>
      <w:r w:rsidRPr="0028086A">
        <w:rPr>
          <w:rFonts w:eastAsiaTheme="minorHAnsi"/>
          <w:color w:val="000000" w:themeColor="text1"/>
          <w:sz w:val="24"/>
        </w:rPr>
        <w:t xml:space="preserve"> на общую сумму </w:t>
      </w:r>
      <w:r w:rsidR="005475E6" w:rsidRPr="0028086A">
        <w:rPr>
          <w:rFonts w:eastAsiaTheme="minorHAnsi"/>
          <w:color w:val="000000" w:themeColor="text1"/>
          <w:sz w:val="24"/>
        </w:rPr>
        <w:t>10466,8</w:t>
      </w:r>
      <w:r w:rsidR="00C15B8C" w:rsidRPr="0028086A">
        <w:rPr>
          <w:rFonts w:eastAsiaTheme="minorHAnsi"/>
          <w:color w:val="000000" w:themeColor="text1"/>
          <w:sz w:val="24"/>
        </w:rPr>
        <w:t xml:space="preserve"> </w:t>
      </w:r>
      <w:r w:rsidRPr="0028086A">
        <w:rPr>
          <w:rFonts w:eastAsiaTheme="minorHAnsi"/>
          <w:color w:val="000000" w:themeColor="text1"/>
          <w:sz w:val="24"/>
        </w:rPr>
        <w:t>тыс. руб., из них выявлено контрактов с нарушением законодательства о</w:t>
      </w:r>
      <w:r w:rsidR="00F80917" w:rsidRPr="0028086A">
        <w:rPr>
          <w:rFonts w:eastAsiaTheme="minorHAnsi"/>
          <w:color w:val="000000" w:themeColor="text1"/>
          <w:sz w:val="24"/>
        </w:rPr>
        <w:t xml:space="preserve"> </w:t>
      </w:r>
      <w:r w:rsidRPr="0028086A">
        <w:rPr>
          <w:rFonts w:eastAsiaTheme="minorHAnsi"/>
          <w:color w:val="000000" w:themeColor="text1"/>
          <w:sz w:val="24"/>
        </w:rPr>
        <w:t xml:space="preserve">контрактной системе – </w:t>
      </w:r>
      <w:r w:rsidR="00C15B8C" w:rsidRPr="0028086A">
        <w:rPr>
          <w:rFonts w:eastAsiaTheme="minorHAnsi"/>
          <w:color w:val="000000" w:themeColor="text1"/>
          <w:sz w:val="24"/>
        </w:rPr>
        <w:t xml:space="preserve">65 </w:t>
      </w:r>
      <w:r w:rsidRPr="0028086A">
        <w:rPr>
          <w:rFonts w:eastAsiaTheme="minorHAnsi"/>
          <w:color w:val="000000" w:themeColor="text1"/>
          <w:sz w:val="24"/>
        </w:rPr>
        <w:t xml:space="preserve">(или </w:t>
      </w:r>
      <w:r w:rsidR="003422D0" w:rsidRPr="0028086A">
        <w:rPr>
          <w:rFonts w:eastAsiaTheme="minorHAnsi"/>
          <w:color w:val="000000" w:themeColor="text1"/>
          <w:sz w:val="24"/>
        </w:rPr>
        <w:t>63</w:t>
      </w:r>
      <w:r w:rsidRPr="0028086A">
        <w:rPr>
          <w:rFonts w:eastAsiaTheme="minorHAnsi"/>
          <w:color w:val="000000" w:themeColor="text1"/>
          <w:sz w:val="24"/>
        </w:rPr>
        <w:t xml:space="preserve">% от общего количества проверенных контрактов) на сумму </w:t>
      </w:r>
      <w:r w:rsidR="005475E6" w:rsidRPr="0028086A">
        <w:rPr>
          <w:rFonts w:eastAsiaTheme="minorHAnsi"/>
          <w:color w:val="000000" w:themeColor="text1"/>
          <w:sz w:val="24"/>
        </w:rPr>
        <w:t>6633,5</w:t>
      </w:r>
      <w:r w:rsidR="00C15B8C" w:rsidRPr="0028086A">
        <w:rPr>
          <w:rFonts w:eastAsiaTheme="minorHAnsi"/>
          <w:color w:val="000000" w:themeColor="text1"/>
          <w:sz w:val="24"/>
        </w:rPr>
        <w:t xml:space="preserve"> </w:t>
      </w:r>
      <w:r w:rsidRPr="0028086A">
        <w:rPr>
          <w:rFonts w:eastAsiaTheme="minorHAnsi"/>
          <w:color w:val="000000" w:themeColor="text1"/>
          <w:sz w:val="24"/>
        </w:rPr>
        <w:t xml:space="preserve">тыс. руб. </w:t>
      </w:r>
    </w:p>
    <w:p w:rsidR="003419A8" w:rsidRPr="0028086A" w:rsidRDefault="003419A8" w:rsidP="003419A8">
      <w:pPr>
        <w:pStyle w:val="2"/>
        <w:tabs>
          <w:tab w:val="left" w:pos="426"/>
        </w:tabs>
        <w:spacing w:line="240" w:lineRule="auto"/>
        <w:ind w:left="0"/>
        <w:contextualSpacing/>
        <w:jc w:val="both"/>
        <w:rPr>
          <w:bCs/>
          <w:sz w:val="24"/>
        </w:rPr>
      </w:pPr>
      <w:r w:rsidRPr="0028086A">
        <w:rPr>
          <w:rFonts w:eastAsiaTheme="minorHAnsi"/>
          <w:color w:val="000000" w:themeColor="text1"/>
          <w:sz w:val="24"/>
        </w:rPr>
        <w:t xml:space="preserve">      </w:t>
      </w:r>
      <w:r w:rsidRPr="0028086A">
        <w:rPr>
          <w:bCs/>
          <w:color w:val="000000" w:themeColor="text1"/>
          <w:sz w:val="24"/>
        </w:rPr>
        <w:t xml:space="preserve">Проверено </w:t>
      </w:r>
      <w:r w:rsidR="00AF6C1A" w:rsidRPr="0028086A">
        <w:rPr>
          <w:bCs/>
          <w:color w:val="000000" w:themeColor="text1"/>
          <w:sz w:val="24"/>
        </w:rPr>
        <w:t>18</w:t>
      </w:r>
      <w:r w:rsidR="00C15B8C" w:rsidRPr="0028086A">
        <w:rPr>
          <w:bCs/>
          <w:color w:val="000000" w:themeColor="text1"/>
          <w:sz w:val="24"/>
        </w:rPr>
        <w:t xml:space="preserve"> </w:t>
      </w:r>
      <w:r w:rsidRPr="0028086A">
        <w:rPr>
          <w:bCs/>
          <w:color w:val="000000" w:themeColor="text1"/>
          <w:sz w:val="24"/>
        </w:rPr>
        <w:t>план</w:t>
      </w:r>
      <w:r w:rsidR="00AF6C1A" w:rsidRPr="0028086A">
        <w:rPr>
          <w:bCs/>
          <w:color w:val="000000" w:themeColor="text1"/>
          <w:sz w:val="24"/>
        </w:rPr>
        <w:t>ов</w:t>
      </w:r>
      <w:r w:rsidR="00C15B8C" w:rsidRPr="0028086A">
        <w:rPr>
          <w:bCs/>
          <w:color w:val="000000" w:themeColor="text1"/>
          <w:sz w:val="24"/>
        </w:rPr>
        <w:t xml:space="preserve"> </w:t>
      </w:r>
      <w:r w:rsidRPr="0028086A">
        <w:rPr>
          <w:bCs/>
          <w:color w:val="000000" w:themeColor="text1"/>
          <w:sz w:val="24"/>
        </w:rPr>
        <w:t xml:space="preserve">закупок, </w:t>
      </w:r>
      <w:r w:rsidR="00AF6C1A" w:rsidRPr="0028086A">
        <w:rPr>
          <w:bCs/>
          <w:color w:val="000000" w:themeColor="text1"/>
          <w:sz w:val="24"/>
        </w:rPr>
        <w:t>18</w:t>
      </w:r>
      <w:r w:rsidR="00C15B8C" w:rsidRPr="0028086A">
        <w:rPr>
          <w:bCs/>
          <w:color w:val="000000" w:themeColor="text1"/>
          <w:sz w:val="24"/>
        </w:rPr>
        <w:t xml:space="preserve"> </w:t>
      </w:r>
      <w:r w:rsidRPr="0028086A">
        <w:rPr>
          <w:bCs/>
          <w:color w:val="000000" w:themeColor="text1"/>
          <w:sz w:val="24"/>
        </w:rPr>
        <w:t>план</w:t>
      </w:r>
      <w:r w:rsidR="00AF6C1A" w:rsidRPr="0028086A">
        <w:rPr>
          <w:bCs/>
          <w:color w:val="000000" w:themeColor="text1"/>
          <w:sz w:val="24"/>
        </w:rPr>
        <w:t>ов</w:t>
      </w:r>
      <w:r w:rsidR="00C15B8C" w:rsidRPr="0028086A">
        <w:rPr>
          <w:bCs/>
          <w:color w:val="000000" w:themeColor="text1"/>
          <w:sz w:val="24"/>
        </w:rPr>
        <w:t xml:space="preserve"> </w:t>
      </w:r>
      <w:r w:rsidRPr="0028086A">
        <w:rPr>
          <w:bCs/>
          <w:color w:val="000000" w:themeColor="text1"/>
          <w:sz w:val="24"/>
        </w:rPr>
        <w:t>– график</w:t>
      </w:r>
      <w:r w:rsidR="00AF6C1A" w:rsidRPr="0028086A">
        <w:rPr>
          <w:bCs/>
          <w:color w:val="000000" w:themeColor="text1"/>
          <w:sz w:val="24"/>
        </w:rPr>
        <w:t>ов</w:t>
      </w:r>
      <w:r w:rsidRPr="0028086A">
        <w:rPr>
          <w:bCs/>
          <w:color w:val="000000" w:themeColor="text1"/>
          <w:sz w:val="24"/>
        </w:rPr>
        <w:t xml:space="preserve">, в </w:t>
      </w:r>
      <w:proofErr w:type="spellStart"/>
      <w:r w:rsidRPr="0028086A">
        <w:rPr>
          <w:bCs/>
          <w:color w:val="000000" w:themeColor="text1"/>
          <w:sz w:val="24"/>
        </w:rPr>
        <w:t>т.ч</w:t>
      </w:r>
      <w:proofErr w:type="spellEnd"/>
      <w:r w:rsidRPr="0028086A">
        <w:rPr>
          <w:bCs/>
          <w:color w:val="000000" w:themeColor="text1"/>
          <w:sz w:val="24"/>
        </w:rPr>
        <w:t xml:space="preserve">. </w:t>
      </w:r>
      <w:r w:rsidR="00F522D1" w:rsidRPr="0028086A">
        <w:rPr>
          <w:bCs/>
          <w:color w:val="000000" w:themeColor="text1"/>
          <w:sz w:val="24"/>
        </w:rPr>
        <w:t>10</w:t>
      </w:r>
      <w:r w:rsidR="00C15B8C" w:rsidRPr="0028086A">
        <w:rPr>
          <w:bCs/>
          <w:color w:val="000000" w:themeColor="text1"/>
          <w:sz w:val="24"/>
        </w:rPr>
        <w:t xml:space="preserve"> </w:t>
      </w:r>
      <w:r w:rsidRPr="0028086A">
        <w:rPr>
          <w:bCs/>
          <w:color w:val="000000" w:themeColor="text1"/>
          <w:sz w:val="24"/>
        </w:rPr>
        <w:t xml:space="preserve">планов закупок или </w:t>
      </w:r>
      <w:r w:rsidR="00F522D1" w:rsidRPr="0028086A">
        <w:rPr>
          <w:bCs/>
          <w:color w:val="000000" w:themeColor="text1"/>
          <w:sz w:val="24"/>
        </w:rPr>
        <w:t>56</w:t>
      </w:r>
      <w:r w:rsidRPr="0028086A">
        <w:rPr>
          <w:bCs/>
          <w:color w:val="000000" w:themeColor="text1"/>
          <w:sz w:val="24"/>
        </w:rPr>
        <w:t xml:space="preserve">%   и </w:t>
      </w:r>
      <w:r w:rsidR="00C15B8C" w:rsidRPr="0028086A">
        <w:rPr>
          <w:bCs/>
          <w:color w:val="000000" w:themeColor="text1"/>
          <w:sz w:val="24"/>
        </w:rPr>
        <w:t>1</w:t>
      </w:r>
      <w:r w:rsidR="001B472E" w:rsidRPr="0028086A">
        <w:rPr>
          <w:bCs/>
          <w:color w:val="000000" w:themeColor="text1"/>
          <w:sz w:val="24"/>
        </w:rPr>
        <w:t>5</w:t>
      </w:r>
      <w:r w:rsidRPr="0028086A">
        <w:rPr>
          <w:bCs/>
          <w:color w:val="000000" w:themeColor="text1"/>
          <w:sz w:val="24"/>
        </w:rPr>
        <w:t xml:space="preserve"> планов – графиков или </w:t>
      </w:r>
      <w:r w:rsidR="001B472E" w:rsidRPr="0028086A">
        <w:rPr>
          <w:bCs/>
          <w:color w:val="000000" w:themeColor="text1"/>
          <w:sz w:val="24"/>
        </w:rPr>
        <w:t>83,0</w:t>
      </w:r>
      <w:r w:rsidRPr="0028086A">
        <w:rPr>
          <w:bCs/>
          <w:color w:val="000000" w:themeColor="text1"/>
          <w:sz w:val="24"/>
        </w:rPr>
        <w:t xml:space="preserve">% разработаны с нарушением подзаконных </w:t>
      </w:r>
      <w:r w:rsidRPr="0028086A">
        <w:rPr>
          <w:bCs/>
          <w:sz w:val="24"/>
        </w:rPr>
        <w:t>актов в сфере закупок.</w:t>
      </w:r>
    </w:p>
    <w:p w:rsidR="009662BA" w:rsidRPr="0028086A" w:rsidRDefault="009662BA" w:rsidP="00707DF5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color w:val="000000" w:themeColor="text1"/>
          <w:sz w:val="24"/>
        </w:rPr>
      </w:pPr>
      <w:r w:rsidRPr="0028086A">
        <w:rPr>
          <w:sz w:val="24"/>
        </w:rPr>
        <w:t xml:space="preserve">      Так, в ходе проверки </w:t>
      </w:r>
      <w:r w:rsidR="00707DF5">
        <w:rPr>
          <w:bCs/>
          <w:sz w:val="24"/>
        </w:rPr>
        <w:t>МКОУ «</w:t>
      </w:r>
      <w:proofErr w:type="spellStart"/>
      <w:r w:rsidR="00707DF5">
        <w:rPr>
          <w:bCs/>
          <w:sz w:val="24"/>
        </w:rPr>
        <w:t>Камаганская</w:t>
      </w:r>
      <w:proofErr w:type="spellEnd"/>
      <w:r w:rsidR="00707DF5">
        <w:rPr>
          <w:bCs/>
          <w:sz w:val="24"/>
        </w:rPr>
        <w:t xml:space="preserve"> СОШ»</w:t>
      </w:r>
      <w:r w:rsidRPr="0028086A">
        <w:rPr>
          <w:sz w:val="24"/>
        </w:rPr>
        <w:t xml:space="preserve"> установлены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07DF5">
        <w:rPr>
          <w:sz w:val="24"/>
        </w:rPr>
        <w:t>а именно</w:t>
      </w:r>
      <w:r w:rsidRPr="0028086A">
        <w:rPr>
          <w:sz w:val="24"/>
        </w:rPr>
        <w:t>:</w:t>
      </w:r>
      <w:r w:rsidR="00707DF5">
        <w:rPr>
          <w:sz w:val="24"/>
        </w:rPr>
        <w:t xml:space="preserve"> </w:t>
      </w:r>
      <w:r w:rsidR="00644C9E" w:rsidRPr="0028086A">
        <w:rPr>
          <w:bCs/>
          <w:sz w:val="24"/>
        </w:rPr>
        <w:t>д</w:t>
      </w:r>
      <w:r w:rsidR="00644C9E" w:rsidRPr="0028086A">
        <w:rPr>
          <w:sz w:val="24"/>
        </w:rPr>
        <w:t xml:space="preserve">олжностной инструкцией директора учреждения не предусмотрено выполнение обязанности  контрактного  управляющего согласно  </w:t>
      </w:r>
      <w:hyperlink r:id="rId10" w:history="1">
        <w:r w:rsidR="00644C9E" w:rsidRPr="0028086A">
          <w:rPr>
            <w:rStyle w:val="a3"/>
            <w:color w:val="000000" w:themeColor="text1"/>
            <w:sz w:val="24"/>
          </w:rPr>
          <w:t>ч. 4 ст. 38</w:t>
        </w:r>
      </w:hyperlink>
      <w:r w:rsidR="00644C9E" w:rsidRPr="0028086A">
        <w:rPr>
          <w:color w:val="000000" w:themeColor="text1"/>
          <w:sz w:val="24"/>
        </w:rPr>
        <w:t xml:space="preserve"> </w:t>
      </w:r>
      <w:r w:rsidR="00644C9E" w:rsidRPr="0028086A">
        <w:rPr>
          <w:color w:val="010100"/>
          <w:sz w:val="24"/>
        </w:rPr>
        <w:t xml:space="preserve">Федерального  закона </w:t>
      </w:r>
      <w:r w:rsidR="00707DF5">
        <w:rPr>
          <w:color w:val="010100"/>
          <w:sz w:val="24"/>
        </w:rPr>
        <w:t xml:space="preserve">       </w:t>
      </w:r>
      <w:r w:rsidR="00644C9E" w:rsidRPr="0028086A">
        <w:rPr>
          <w:color w:val="010100"/>
          <w:sz w:val="24"/>
        </w:rPr>
        <w:t>№ 44-ФЗ</w:t>
      </w:r>
      <w:r w:rsidR="000B4085">
        <w:rPr>
          <w:color w:val="000000" w:themeColor="text1"/>
          <w:sz w:val="24"/>
        </w:rPr>
        <w:t>.</w:t>
      </w:r>
    </w:p>
    <w:p w:rsidR="00632CF4" w:rsidRPr="0028086A" w:rsidRDefault="00632CF4" w:rsidP="003419A8">
      <w:pPr>
        <w:pStyle w:val="2"/>
        <w:spacing w:after="0" w:line="240" w:lineRule="auto"/>
        <w:ind w:left="0"/>
        <w:contextualSpacing/>
        <w:jc w:val="both"/>
        <w:rPr>
          <w:sz w:val="24"/>
        </w:rPr>
      </w:pPr>
      <w:r w:rsidRPr="0028086A">
        <w:rPr>
          <w:sz w:val="24"/>
        </w:rPr>
        <w:t xml:space="preserve">     У</w:t>
      </w:r>
      <w:r w:rsidR="009662BA" w:rsidRPr="0028086A">
        <w:rPr>
          <w:sz w:val="24"/>
        </w:rPr>
        <w:t>становлены случаи нарушения</w:t>
      </w:r>
      <w:r w:rsidRPr="0028086A">
        <w:rPr>
          <w:sz w:val="24"/>
        </w:rPr>
        <w:t>:</w:t>
      </w:r>
    </w:p>
    <w:p w:rsidR="00632CF4" w:rsidRPr="0028086A" w:rsidRDefault="00632CF4" w:rsidP="003419A8">
      <w:pPr>
        <w:pStyle w:val="2"/>
        <w:spacing w:after="0" w:line="240" w:lineRule="auto"/>
        <w:ind w:left="0"/>
        <w:contextualSpacing/>
        <w:jc w:val="both"/>
        <w:rPr>
          <w:bCs/>
          <w:color w:val="000000"/>
          <w:sz w:val="24"/>
        </w:rPr>
      </w:pPr>
      <w:r w:rsidRPr="0028086A">
        <w:rPr>
          <w:sz w:val="24"/>
        </w:rPr>
        <w:t xml:space="preserve">- </w:t>
      </w:r>
      <w:r w:rsidR="009662BA" w:rsidRPr="0028086A">
        <w:rPr>
          <w:sz w:val="24"/>
        </w:rPr>
        <w:t>порядка и сроков оплаты</w:t>
      </w:r>
      <w:r w:rsidR="009662BA" w:rsidRPr="0028086A">
        <w:rPr>
          <w:b/>
          <w:sz w:val="24"/>
        </w:rPr>
        <w:t xml:space="preserve"> </w:t>
      </w:r>
      <w:r w:rsidR="009662BA" w:rsidRPr="0028086A">
        <w:rPr>
          <w:sz w:val="24"/>
        </w:rPr>
        <w:t>за</w:t>
      </w:r>
      <w:r w:rsidR="009662BA" w:rsidRPr="0028086A">
        <w:rPr>
          <w:b/>
          <w:sz w:val="24"/>
        </w:rPr>
        <w:t xml:space="preserve"> </w:t>
      </w:r>
      <w:r w:rsidR="009662BA" w:rsidRPr="0028086A">
        <w:rPr>
          <w:bCs/>
          <w:color w:val="000000"/>
          <w:sz w:val="24"/>
        </w:rPr>
        <w:t>потребленную тепловую энергию</w:t>
      </w:r>
      <w:r w:rsidRPr="0028086A">
        <w:rPr>
          <w:bCs/>
          <w:color w:val="000000"/>
          <w:sz w:val="24"/>
        </w:rPr>
        <w:t>;</w:t>
      </w:r>
    </w:p>
    <w:p w:rsidR="00E87640" w:rsidRPr="0028086A" w:rsidRDefault="009662BA" w:rsidP="003419A8">
      <w:pPr>
        <w:pStyle w:val="2"/>
        <w:spacing w:after="0" w:line="240" w:lineRule="auto"/>
        <w:ind w:left="0"/>
        <w:contextualSpacing/>
        <w:jc w:val="both"/>
        <w:rPr>
          <w:sz w:val="24"/>
        </w:rPr>
      </w:pPr>
      <w:r w:rsidRPr="0028086A">
        <w:rPr>
          <w:sz w:val="24"/>
        </w:rPr>
        <w:t xml:space="preserve">- </w:t>
      </w:r>
      <w:r w:rsidR="00632CF4" w:rsidRPr="0028086A">
        <w:rPr>
          <w:sz w:val="24"/>
        </w:rPr>
        <w:t xml:space="preserve">в части установления </w:t>
      </w:r>
      <w:r w:rsidRPr="0028086A">
        <w:rPr>
          <w:sz w:val="24"/>
        </w:rPr>
        <w:t>услови</w:t>
      </w:r>
      <w:r w:rsidR="002F0BFD" w:rsidRPr="0028086A">
        <w:rPr>
          <w:sz w:val="24"/>
        </w:rPr>
        <w:t>й в контрактах</w:t>
      </w:r>
      <w:r w:rsidRPr="0028086A">
        <w:rPr>
          <w:sz w:val="24"/>
        </w:rPr>
        <w:t>, котор</w:t>
      </w:r>
      <w:r w:rsidR="002F0BFD" w:rsidRPr="0028086A">
        <w:rPr>
          <w:sz w:val="24"/>
        </w:rPr>
        <w:t xml:space="preserve">ые </w:t>
      </w:r>
      <w:r w:rsidRPr="0028086A">
        <w:rPr>
          <w:sz w:val="24"/>
        </w:rPr>
        <w:t>не соответству</w:t>
      </w:r>
      <w:r w:rsidR="002F0BFD" w:rsidRPr="0028086A">
        <w:rPr>
          <w:sz w:val="24"/>
        </w:rPr>
        <w:t>ю</w:t>
      </w:r>
      <w:r w:rsidRPr="0028086A">
        <w:rPr>
          <w:sz w:val="24"/>
        </w:rPr>
        <w:t xml:space="preserve">т </w:t>
      </w:r>
      <w:proofErr w:type="gramStart"/>
      <w:r w:rsidRPr="0028086A">
        <w:rPr>
          <w:sz w:val="24"/>
        </w:rPr>
        <w:t>Федерально</w:t>
      </w:r>
      <w:r w:rsidR="002F0BFD" w:rsidRPr="0028086A">
        <w:rPr>
          <w:sz w:val="24"/>
        </w:rPr>
        <w:t xml:space="preserve">му </w:t>
      </w:r>
      <w:r w:rsidRPr="0028086A">
        <w:rPr>
          <w:sz w:val="24"/>
        </w:rPr>
        <w:t xml:space="preserve"> закон</w:t>
      </w:r>
      <w:r w:rsidR="002F0BFD" w:rsidRPr="0028086A">
        <w:rPr>
          <w:sz w:val="24"/>
        </w:rPr>
        <w:t>у</w:t>
      </w:r>
      <w:proofErr w:type="gramEnd"/>
      <w:r w:rsidRPr="0028086A">
        <w:rPr>
          <w:sz w:val="24"/>
        </w:rPr>
        <w:t xml:space="preserve"> № 44-ФЗ. </w:t>
      </w:r>
    </w:p>
    <w:p w:rsidR="007F0D27" w:rsidRPr="0028086A" w:rsidRDefault="007F0D27" w:rsidP="007F0D27">
      <w:pPr>
        <w:pStyle w:val="HTML"/>
        <w:jc w:val="both"/>
        <w:rPr>
          <w:rFonts w:ascii="Times New Roman" w:eastAsiaTheme="minorHAnsi" w:hAnsi="Times New Roman" w:cs="Times New Roman"/>
          <w:color w:val="000000" w:themeColor="text1"/>
          <w:sz w:val="24"/>
        </w:rPr>
      </w:pPr>
      <w:r w:rsidRPr="0028086A">
        <w:rPr>
          <w:sz w:val="24"/>
        </w:rPr>
        <w:t xml:space="preserve">  </w:t>
      </w:r>
      <w:r w:rsidR="00AE51BC" w:rsidRPr="0028086A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По результатам проверки МКДОУ «Куртамышский детский сад № </w:t>
      </w:r>
      <w:r w:rsidR="00357EE8" w:rsidRPr="0028086A">
        <w:rPr>
          <w:rFonts w:ascii="Times New Roman" w:eastAsiaTheme="minorHAnsi" w:hAnsi="Times New Roman" w:cs="Times New Roman"/>
          <w:color w:val="000000" w:themeColor="text1"/>
          <w:sz w:val="24"/>
        </w:rPr>
        <w:t>6</w:t>
      </w:r>
      <w:r w:rsidR="00AE51BC" w:rsidRPr="0028086A">
        <w:rPr>
          <w:rFonts w:ascii="Times New Roman" w:eastAsiaTheme="minorHAnsi" w:hAnsi="Times New Roman" w:cs="Times New Roman"/>
          <w:color w:val="000000" w:themeColor="text1"/>
          <w:sz w:val="24"/>
        </w:rPr>
        <w:t>» установлено, что</w:t>
      </w:r>
      <w:r w:rsidRPr="0028086A">
        <w:rPr>
          <w:rFonts w:ascii="Times New Roman" w:eastAsiaTheme="minorHAnsi" w:hAnsi="Times New Roman" w:cs="Times New Roman"/>
          <w:color w:val="000000" w:themeColor="text1"/>
          <w:sz w:val="24"/>
        </w:rPr>
        <w:t>:</w:t>
      </w:r>
      <w:r w:rsidR="00AE51BC" w:rsidRPr="0028086A">
        <w:rPr>
          <w:rFonts w:ascii="Times New Roman" w:eastAsiaTheme="minorHAnsi" w:hAnsi="Times New Roman" w:cs="Times New Roman"/>
          <w:color w:val="000000" w:themeColor="text1"/>
          <w:sz w:val="24"/>
        </w:rPr>
        <w:t xml:space="preserve"> </w:t>
      </w:r>
    </w:p>
    <w:p w:rsidR="007F0D27" w:rsidRPr="0028086A" w:rsidRDefault="007F0D27" w:rsidP="007F0D27">
      <w:pPr>
        <w:pStyle w:val="HTML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28086A">
        <w:rPr>
          <w:rFonts w:ascii="Times New Roman" w:hAnsi="Times New Roman" w:cs="Times New Roman"/>
          <w:sz w:val="24"/>
          <w:szCs w:val="24"/>
        </w:rPr>
        <w:t>- к</w:t>
      </w:r>
      <w:r w:rsidRPr="00280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онтрактный управляющий </w:t>
      </w:r>
      <w:r w:rsidR="00707DF5" w:rsidRPr="0028086A">
        <w:rPr>
          <w:rFonts w:ascii="Times New Roman" w:eastAsiaTheme="minorHAnsi" w:hAnsi="Times New Roman" w:cs="Times New Roman"/>
          <w:color w:val="000000" w:themeColor="text1"/>
          <w:sz w:val="24"/>
        </w:rPr>
        <w:t>МКДОУ</w:t>
      </w:r>
      <w:r w:rsidRPr="00280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соответствует требованиям </w:t>
      </w:r>
      <w:hyperlink r:id="rId11" w:history="1">
        <w:r w:rsidRPr="0028086A">
          <w:rPr>
            <w:rFonts w:ascii="Times New Roman" w:hAnsi="Times New Roman" w:cs="Times New Roman"/>
            <w:color w:val="000000" w:themeColor="text1"/>
            <w:sz w:val="24"/>
            <w:szCs w:val="24"/>
          </w:rPr>
          <w:t>ч. 6 ст. 38</w:t>
        </w:r>
      </w:hyperlink>
      <w:r w:rsidRPr="0028086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Федерального закона</w:t>
      </w:r>
      <w:r w:rsidRPr="0028086A">
        <w:rPr>
          <w:rFonts w:ascii="Times New Roman" w:hAnsi="Times New Roman" w:cs="Times New Roman"/>
          <w:color w:val="000000" w:themeColor="text1"/>
          <w:sz w:val="24"/>
        </w:rPr>
        <w:t xml:space="preserve"> № 44-ФЗ; </w:t>
      </w:r>
    </w:p>
    <w:p w:rsidR="007F0D27" w:rsidRPr="0028086A" w:rsidRDefault="007F0D27" w:rsidP="007F0D27">
      <w:pPr>
        <w:jc w:val="both"/>
        <w:rPr>
          <w:sz w:val="24"/>
        </w:rPr>
      </w:pPr>
      <w:r w:rsidRPr="0028086A">
        <w:rPr>
          <w:rFonts w:eastAsiaTheme="minorHAnsi"/>
          <w:sz w:val="24"/>
        </w:rPr>
        <w:t xml:space="preserve">- </w:t>
      </w:r>
      <w:r w:rsidRPr="0028086A">
        <w:rPr>
          <w:sz w:val="24"/>
        </w:rPr>
        <w:t xml:space="preserve">планы закупок содержат некорректную информацию по закупкам, которые формируются в рамках муниципальных программ (неверно указаны годы реализации программы </w:t>
      </w:r>
      <w:proofErr w:type="gramStart"/>
      <w:r w:rsidRPr="0028086A">
        <w:rPr>
          <w:sz w:val="24"/>
        </w:rPr>
        <w:t>-  «</w:t>
      </w:r>
      <w:proofErr w:type="gramEnd"/>
      <w:r w:rsidRPr="0028086A">
        <w:rPr>
          <w:sz w:val="24"/>
        </w:rPr>
        <w:t>2015-2019», надо «2015-2020»);</w:t>
      </w:r>
    </w:p>
    <w:p w:rsidR="00E06FE8" w:rsidRPr="0028086A" w:rsidRDefault="00F92A8B" w:rsidP="00B516ED">
      <w:pPr>
        <w:pStyle w:val="ConsPlusTitle"/>
        <w:jc w:val="both"/>
        <w:rPr>
          <w:color w:val="000000" w:themeColor="text1"/>
          <w:sz w:val="24"/>
          <w:szCs w:val="24"/>
        </w:rPr>
      </w:pPr>
      <w:r w:rsidRPr="0028086A"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28086A">
        <w:rPr>
          <w:rFonts w:ascii="Times New Roman" w:eastAsiaTheme="minorHAnsi" w:hAnsi="Times New Roman" w:cs="Times New Roman"/>
          <w:b w:val="0"/>
          <w:sz w:val="24"/>
          <w:szCs w:val="24"/>
        </w:rPr>
        <w:t>в нарушение ч. 1 ст. 23 Федерального закона № 44-ФЗ идентификационный код закупки во всех муниципальных контрактах (договорах), заключённых в 2018 году МКДОУ не указан. В 2019 году из 26 муниципальных контрактов в 21 контракте идентификационный код закупки отсутствует</w:t>
      </w:r>
      <w:r w:rsidR="00B516ED" w:rsidRPr="0028086A">
        <w:rPr>
          <w:rFonts w:ascii="Times New Roman" w:eastAsiaTheme="minorHAnsi" w:hAnsi="Times New Roman" w:cs="Times New Roman"/>
          <w:b w:val="0"/>
          <w:sz w:val="24"/>
          <w:szCs w:val="24"/>
        </w:rPr>
        <w:t>.</w:t>
      </w:r>
      <w:r w:rsidR="0095358A" w:rsidRPr="0028086A">
        <w:rPr>
          <w:color w:val="000000" w:themeColor="text1"/>
          <w:sz w:val="24"/>
          <w:szCs w:val="24"/>
        </w:rPr>
        <w:t xml:space="preserve">      </w:t>
      </w:r>
    </w:p>
    <w:p w:rsidR="00E06FE8" w:rsidRPr="0028086A" w:rsidRDefault="00D42DC4" w:rsidP="0095358A">
      <w:pPr>
        <w:overflowPunct/>
        <w:autoSpaceDE/>
        <w:autoSpaceDN/>
        <w:adjustRightInd/>
        <w:jc w:val="both"/>
        <w:rPr>
          <w:bCs/>
          <w:color w:val="000000"/>
          <w:sz w:val="24"/>
        </w:rPr>
      </w:pPr>
      <w:r w:rsidRPr="0028086A">
        <w:rPr>
          <w:rFonts w:eastAsia="SegoeUI-Light"/>
          <w:color w:val="000000" w:themeColor="text1"/>
          <w:sz w:val="24"/>
        </w:rPr>
        <w:t xml:space="preserve">      Также установлены нарушения </w:t>
      </w:r>
      <w:r w:rsidR="00464B6A" w:rsidRPr="0028086A">
        <w:rPr>
          <w:rFonts w:eastAsia="SegoeUI-Light"/>
          <w:color w:val="000000" w:themeColor="text1"/>
          <w:sz w:val="24"/>
        </w:rPr>
        <w:t xml:space="preserve">дошкольной организацией </w:t>
      </w:r>
      <w:r w:rsidRPr="0028086A">
        <w:rPr>
          <w:rFonts w:eastAsia="SegoeUI-Light"/>
          <w:color w:val="000000" w:themeColor="text1"/>
          <w:sz w:val="24"/>
        </w:rPr>
        <w:t xml:space="preserve">требований </w:t>
      </w:r>
      <w:r w:rsidRPr="0028086A">
        <w:rPr>
          <w:bCs/>
          <w:color w:val="000000"/>
          <w:sz w:val="24"/>
        </w:rPr>
        <w:t xml:space="preserve">Федерального закона № 44-ФЗ в части порядка и сроков оплаты, </w:t>
      </w:r>
      <w:r w:rsidR="00B516ED" w:rsidRPr="0028086A">
        <w:rPr>
          <w:bCs/>
          <w:color w:val="000000"/>
          <w:sz w:val="24"/>
        </w:rPr>
        <w:t xml:space="preserve">изменения существенных условий контракта, </w:t>
      </w:r>
      <w:r w:rsidR="00E06FE8" w:rsidRPr="0028086A">
        <w:rPr>
          <w:bCs/>
          <w:color w:val="000000"/>
          <w:sz w:val="24"/>
        </w:rPr>
        <w:t xml:space="preserve">спецификации закупаемых товаров, </w:t>
      </w:r>
      <w:r w:rsidRPr="0028086A">
        <w:rPr>
          <w:bCs/>
          <w:color w:val="000000"/>
          <w:sz w:val="24"/>
        </w:rPr>
        <w:t>установленных условиями контракта.</w:t>
      </w:r>
    </w:p>
    <w:p w:rsidR="00CF3A7C" w:rsidRPr="0028086A" w:rsidRDefault="00D42DC4" w:rsidP="00B516ED">
      <w:pPr>
        <w:overflowPunct/>
        <w:autoSpaceDE/>
        <w:autoSpaceDN/>
        <w:adjustRightInd/>
        <w:jc w:val="both"/>
        <w:rPr>
          <w:color w:val="000000" w:themeColor="text1"/>
          <w:sz w:val="24"/>
          <w:szCs w:val="24"/>
        </w:rPr>
      </w:pPr>
      <w:r w:rsidRPr="0028086A">
        <w:rPr>
          <w:sz w:val="24"/>
          <w:szCs w:val="24"/>
        </w:rPr>
        <w:t xml:space="preserve">      Характер и периодичность выявленных в ходе настоящей проверки нарушений показывает на отсутствие </w:t>
      </w:r>
      <w:proofErr w:type="gramStart"/>
      <w:r w:rsidRPr="0028086A">
        <w:rPr>
          <w:sz w:val="24"/>
          <w:szCs w:val="24"/>
        </w:rPr>
        <w:t>ведомственного  контроля</w:t>
      </w:r>
      <w:proofErr w:type="gramEnd"/>
      <w:r w:rsidRPr="0028086A">
        <w:rPr>
          <w:sz w:val="24"/>
          <w:szCs w:val="24"/>
        </w:rPr>
        <w:t>.</w:t>
      </w:r>
      <w:r w:rsidR="00EE7300" w:rsidRPr="0028086A">
        <w:rPr>
          <w:color w:val="000000" w:themeColor="text1"/>
          <w:sz w:val="24"/>
          <w:szCs w:val="24"/>
        </w:rPr>
        <w:t xml:space="preserve">  </w:t>
      </w:r>
    </w:p>
    <w:p w:rsidR="0058389A" w:rsidRPr="0028086A" w:rsidRDefault="0058389A" w:rsidP="0058389A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28086A">
        <w:rPr>
          <w:sz w:val="24"/>
          <w:szCs w:val="24"/>
        </w:rPr>
        <w:t xml:space="preserve">- </w:t>
      </w:r>
      <w:r w:rsidRPr="0028086A">
        <w:rPr>
          <w:i/>
          <w:sz w:val="24"/>
          <w:szCs w:val="24"/>
          <w:u w:val="single"/>
        </w:rPr>
        <w:t>Нарушения в сфере управления и распоряжения муниципальной собственностью</w:t>
      </w:r>
      <w:r w:rsidR="00BF388A" w:rsidRPr="0028086A">
        <w:rPr>
          <w:i/>
          <w:sz w:val="24"/>
          <w:szCs w:val="24"/>
          <w:u w:val="single"/>
        </w:rPr>
        <w:t xml:space="preserve"> </w:t>
      </w:r>
      <w:r w:rsidR="00BF388A" w:rsidRPr="0028086A">
        <w:rPr>
          <w:sz w:val="24"/>
          <w:szCs w:val="24"/>
        </w:rPr>
        <w:t xml:space="preserve">составили </w:t>
      </w:r>
      <w:r w:rsidR="00093BB0" w:rsidRPr="0028086A">
        <w:rPr>
          <w:sz w:val="24"/>
          <w:szCs w:val="24"/>
        </w:rPr>
        <w:t>2</w:t>
      </w:r>
      <w:r w:rsidR="00BF388A" w:rsidRPr="0028086A">
        <w:rPr>
          <w:sz w:val="24"/>
          <w:szCs w:val="24"/>
        </w:rPr>
        <w:t>,2 тыс. руб.</w:t>
      </w:r>
      <w:r w:rsidRPr="0028086A">
        <w:rPr>
          <w:sz w:val="24"/>
          <w:szCs w:val="24"/>
        </w:rPr>
        <w:t xml:space="preserve"> </w:t>
      </w:r>
    </w:p>
    <w:p w:rsidR="00BF388A" w:rsidRPr="0028086A" w:rsidRDefault="0071100F" w:rsidP="00BF388A">
      <w:pPr>
        <w:jc w:val="both"/>
        <w:rPr>
          <w:rFonts w:eastAsia="Calibri"/>
          <w:bCs/>
          <w:color w:val="000000" w:themeColor="text1"/>
          <w:sz w:val="24"/>
        </w:rPr>
      </w:pPr>
      <w:r w:rsidRPr="0028086A">
        <w:rPr>
          <w:color w:val="000000" w:themeColor="text1"/>
          <w:sz w:val="24"/>
        </w:rPr>
        <w:t xml:space="preserve">      </w:t>
      </w:r>
      <w:r w:rsidR="00BF388A" w:rsidRPr="0028086A">
        <w:rPr>
          <w:color w:val="000000" w:themeColor="text1"/>
          <w:sz w:val="24"/>
        </w:rPr>
        <w:t xml:space="preserve">В ходе проверки </w:t>
      </w:r>
      <w:r w:rsidR="00BF388A" w:rsidRPr="0028086A">
        <w:rPr>
          <w:bCs/>
          <w:color w:val="000000" w:themeColor="text1"/>
          <w:sz w:val="24"/>
        </w:rPr>
        <w:t>исполнения Прогнозного плана (Программы) приватизации муниципального имущества Куртамышского района за 201</w:t>
      </w:r>
      <w:r w:rsidR="004915B5" w:rsidRPr="0028086A">
        <w:rPr>
          <w:bCs/>
          <w:color w:val="000000" w:themeColor="text1"/>
          <w:sz w:val="24"/>
        </w:rPr>
        <w:t>8</w:t>
      </w:r>
      <w:r w:rsidR="00BF388A" w:rsidRPr="0028086A">
        <w:rPr>
          <w:bCs/>
          <w:color w:val="000000" w:themeColor="text1"/>
          <w:sz w:val="24"/>
        </w:rPr>
        <w:t xml:space="preserve"> год </w:t>
      </w:r>
      <w:r w:rsidR="00BF388A" w:rsidRPr="0028086A">
        <w:rPr>
          <w:rFonts w:eastAsia="Calibri"/>
          <w:bCs/>
          <w:color w:val="000000" w:themeColor="text1"/>
          <w:sz w:val="24"/>
        </w:rPr>
        <w:t xml:space="preserve">отделом экономики, управления муниципальным имуществом и земельных отношений Администрации Куртамышского района в нарушение </w:t>
      </w:r>
      <w:proofErr w:type="spellStart"/>
      <w:r w:rsidR="00BF388A" w:rsidRPr="0028086A">
        <w:rPr>
          <w:color w:val="000000" w:themeColor="text1"/>
          <w:sz w:val="24"/>
        </w:rPr>
        <w:t>абз</w:t>
      </w:r>
      <w:proofErr w:type="spellEnd"/>
      <w:r w:rsidR="00BF388A" w:rsidRPr="0028086A">
        <w:rPr>
          <w:color w:val="000000" w:themeColor="text1"/>
          <w:sz w:val="24"/>
        </w:rPr>
        <w:t xml:space="preserve">. 1, </w:t>
      </w:r>
      <w:proofErr w:type="spellStart"/>
      <w:r w:rsidR="00BF388A" w:rsidRPr="0028086A">
        <w:rPr>
          <w:color w:val="000000" w:themeColor="text1"/>
          <w:sz w:val="24"/>
        </w:rPr>
        <w:t>абз</w:t>
      </w:r>
      <w:proofErr w:type="spellEnd"/>
      <w:r w:rsidR="00BF388A" w:rsidRPr="0028086A">
        <w:rPr>
          <w:color w:val="000000" w:themeColor="text1"/>
          <w:sz w:val="24"/>
        </w:rPr>
        <w:t xml:space="preserve">. 2 </w:t>
      </w:r>
      <w:r w:rsidR="00BF388A" w:rsidRPr="0028086A">
        <w:rPr>
          <w:rFonts w:eastAsia="Calibri"/>
          <w:bCs/>
          <w:color w:val="000000" w:themeColor="text1"/>
          <w:sz w:val="24"/>
        </w:rPr>
        <w:t>ч. 2 ст. 160.1 Бюджетного кодекса РФ не начислены пени в сумме 2,</w:t>
      </w:r>
      <w:r w:rsidR="00093BB0" w:rsidRPr="0028086A">
        <w:rPr>
          <w:rFonts w:eastAsia="Calibri"/>
          <w:bCs/>
          <w:color w:val="000000" w:themeColor="text1"/>
          <w:sz w:val="24"/>
        </w:rPr>
        <w:t>2</w:t>
      </w:r>
      <w:r w:rsidR="00BF388A" w:rsidRPr="0028086A">
        <w:rPr>
          <w:rFonts w:eastAsia="Calibri"/>
          <w:bCs/>
          <w:color w:val="000000" w:themeColor="text1"/>
          <w:sz w:val="24"/>
        </w:rPr>
        <w:t xml:space="preserve"> тыс. руб. </w:t>
      </w:r>
      <w:r w:rsidR="00093BB0" w:rsidRPr="0028086A">
        <w:rPr>
          <w:rFonts w:eastAsia="Calibri"/>
          <w:bCs/>
          <w:color w:val="000000" w:themeColor="text1"/>
          <w:sz w:val="24"/>
          <w:szCs w:val="24"/>
        </w:rPr>
        <w:t xml:space="preserve">за просрочку оплаты за имущество </w:t>
      </w:r>
      <w:r w:rsidR="00093BB0" w:rsidRPr="0028086A">
        <w:rPr>
          <w:bCs/>
          <w:color w:val="000000" w:themeColor="text1"/>
          <w:sz w:val="24"/>
          <w:szCs w:val="24"/>
        </w:rPr>
        <w:t>(</w:t>
      </w:r>
      <w:r w:rsidR="00093BB0" w:rsidRPr="0028086A">
        <w:rPr>
          <w:color w:val="000000" w:themeColor="text1"/>
          <w:sz w:val="24"/>
          <w:szCs w:val="24"/>
        </w:rPr>
        <w:t>годные остатки (стройматериал) от здания стационара и здания склада)</w:t>
      </w:r>
      <w:r w:rsidR="00BF388A" w:rsidRPr="0028086A">
        <w:rPr>
          <w:rFonts w:eastAsia="Calibri"/>
          <w:bCs/>
          <w:color w:val="000000" w:themeColor="text1"/>
          <w:sz w:val="24"/>
        </w:rPr>
        <w:t>.</w:t>
      </w:r>
    </w:p>
    <w:p w:rsidR="00093BB0" w:rsidRPr="0028086A" w:rsidRDefault="00BF388A" w:rsidP="00BF388A">
      <w:pPr>
        <w:jc w:val="both"/>
        <w:outlineLvl w:val="0"/>
        <w:rPr>
          <w:color w:val="000000" w:themeColor="text1"/>
          <w:sz w:val="24"/>
          <w:szCs w:val="24"/>
        </w:rPr>
      </w:pPr>
      <w:r w:rsidRPr="0028086A">
        <w:rPr>
          <w:rFonts w:eastAsia="Calibri"/>
          <w:bCs/>
          <w:color w:val="000000" w:themeColor="text1"/>
          <w:sz w:val="24"/>
        </w:rPr>
        <w:t xml:space="preserve">      </w:t>
      </w:r>
      <w:r w:rsidRPr="0028086A">
        <w:rPr>
          <w:rFonts w:eastAsia="Calibri"/>
          <w:bCs/>
          <w:color w:val="000000" w:themeColor="text1"/>
          <w:sz w:val="24"/>
          <w:szCs w:val="24"/>
        </w:rPr>
        <w:t xml:space="preserve">Таким образом, отделом экономики </w:t>
      </w:r>
      <w:r w:rsidRPr="0028086A">
        <w:rPr>
          <w:color w:val="000000" w:themeColor="text1"/>
          <w:sz w:val="24"/>
          <w:szCs w:val="24"/>
        </w:rPr>
        <w:t xml:space="preserve">не обеспечено надлежащее выполнение бюджетных полномочий, предусмотренных </w:t>
      </w:r>
      <w:proofErr w:type="spellStart"/>
      <w:r w:rsidRPr="0028086A">
        <w:rPr>
          <w:color w:val="000000" w:themeColor="text1"/>
          <w:sz w:val="24"/>
        </w:rPr>
        <w:t>абз</w:t>
      </w:r>
      <w:proofErr w:type="spellEnd"/>
      <w:r w:rsidRPr="0028086A">
        <w:rPr>
          <w:color w:val="000000" w:themeColor="text1"/>
          <w:sz w:val="24"/>
        </w:rPr>
        <w:t xml:space="preserve">. 1, </w:t>
      </w:r>
      <w:proofErr w:type="spellStart"/>
      <w:r w:rsidRPr="0028086A">
        <w:rPr>
          <w:color w:val="000000" w:themeColor="text1"/>
          <w:sz w:val="24"/>
        </w:rPr>
        <w:t>абз</w:t>
      </w:r>
      <w:proofErr w:type="spellEnd"/>
      <w:r w:rsidRPr="0028086A">
        <w:rPr>
          <w:color w:val="000000" w:themeColor="text1"/>
          <w:sz w:val="24"/>
        </w:rPr>
        <w:t xml:space="preserve">. 2 </w:t>
      </w:r>
      <w:hyperlink r:id="rId12" w:history="1">
        <w:r w:rsidRPr="0028086A">
          <w:rPr>
            <w:rStyle w:val="a3"/>
            <w:color w:val="000000" w:themeColor="text1"/>
            <w:sz w:val="24"/>
            <w:szCs w:val="24"/>
          </w:rPr>
          <w:t>ч. 2 ст. 160.1</w:t>
        </w:r>
      </w:hyperlink>
      <w:r w:rsidRPr="0028086A">
        <w:rPr>
          <w:color w:val="000000" w:themeColor="text1"/>
          <w:sz w:val="24"/>
          <w:szCs w:val="24"/>
        </w:rPr>
        <w:t xml:space="preserve"> Бюджетного кодекса РФ в части контроля за правильностью исчисления пени, своевременностью осуществления платежей по ним, а также взысканию задолженности по платежам в районный бюджет за 201</w:t>
      </w:r>
      <w:r w:rsidR="00093BB0" w:rsidRPr="0028086A">
        <w:rPr>
          <w:color w:val="000000" w:themeColor="text1"/>
          <w:sz w:val="24"/>
          <w:szCs w:val="24"/>
        </w:rPr>
        <w:t>8</w:t>
      </w:r>
      <w:r w:rsidRPr="0028086A">
        <w:rPr>
          <w:color w:val="000000" w:themeColor="text1"/>
          <w:sz w:val="24"/>
          <w:szCs w:val="24"/>
        </w:rPr>
        <w:t xml:space="preserve"> год (по итогам проверки в 201</w:t>
      </w:r>
      <w:r w:rsidR="00434370" w:rsidRPr="0028086A">
        <w:rPr>
          <w:color w:val="000000" w:themeColor="text1"/>
          <w:sz w:val="24"/>
          <w:szCs w:val="24"/>
        </w:rPr>
        <w:t>9</w:t>
      </w:r>
      <w:r w:rsidRPr="0028086A">
        <w:rPr>
          <w:color w:val="000000" w:themeColor="text1"/>
          <w:sz w:val="24"/>
          <w:szCs w:val="24"/>
        </w:rPr>
        <w:t xml:space="preserve"> год</w:t>
      </w:r>
      <w:r w:rsidR="00434370" w:rsidRPr="0028086A">
        <w:rPr>
          <w:color w:val="000000" w:themeColor="text1"/>
          <w:sz w:val="24"/>
          <w:szCs w:val="24"/>
        </w:rPr>
        <w:t>у</w:t>
      </w:r>
      <w:r w:rsidRPr="0028086A">
        <w:rPr>
          <w:color w:val="000000" w:themeColor="text1"/>
          <w:sz w:val="24"/>
          <w:szCs w:val="24"/>
        </w:rPr>
        <w:t xml:space="preserve"> пени взысканы).</w:t>
      </w:r>
    </w:p>
    <w:p w:rsidR="002608FD" w:rsidRPr="0028086A" w:rsidRDefault="002608FD" w:rsidP="005C5C88">
      <w:pPr>
        <w:tabs>
          <w:tab w:val="left" w:pos="2350"/>
        </w:tabs>
        <w:jc w:val="both"/>
        <w:rPr>
          <w:sz w:val="24"/>
        </w:rPr>
      </w:pPr>
      <w:r w:rsidRPr="0028086A">
        <w:rPr>
          <w:i/>
          <w:sz w:val="24"/>
        </w:rPr>
        <w:t xml:space="preserve">- </w:t>
      </w:r>
      <w:r w:rsidR="0014404D" w:rsidRPr="0028086A">
        <w:rPr>
          <w:i/>
          <w:sz w:val="24"/>
          <w:u w:val="single"/>
        </w:rPr>
        <w:t>П</w:t>
      </w:r>
      <w:r w:rsidRPr="0028086A">
        <w:rPr>
          <w:i/>
          <w:sz w:val="24"/>
          <w:u w:val="single"/>
        </w:rPr>
        <w:t xml:space="preserve">рочие </w:t>
      </w:r>
      <w:proofErr w:type="gramStart"/>
      <w:r w:rsidRPr="0028086A">
        <w:rPr>
          <w:i/>
          <w:sz w:val="24"/>
          <w:u w:val="single"/>
        </w:rPr>
        <w:t>нарушения</w:t>
      </w:r>
      <w:r w:rsidRPr="0028086A">
        <w:rPr>
          <w:i/>
          <w:sz w:val="24"/>
        </w:rPr>
        <w:t xml:space="preserve"> </w:t>
      </w:r>
      <w:r w:rsidRPr="0028086A">
        <w:rPr>
          <w:sz w:val="24"/>
        </w:rPr>
        <w:t xml:space="preserve"> –</w:t>
      </w:r>
      <w:proofErr w:type="gramEnd"/>
      <w:r w:rsidRPr="0028086A">
        <w:rPr>
          <w:sz w:val="24"/>
        </w:rPr>
        <w:t xml:space="preserve"> </w:t>
      </w:r>
      <w:r w:rsidR="007F70FD" w:rsidRPr="0028086A">
        <w:rPr>
          <w:sz w:val="24"/>
        </w:rPr>
        <w:t>66,2</w:t>
      </w:r>
      <w:r w:rsidR="00F9378D" w:rsidRPr="0028086A">
        <w:rPr>
          <w:sz w:val="24"/>
        </w:rPr>
        <w:t xml:space="preserve"> </w:t>
      </w:r>
      <w:r w:rsidRPr="0028086A">
        <w:rPr>
          <w:sz w:val="24"/>
        </w:rPr>
        <w:t xml:space="preserve">тыс. руб. </w:t>
      </w:r>
    </w:p>
    <w:p w:rsidR="00186D2F" w:rsidRPr="0028086A" w:rsidRDefault="004D3E83" w:rsidP="00254C43">
      <w:pPr>
        <w:jc w:val="both"/>
        <w:rPr>
          <w:sz w:val="24"/>
        </w:rPr>
      </w:pPr>
      <w:r w:rsidRPr="0028086A">
        <w:rPr>
          <w:sz w:val="24"/>
        </w:rPr>
        <w:t xml:space="preserve">      В ходе проведения внешней </w:t>
      </w:r>
      <w:proofErr w:type="gramStart"/>
      <w:r w:rsidRPr="0028086A">
        <w:rPr>
          <w:sz w:val="24"/>
        </w:rPr>
        <w:t>проверки  установлено</w:t>
      </w:r>
      <w:proofErr w:type="gramEnd"/>
      <w:r w:rsidRPr="0028086A">
        <w:rPr>
          <w:sz w:val="24"/>
        </w:rPr>
        <w:t xml:space="preserve">, что в нарушение Порядка </w:t>
      </w:r>
      <w:r w:rsidRPr="0028086A">
        <w:rPr>
          <w:rFonts w:eastAsiaTheme="minorHAnsi"/>
          <w:sz w:val="24"/>
        </w:rPr>
        <w:t xml:space="preserve">использования бюджетных ассигнований резервного фонда </w:t>
      </w:r>
      <w:r w:rsidRPr="0028086A">
        <w:rPr>
          <w:sz w:val="24"/>
        </w:rPr>
        <w:t xml:space="preserve">отдельные отчеты </w:t>
      </w:r>
      <w:r w:rsidRPr="0028086A">
        <w:rPr>
          <w:rFonts w:eastAsiaTheme="minorHAnsi"/>
          <w:sz w:val="24"/>
        </w:rPr>
        <w:t xml:space="preserve">об использовании средств резервного фонда, </w:t>
      </w:r>
      <w:r w:rsidRPr="0028086A">
        <w:rPr>
          <w:sz w:val="24"/>
        </w:rPr>
        <w:t xml:space="preserve">обосновывающие необходимость выделения денежных средств, Администрацией Куртамышского района в финансовый отдел  предоставлены с нарушением установленных сроков </w:t>
      </w:r>
      <w:r w:rsidRPr="0028086A">
        <w:rPr>
          <w:rFonts w:eastAsiaTheme="minorHAnsi"/>
          <w:sz w:val="24"/>
        </w:rPr>
        <w:t xml:space="preserve">(на общую сумму </w:t>
      </w:r>
      <w:r w:rsidR="007F70FD" w:rsidRPr="0028086A">
        <w:rPr>
          <w:rFonts w:eastAsiaTheme="minorHAnsi"/>
          <w:sz w:val="24"/>
        </w:rPr>
        <w:t>66,2</w:t>
      </w:r>
      <w:r w:rsidRPr="0028086A">
        <w:rPr>
          <w:rFonts w:eastAsiaTheme="minorHAnsi"/>
          <w:sz w:val="24"/>
        </w:rPr>
        <w:t xml:space="preserve"> тыс. руб./ </w:t>
      </w:r>
      <w:r w:rsidR="007F70FD" w:rsidRPr="0028086A">
        <w:rPr>
          <w:rFonts w:eastAsiaTheme="minorHAnsi"/>
          <w:sz w:val="24"/>
        </w:rPr>
        <w:t>7</w:t>
      </w:r>
      <w:r w:rsidRPr="0028086A">
        <w:rPr>
          <w:rFonts w:eastAsiaTheme="minorHAnsi"/>
          <w:sz w:val="24"/>
        </w:rPr>
        <w:t xml:space="preserve"> отчетов)</w:t>
      </w:r>
      <w:r w:rsidRPr="0028086A">
        <w:rPr>
          <w:sz w:val="24"/>
        </w:rPr>
        <w:t>.</w:t>
      </w:r>
      <w:r w:rsidR="00254C43" w:rsidRPr="0028086A">
        <w:rPr>
          <w:sz w:val="24"/>
        </w:rPr>
        <w:t xml:space="preserve"> </w:t>
      </w:r>
    </w:p>
    <w:p w:rsidR="00F5485C" w:rsidRPr="0028086A" w:rsidRDefault="00087F84" w:rsidP="00F5485C">
      <w:pPr>
        <w:jc w:val="both"/>
        <w:rPr>
          <w:rFonts w:eastAsiaTheme="minorHAnsi"/>
          <w:sz w:val="28"/>
          <w:szCs w:val="28"/>
        </w:rPr>
      </w:pPr>
      <w:r w:rsidRPr="0028086A">
        <w:rPr>
          <w:rFonts w:eastAsiaTheme="minorHAnsi"/>
          <w:sz w:val="28"/>
          <w:szCs w:val="28"/>
        </w:rPr>
        <w:lastRenderedPageBreak/>
        <w:t xml:space="preserve">      </w:t>
      </w:r>
      <w:proofErr w:type="gramStart"/>
      <w:r w:rsidR="00186D2F" w:rsidRPr="0028086A">
        <w:rPr>
          <w:rFonts w:eastAsiaTheme="minorHAnsi"/>
          <w:color w:val="000000"/>
          <w:sz w:val="24"/>
        </w:rPr>
        <w:t>Установлен</w:t>
      </w:r>
      <w:r w:rsidRPr="0028086A">
        <w:rPr>
          <w:rFonts w:eastAsiaTheme="minorHAnsi"/>
          <w:color w:val="000000"/>
          <w:sz w:val="24"/>
        </w:rPr>
        <w:t>ы  нарушения</w:t>
      </w:r>
      <w:proofErr w:type="gramEnd"/>
      <w:r w:rsidRPr="0028086A">
        <w:rPr>
          <w:rFonts w:eastAsiaTheme="minorHAnsi"/>
          <w:color w:val="000000"/>
          <w:sz w:val="24"/>
        </w:rPr>
        <w:t xml:space="preserve"> отдельных требований </w:t>
      </w:r>
      <w:r w:rsidR="00186D2F" w:rsidRPr="0028086A">
        <w:rPr>
          <w:rFonts w:eastAsiaTheme="minorHAnsi"/>
          <w:color w:val="000000"/>
          <w:sz w:val="24"/>
        </w:rPr>
        <w:t>решени</w:t>
      </w:r>
      <w:r w:rsidRPr="0028086A">
        <w:rPr>
          <w:rFonts w:eastAsiaTheme="minorHAnsi"/>
          <w:color w:val="000000"/>
          <w:sz w:val="24"/>
        </w:rPr>
        <w:t xml:space="preserve">я </w:t>
      </w:r>
      <w:r w:rsidR="00186D2F" w:rsidRPr="0028086A">
        <w:rPr>
          <w:rFonts w:eastAsiaTheme="minorHAnsi"/>
          <w:color w:val="000000"/>
          <w:sz w:val="24"/>
        </w:rPr>
        <w:t xml:space="preserve"> Куртамышской районной Думы от 21.11.2013 г. № 33 «О дорожном фонде Куртамышского района» в части непредставления (нарушения сроков представления) </w:t>
      </w:r>
      <w:r w:rsidR="00186D2F" w:rsidRPr="0028086A">
        <w:rPr>
          <w:color w:val="052635"/>
          <w:sz w:val="24"/>
        </w:rPr>
        <w:t xml:space="preserve">в </w:t>
      </w:r>
      <w:proofErr w:type="spellStart"/>
      <w:r w:rsidR="00186D2F" w:rsidRPr="0028086A">
        <w:rPr>
          <w:color w:val="052635"/>
          <w:sz w:val="24"/>
        </w:rPr>
        <w:t>Контрольно</w:t>
      </w:r>
      <w:proofErr w:type="spellEnd"/>
      <w:r w:rsidR="00186D2F" w:rsidRPr="0028086A">
        <w:rPr>
          <w:color w:val="052635"/>
          <w:sz w:val="24"/>
        </w:rPr>
        <w:t xml:space="preserve"> – счетную палату </w:t>
      </w:r>
      <w:r w:rsidR="00186D2F" w:rsidRPr="0028086A">
        <w:rPr>
          <w:rFonts w:eastAsiaTheme="minorHAnsi"/>
          <w:color w:val="000000"/>
          <w:sz w:val="24"/>
        </w:rPr>
        <w:t xml:space="preserve">отчетов об </w:t>
      </w:r>
      <w:r w:rsidR="00186D2F" w:rsidRPr="0028086A">
        <w:rPr>
          <w:color w:val="052635"/>
          <w:sz w:val="24"/>
        </w:rPr>
        <w:t>исполнении бюджета дорожного фонда Куртамышского района.</w:t>
      </w:r>
      <w:r w:rsidR="00B561EB" w:rsidRPr="0028086A">
        <w:rPr>
          <w:rFonts w:eastAsiaTheme="minorHAnsi"/>
          <w:sz w:val="28"/>
          <w:szCs w:val="28"/>
        </w:rPr>
        <w:t xml:space="preserve">  </w:t>
      </w:r>
    </w:p>
    <w:p w:rsidR="00186D2F" w:rsidRPr="0028086A" w:rsidRDefault="00A15357" w:rsidP="00186D2F">
      <w:pPr>
        <w:jc w:val="both"/>
        <w:rPr>
          <w:color w:val="000000" w:themeColor="text1"/>
          <w:sz w:val="24"/>
        </w:rPr>
      </w:pPr>
      <w:r w:rsidRPr="0028086A">
        <w:rPr>
          <w:rFonts w:eastAsiaTheme="minorHAnsi"/>
          <w:sz w:val="28"/>
          <w:szCs w:val="28"/>
        </w:rPr>
        <w:t xml:space="preserve">      </w:t>
      </w:r>
      <w:proofErr w:type="gramStart"/>
      <w:r w:rsidR="00186D2F" w:rsidRPr="0028086A">
        <w:rPr>
          <w:rFonts w:eastAsiaTheme="minorHAnsi"/>
          <w:sz w:val="28"/>
          <w:szCs w:val="28"/>
        </w:rPr>
        <w:t>П</w:t>
      </w:r>
      <w:r w:rsidR="00186D2F" w:rsidRPr="0028086A">
        <w:rPr>
          <w:color w:val="000000" w:themeColor="text1"/>
          <w:sz w:val="24"/>
        </w:rPr>
        <w:t>ри  проведении</w:t>
      </w:r>
      <w:proofErr w:type="gramEnd"/>
      <w:r w:rsidR="00186D2F" w:rsidRPr="0028086A">
        <w:rPr>
          <w:color w:val="000000" w:themeColor="text1"/>
          <w:sz w:val="24"/>
        </w:rPr>
        <w:t xml:space="preserve"> внешней проверки годовых отчетов об исполнении бюджетов за 201</w:t>
      </w:r>
      <w:r w:rsidR="003B439D" w:rsidRPr="0028086A">
        <w:rPr>
          <w:color w:val="000000" w:themeColor="text1"/>
          <w:sz w:val="24"/>
        </w:rPr>
        <w:t>8</w:t>
      </w:r>
      <w:r w:rsidR="00186D2F" w:rsidRPr="0028086A">
        <w:rPr>
          <w:color w:val="000000" w:themeColor="text1"/>
          <w:sz w:val="24"/>
        </w:rPr>
        <w:t xml:space="preserve"> год в части полноты представленных годовых отчетов об исполнении бюджетов и на предмет их соответствия требованиям Инструкции № 191н (приказ Минфина от 28.12.2010 г. № 191н)  можно отметить, что отчетные формы представлены не в полном объеме, отдельные формы заполнены не полностью и имеют противоречивые сведения, а также имеются случаи представления сведений в неустановленной Инструкцией № 191н форме.</w:t>
      </w:r>
    </w:p>
    <w:p w:rsidR="006414EB" w:rsidRPr="0028086A" w:rsidRDefault="00147FA3" w:rsidP="00147FA3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 w:rsidRPr="0028086A">
        <w:rPr>
          <w:sz w:val="24"/>
        </w:rPr>
        <w:t xml:space="preserve">      </w:t>
      </w:r>
      <w:r w:rsidR="006414EB" w:rsidRPr="0028086A">
        <w:rPr>
          <w:sz w:val="24"/>
        </w:rPr>
        <w:t xml:space="preserve">Кроме вышеуказанных контрольных мероприятий, Палатой в соответствии с Соглашениями о передаче полномочий внешнего муниципального финансового контроля, заключенными с представительными органами сельских и городского поселений Куртамышского района проведено </w:t>
      </w:r>
      <w:r w:rsidR="006F34AF" w:rsidRPr="0028086A">
        <w:rPr>
          <w:sz w:val="24"/>
        </w:rPr>
        <w:t>30</w:t>
      </w:r>
      <w:r w:rsidR="006414EB" w:rsidRPr="0028086A">
        <w:rPr>
          <w:sz w:val="24"/>
        </w:rPr>
        <w:t xml:space="preserve"> экспертно-аналитических мероприятий, составлено </w:t>
      </w:r>
      <w:r w:rsidR="006F34AF" w:rsidRPr="0028086A">
        <w:rPr>
          <w:sz w:val="24"/>
        </w:rPr>
        <w:t>30</w:t>
      </w:r>
      <w:r w:rsidR="00087506" w:rsidRPr="0028086A">
        <w:rPr>
          <w:sz w:val="24"/>
        </w:rPr>
        <w:t xml:space="preserve"> </w:t>
      </w:r>
      <w:r w:rsidR="006414EB" w:rsidRPr="0028086A">
        <w:rPr>
          <w:sz w:val="24"/>
        </w:rPr>
        <w:t>заключений</w:t>
      </w:r>
      <w:r w:rsidR="006F34AF" w:rsidRPr="0028086A">
        <w:rPr>
          <w:sz w:val="24"/>
        </w:rPr>
        <w:t xml:space="preserve"> (в </w:t>
      </w:r>
      <w:proofErr w:type="spellStart"/>
      <w:r w:rsidR="006F34AF" w:rsidRPr="0028086A">
        <w:rPr>
          <w:sz w:val="24"/>
        </w:rPr>
        <w:t>т.ч</w:t>
      </w:r>
      <w:proofErr w:type="spellEnd"/>
      <w:r w:rsidR="006F34AF" w:rsidRPr="0028086A">
        <w:rPr>
          <w:sz w:val="24"/>
        </w:rPr>
        <w:t>. заключени</w:t>
      </w:r>
      <w:r w:rsidR="001369AA">
        <w:rPr>
          <w:sz w:val="24"/>
        </w:rPr>
        <w:t>я</w:t>
      </w:r>
      <w:r w:rsidR="006F34AF" w:rsidRPr="0028086A">
        <w:rPr>
          <w:sz w:val="24"/>
        </w:rPr>
        <w:t xml:space="preserve"> по внешней проверке</w:t>
      </w:r>
      <w:r w:rsidR="001369AA">
        <w:rPr>
          <w:sz w:val="24"/>
        </w:rPr>
        <w:t xml:space="preserve"> (</w:t>
      </w:r>
      <w:r w:rsidR="001369AA" w:rsidRPr="0028086A">
        <w:rPr>
          <w:sz w:val="24"/>
        </w:rPr>
        <w:t>14</w:t>
      </w:r>
      <w:r w:rsidR="001369AA">
        <w:rPr>
          <w:sz w:val="24"/>
        </w:rPr>
        <w:t>)</w:t>
      </w:r>
      <w:r w:rsidR="006F34AF" w:rsidRPr="0028086A">
        <w:rPr>
          <w:sz w:val="24"/>
        </w:rPr>
        <w:t>, заключени</w:t>
      </w:r>
      <w:r w:rsidR="001369AA">
        <w:rPr>
          <w:sz w:val="24"/>
        </w:rPr>
        <w:t>я</w:t>
      </w:r>
      <w:r w:rsidR="006F34AF" w:rsidRPr="0028086A">
        <w:rPr>
          <w:sz w:val="24"/>
        </w:rPr>
        <w:t xml:space="preserve"> на проект бюджета поселений</w:t>
      </w:r>
      <w:r w:rsidR="001369AA">
        <w:rPr>
          <w:sz w:val="24"/>
        </w:rPr>
        <w:t xml:space="preserve"> (16)</w:t>
      </w:r>
      <w:r w:rsidR="006F34AF" w:rsidRPr="0028086A">
        <w:rPr>
          <w:sz w:val="24"/>
        </w:rPr>
        <w:t>)</w:t>
      </w:r>
      <w:r w:rsidR="00087506" w:rsidRPr="0028086A">
        <w:rPr>
          <w:sz w:val="24"/>
        </w:rPr>
        <w:t>.</w:t>
      </w:r>
    </w:p>
    <w:p w:rsidR="00DA0387" w:rsidRPr="0028086A" w:rsidRDefault="00147FA3" w:rsidP="00147FA3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      </w:t>
      </w:r>
      <w:r w:rsidR="00DA0387" w:rsidRPr="0028086A">
        <w:rPr>
          <w:rFonts w:eastAsiaTheme="minorHAnsi"/>
          <w:color w:val="000000"/>
          <w:sz w:val="24"/>
          <w:szCs w:val="24"/>
          <w:lang w:eastAsia="en-US"/>
        </w:rPr>
        <w:t xml:space="preserve">Результаты проведенных КСП контрольных мероприятий свидетельствуют о том, что при исполнении бюджета </w:t>
      </w:r>
      <w:r w:rsidR="0061178E" w:rsidRPr="0028086A">
        <w:rPr>
          <w:rFonts w:eastAsiaTheme="minorHAnsi"/>
          <w:color w:val="000000"/>
          <w:sz w:val="24"/>
          <w:szCs w:val="24"/>
          <w:lang w:eastAsia="en-US"/>
        </w:rPr>
        <w:t xml:space="preserve">Куртамышского </w:t>
      </w:r>
      <w:r w:rsidR="00DA0387" w:rsidRPr="0028086A">
        <w:rPr>
          <w:rFonts w:eastAsiaTheme="minorHAnsi"/>
          <w:color w:val="000000"/>
          <w:sz w:val="24"/>
          <w:szCs w:val="24"/>
          <w:lang w:eastAsia="en-US"/>
        </w:rPr>
        <w:t>района и бюджетов сельских</w:t>
      </w:r>
      <w:r w:rsidR="0061178E" w:rsidRPr="0028086A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  <w:r w:rsidR="00DA0387" w:rsidRPr="0028086A">
        <w:rPr>
          <w:rFonts w:eastAsiaTheme="minorHAnsi"/>
          <w:color w:val="000000"/>
          <w:sz w:val="24"/>
          <w:szCs w:val="24"/>
          <w:lang w:eastAsia="en-US"/>
        </w:rPr>
        <w:t>поселений, в основном, соблюдались требования действующего бюджетного законодательства и подзаконных актов, принятых для его реализации. Вместе с тем, были выявлены</w:t>
      </w:r>
      <w:r w:rsidR="00DA0387" w:rsidRPr="0028086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DA0387" w:rsidRPr="0028086A">
        <w:rPr>
          <w:rFonts w:eastAsiaTheme="minorHAnsi"/>
          <w:color w:val="000000"/>
          <w:sz w:val="24"/>
          <w:szCs w:val="24"/>
          <w:lang w:eastAsia="en-US"/>
        </w:rPr>
        <w:t xml:space="preserve">нарушения бюджетного </w:t>
      </w:r>
      <w:r w:rsidRPr="0028086A">
        <w:rPr>
          <w:rFonts w:eastAsiaTheme="minorHAnsi"/>
          <w:color w:val="000000"/>
          <w:sz w:val="24"/>
          <w:szCs w:val="24"/>
          <w:lang w:eastAsia="en-US"/>
        </w:rPr>
        <w:t>з</w:t>
      </w:r>
      <w:r w:rsidR="00DA0387" w:rsidRPr="0028086A">
        <w:rPr>
          <w:rFonts w:eastAsiaTheme="minorHAnsi"/>
          <w:color w:val="000000"/>
          <w:sz w:val="24"/>
          <w:szCs w:val="24"/>
          <w:lang w:eastAsia="en-US"/>
        </w:rPr>
        <w:t>аконодательс</w:t>
      </w:r>
      <w:r w:rsidRPr="0028086A">
        <w:rPr>
          <w:rFonts w:eastAsiaTheme="minorHAnsi"/>
          <w:color w:val="000000"/>
          <w:sz w:val="24"/>
          <w:szCs w:val="24"/>
          <w:lang w:eastAsia="en-US"/>
        </w:rPr>
        <w:t>тва, нормативных правовых актов</w:t>
      </w:r>
      <w:r w:rsidR="00DA0387" w:rsidRPr="0028086A">
        <w:rPr>
          <w:rFonts w:eastAsiaTheme="minorHAnsi"/>
          <w:color w:val="000000"/>
          <w:sz w:val="24"/>
          <w:szCs w:val="24"/>
          <w:lang w:eastAsia="en-US"/>
        </w:rPr>
        <w:t xml:space="preserve">. </w:t>
      </w:r>
    </w:p>
    <w:p w:rsidR="00291163" w:rsidRPr="0028086A" w:rsidRDefault="00763FE4" w:rsidP="00763FE4">
      <w:pPr>
        <w:widowControl w:val="0"/>
        <w:jc w:val="both"/>
        <w:rPr>
          <w:sz w:val="24"/>
          <w:szCs w:val="24"/>
        </w:rPr>
      </w:pPr>
      <w:r w:rsidRPr="0028086A">
        <w:rPr>
          <w:sz w:val="24"/>
          <w:szCs w:val="24"/>
        </w:rPr>
        <w:t xml:space="preserve">      </w:t>
      </w:r>
      <w:r w:rsidR="00291163" w:rsidRPr="0028086A">
        <w:rPr>
          <w:sz w:val="24"/>
          <w:szCs w:val="24"/>
        </w:rPr>
        <w:t xml:space="preserve">В рамках реализации экспертно-аналитических полномочий </w:t>
      </w:r>
      <w:proofErr w:type="gramStart"/>
      <w:r w:rsidR="00291163" w:rsidRPr="0028086A">
        <w:rPr>
          <w:sz w:val="24"/>
          <w:szCs w:val="24"/>
        </w:rPr>
        <w:t>КСП  проведены</w:t>
      </w:r>
      <w:proofErr w:type="gramEnd"/>
      <w:r w:rsidR="00291163" w:rsidRPr="0028086A">
        <w:rPr>
          <w:sz w:val="24"/>
          <w:szCs w:val="24"/>
        </w:rPr>
        <w:t>:</w:t>
      </w:r>
    </w:p>
    <w:p w:rsidR="00291163" w:rsidRPr="0028086A" w:rsidRDefault="005F2E8C" w:rsidP="005F2E8C">
      <w:pPr>
        <w:widowControl w:val="0"/>
        <w:jc w:val="both"/>
        <w:rPr>
          <w:sz w:val="24"/>
          <w:szCs w:val="24"/>
        </w:rPr>
      </w:pPr>
      <w:r w:rsidRPr="0028086A">
        <w:rPr>
          <w:sz w:val="24"/>
          <w:szCs w:val="24"/>
        </w:rPr>
        <w:t xml:space="preserve">      </w:t>
      </w:r>
      <w:r w:rsidR="00291163" w:rsidRPr="0028086A">
        <w:rPr>
          <w:sz w:val="24"/>
          <w:szCs w:val="24"/>
        </w:rPr>
        <w:t xml:space="preserve">- внешняя проверка годового </w:t>
      </w:r>
      <w:hyperlink r:id="rId13" w:history="1">
        <w:r w:rsidR="00291163" w:rsidRPr="0028086A">
          <w:rPr>
            <w:sz w:val="24"/>
            <w:szCs w:val="24"/>
          </w:rPr>
          <w:t>отчета</w:t>
        </w:r>
      </w:hyperlink>
      <w:r w:rsidR="00291163" w:rsidRPr="0028086A">
        <w:rPr>
          <w:sz w:val="24"/>
          <w:szCs w:val="24"/>
        </w:rPr>
        <w:t xml:space="preserve"> об исполнении бюджета Куртамышского района за 201</w:t>
      </w:r>
      <w:r w:rsidR="00772B05" w:rsidRPr="0028086A">
        <w:rPr>
          <w:sz w:val="24"/>
          <w:szCs w:val="24"/>
        </w:rPr>
        <w:t>8</w:t>
      </w:r>
      <w:r w:rsidR="00291163" w:rsidRPr="0028086A">
        <w:rPr>
          <w:sz w:val="24"/>
          <w:szCs w:val="24"/>
        </w:rPr>
        <w:t xml:space="preserve"> год;</w:t>
      </w:r>
    </w:p>
    <w:p w:rsidR="005F2E8C" w:rsidRPr="0028086A" w:rsidRDefault="005F2E8C" w:rsidP="005F2E8C">
      <w:pPr>
        <w:overflowPunct/>
        <w:rPr>
          <w:rFonts w:eastAsiaTheme="minorHAnsi"/>
          <w:color w:val="000000"/>
          <w:sz w:val="24"/>
          <w:szCs w:val="24"/>
          <w:lang w:eastAsia="en-US"/>
        </w:rPr>
      </w:pP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      - экспертиза муниципальных программ;</w:t>
      </w:r>
    </w:p>
    <w:p w:rsidR="005F2E8C" w:rsidRPr="0028086A" w:rsidRDefault="005F2E8C" w:rsidP="005F2E8C">
      <w:pPr>
        <w:overflowPunct/>
        <w:jc w:val="both"/>
        <w:rPr>
          <w:sz w:val="24"/>
          <w:szCs w:val="24"/>
        </w:rPr>
      </w:pPr>
      <w:r w:rsidRPr="0028086A">
        <w:rPr>
          <w:rFonts w:eastAsiaTheme="minorHAnsi"/>
          <w:sz w:val="24"/>
          <w:szCs w:val="24"/>
          <w:lang w:eastAsia="en-US"/>
        </w:rPr>
        <w:t xml:space="preserve">      - подготовка информации о ходе исполнения </w:t>
      </w:r>
      <w:proofErr w:type="gramStart"/>
      <w:r w:rsidRPr="0028086A">
        <w:rPr>
          <w:rFonts w:eastAsiaTheme="minorHAnsi"/>
          <w:sz w:val="24"/>
          <w:szCs w:val="24"/>
          <w:lang w:eastAsia="en-US"/>
        </w:rPr>
        <w:t>районного  бюджета</w:t>
      </w:r>
      <w:proofErr w:type="gramEnd"/>
      <w:r w:rsidRPr="0028086A">
        <w:rPr>
          <w:rFonts w:eastAsiaTheme="minorHAnsi"/>
          <w:sz w:val="24"/>
          <w:szCs w:val="24"/>
          <w:lang w:eastAsia="en-US"/>
        </w:rPr>
        <w:t xml:space="preserve"> Куртамышского  района за 1 квартал, 1 полугодие 201</w:t>
      </w:r>
      <w:r w:rsidR="00772B05" w:rsidRPr="0028086A">
        <w:rPr>
          <w:rFonts w:eastAsiaTheme="minorHAnsi"/>
          <w:sz w:val="24"/>
          <w:szCs w:val="24"/>
          <w:lang w:eastAsia="en-US"/>
        </w:rPr>
        <w:t>9</w:t>
      </w:r>
      <w:r w:rsidRPr="0028086A">
        <w:rPr>
          <w:rFonts w:eastAsiaTheme="minorHAnsi"/>
          <w:sz w:val="24"/>
          <w:szCs w:val="24"/>
          <w:lang w:eastAsia="en-US"/>
        </w:rPr>
        <w:t xml:space="preserve"> года, 9 месяцев 201</w:t>
      </w:r>
      <w:r w:rsidR="00772B05" w:rsidRPr="0028086A">
        <w:rPr>
          <w:rFonts w:eastAsiaTheme="minorHAnsi"/>
          <w:sz w:val="24"/>
          <w:szCs w:val="24"/>
          <w:lang w:eastAsia="en-US"/>
        </w:rPr>
        <w:t>9</w:t>
      </w:r>
      <w:r w:rsidRPr="0028086A">
        <w:rPr>
          <w:rFonts w:eastAsiaTheme="minorHAnsi"/>
          <w:sz w:val="24"/>
          <w:szCs w:val="24"/>
          <w:lang w:eastAsia="en-US"/>
        </w:rPr>
        <w:t xml:space="preserve"> года и представление её в Куртамышскую районную Думу, а также Главе Куртамышского района; </w:t>
      </w:r>
    </w:p>
    <w:p w:rsidR="00763FE4" w:rsidRPr="0028086A" w:rsidRDefault="005F2E8C" w:rsidP="005F2E8C">
      <w:pPr>
        <w:widowControl w:val="0"/>
        <w:jc w:val="both"/>
        <w:rPr>
          <w:sz w:val="24"/>
          <w:szCs w:val="24"/>
        </w:rPr>
      </w:pPr>
      <w:r w:rsidRPr="0028086A">
        <w:rPr>
          <w:sz w:val="24"/>
          <w:szCs w:val="24"/>
        </w:rPr>
        <w:t xml:space="preserve">      </w:t>
      </w:r>
      <w:r w:rsidR="00291163" w:rsidRPr="0028086A">
        <w:rPr>
          <w:sz w:val="24"/>
          <w:szCs w:val="24"/>
        </w:rPr>
        <w:t>- экспертиза проекта решения Куртамышского района «О бюджете Куртамышского  района на 20</w:t>
      </w:r>
      <w:r w:rsidR="0084533A" w:rsidRPr="0028086A">
        <w:rPr>
          <w:sz w:val="24"/>
          <w:szCs w:val="24"/>
        </w:rPr>
        <w:t xml:space="preserve">20 </w:t>
      </w:r>
      <w:r w:rsidR="00291163" w:rsidRPr="0028086A">
        <w:rPr>
          <w:sz w:val="24"/>
          <w:szCs w:val="24"/>
        </w:rPr>
        <w:t>год и на плановый период 202</w:t>
      </w:r>
      <w:r w:rsidR="0084533A" w:rsidRPr="0028086A">
        <w:rPr>
          <w:sz w:val="24"/>
          <w:szCs w:val="24"/>
        </w:rPr>
        <w:t>1</w:t>
      </w:r>
      <w:r w:rsidR="00291163" w:rsidRPr="0028086A">
        <w:rPr>
          <w:sz w:val="24"/>
          <w:szCs w:val="24"/>
        </w:rPr>
        <w:t xml:space="preserve"> и 202</w:t>
      </w:r>
      <w:r w:rsidR="0084533A" w:rsidRPr="0028086A">
        <w:rPr>
          <w:sz w:val="24"/>
          <w:szCs w:val="24"/>
        </w:rPr>
        <w:t>2</w:t>
      </w:r>
      <w:r w:rsidR="00291163" w:rsidRPr="0028086A">
        <w:rPr>
          <w:sz w:val="24"/>
          <w:szCs w:val="24"/>
        </w:rPr>
        <w:t xml:space="preserve"> годов» по вопросам обоснованности доходных и расходных статей, а также на соответствие </w:t>
      </w:r>
      <w:hyperlink r:id="rId14" w:history="1">
        <w:r w:rsidR="00291163" w:rsidRPr="0028086A">
          <w:rPr>
            <w:sz w:val="24"/>
            <w:szCs w:val="24"/>
          </w:rPr>
          <w:t>бюджетному законодательству</w:t>
        </w:r>
      </w:hyperlink>
      <w:r w:rsidR="00291163" w:rsidRPr="0028086A">
        <w:rPr>
          <w:sz w:val="24"/>
          <w:szCs w:val="24"/>
        </w:rPr>
        <w:t xml:space="preserve">. </w:t>
      </w:r>
      <w:r w:rsidR="00763FE4" w:rsidRPr="0028086A">
        <w:rPr>
          <w:sz w:val="24"/>
          <w:szCs w:val="24"/>
        </w:rPr>
        <w:t xml:space="preserve">  </w:t>
      </w:r>
    </w:p>
    <w:p w:rsidR="00291163" w:rsidRPr="0028086A" w:rsidRDefault="00763FE4" w:rsidP="00763FE4">
      <w:pPr>
        <w:widowControl w:val="0"/>
        <w:jc w:val="both"/>
        <w:rPr>
          <w:sz w:val="24"/>
          <w:szCs w:val="24"/>
        </w:rPr>
      </w:pPr>
      <w:r w:rsidRPr="0028086A">
        <w:rPr>
          <w:sz w:val="24"/>
          <w:szCs w:val="24"/>
        </w:rPr>
        <w:t xml:space="preserve">      </w:t>
      </w:r>
      <w:r w:rsidR="00291163" w:rsidRPr="0028086A">
        <w:rPr>
          <w:sz w:val="24"/>
          <w:szCs w:val="24"/>
        </w:rPr>
        <w:t>Так же экспертиза проекта бюджета проведена в</w:t>
      </w:r>
      <w:r w:rsidRPr="0028086A">
        <w:rPr>
          <w:sz w:val="24"/>
          <w:szCs w:val="24"/>
        </w:rPr>
        <w:t xml:space="preserve"> 1</w:t>
      </w:r>
      <w:r w:rsidR="00016975" w:rsidRPr="0028086A">
        <w:rPr>
          <w:sz w:val="24"/>
          <w:szCs w:val="24"/>
        </w:rPr>
        <w:t>6</w:t>
      </w:r>
      <w:r w:rsidRPr="0028086A">
        <w:rPr>
          <w:sz w:val="24"/>
          <w:szCs w:val="24"/>
        </w:rPr>
        <w:t xml:space="preserve">-ти </w:t>
      </w:r>
      <w:r w:rsidR="00291163" w:rsidRPr="0028086A">
        <w:rPr>
          <w:sz w:val="24"/>
          <w:szCs w:val="24"/>
        </w:rPr>
        <w:t>поселениях</w:t>
      </w:r>
      <w:r w:rsidRPr="0028086A">
        <w:rPr>
          <w:sz w:val="24"/>
          <w:szCs w:val="24"/>
        </w:rPr>
        <w:t>, расположенных на территории Куртамышского района (на основании заключенных соглашений)</w:t>
      </w:r>
      <w:r w:rsidR="00291163" w:rsidRPr="0028086A">
        <w:rPr>
          <w:sz w:val="24"/>
          <w:szCs w:val="24"/>
        </w:rPr>
        <w:t>.</w:t>
      </w:r>
    </w:p>
    <w:p w:rsidR="00FB273A" w:rsidRPr="0028086A" w:rsidRDefault="00FB273A" w:rsidP="00FB273A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 w:rsidRPr="0028086A">
        <w:rPr>
          <w:sz w:val="24"/>
        </w:rPr>
        <w:t xml:space="preserve">      К числу основных нарушений, выявленных КСП</w:t>
      </w:r>
      <w:r w:rsidR="0072630A" w:rsidRPr="0028086A">
        <w:rPr>
          <w:sz w:val="24"/>
        </w:rPr>
        <w:t xml:space="preserve"> </w:t>
      </w:r>
      <w:r w:rsidRPr="0028086A">
        <w:rPr>
          <w:sz w:val="24"/>
        </w:rPr>
        <w:t xml:space="preserve">при рассмотрении бюджетов </w:t>
      </w:r>
      <w:r w:rsidR="0072630A" w:rsidRPr="0028086A">
        <w:rPr>
          <w:sz w:val="24"/>
        </w:rPr>
        <w:t>городского и с</w:t>
      </w:r>
      <w:r w:rsidRPr="0028086A">
        <w:rPr>
          <w:sz w:val="24"/>
        </w:rPr>
        <w:t>ельских</w:t>
      </w:r>
      <w:r w:rsidR="0072630A" w:rsidRPr="0028086A">
        <w:rPr>
          <w:sz w:val="24"/>
        </w:rPr>
        <w:t xml:space="preserve"> </w:t>
      </w:r>
      <w:r w:rsidRPr="0028086A">
        <w:rPr>
          <w:sz w:val="24"/>
        </w:rPr>
        <w:t>поселений, относятся следующие:</w:t>
      </w:r>
    </w:p>
    <w:p w:rsidR="00FB273A" w:rsidRPr="0028086A" w:rsidRDefault="00FB273A" w:rsidP="00FB273A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 w:rsidRPr="0028086A">
        <w:rPr>
          <w:sz w:val="24"/>
        </w:rPr>
        <w:t>- одновременно с проектом бюджета не представлены, предусмотренные ст. 184.2 Б</w:t>
      </w:r>
      <w:r w:rsidR="00663B6A" w:rsidRPr="0028086A">
        <w:rPr>
          <w:sz w:val="24"/>
        </w:rPr>
        <w:t xml:space="preserve">юджетного кодекса </w:t>
      </w:r>
      <w:r w:rsidR="00016975" w:rsidRPr="0028086A">
        <w:rPr>
          <w:sz w:val="24"/>
        </w:rPr>
        <w:t xml:space="preserve">РФ документы </w:t>
      </w:r>
      <w:r w:rsidRPr="0028086A">
        <w:rPr>
          <w:sz w:val="24"/>
        </w:rPr>
        <w:t>(</w:t>
      </w:r>
      <w:r w:rsidR="00016975" w:rsidRPr="0028086A">
        <w:rPr>
          <w:sz w:val="24"/>
        </w:rPr>
        <w:t>1</w:t>
      </w:r>
      <w:r w:rsidRPr="0028086A">
        <w:rPr>
          <w:sz w:val="24"/>
        </w:rPr>
        <w:t>4 случа</w:t>
      </w:r>
      <w:r w:rsidR="00016975" w:rsidRPr="0028086A">
        <w:rPr>
          <w:sz w:val="24"/>
        </w:rPr>
        <w:t>ев</w:t>
      </w:r>
      <w:r w:rsidRPr="0028086A">
        <w:rPr>
          <w:sz w:val="24"/>
        </w:rPr>
        <w:t>);</w:t>
      </w:r>
    </w:p>
    <w:p w:rsidR="00FB273A" w:rsidRPr="0028086A" w:rsidRDefault="00FB273A" w:rsidP="00FB273A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 w:rsidRPr="0028086A">
        <w:rPr>
          <w:sz w:val="24"/>
        </w:rPr>
        <w:t xml:space="preserve">- в нарушение принципа прозрачности (открытости), установленного ст. 36 </w:t>
      </w:r>
      <w:r w:rsidR="0094528D" w:rsidRPr="0028086A">
        <w:rPr>
          <w:sz w:val="24"/>
        </w:rPr>
        <w:t>Бюджетного кодекса</w:t>
      </w:r>
      <w:r w:rsidRPr="0028086A">
        <w:rPr>
          <w:sz w:val="24"/>
        </w:rPr>
        <w:t>, проект бюджета не размещен в сети «Интернет» (6 случаев).</w:t>
      </w:r>
    </w:p>
    <w:p w:rsidR="00E4442F" w:rsidRPr="0028086A" w:rsidRDefault="00FB273A" w:rsidP="00FB273A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 w:rsidRPr="0028086A">
        <w:rPr>
          <w:sz w:val="24"/>
        </w:rPr>
        <w:t xml:space="preserve">      К числу основных недостатков, выявленных КСП, относятся следующие:</w:t>
      </w:r>
    </w:p>
    <w:p w:rsidR="00FB273A" w:rsidRPr="0028086A" w:rsidRDefault="00FB273A" w:rsidP="00FB273A">
      <w:pPr>
        <w:pStyle w:val="2"/>
        <w:tabs>
          <w:tab w:val="left" w:pos="426"/>
        </w:tabs>
        <w:spacing w:after="0" w:line="240" w:lineRule="auto"/>
        <w:ind w:left="0"/>
        <w:contextualSpacing/>
        <w:jc w:val="both"/>
        <w:rPr>
          <w:sz w:val="24"/>
        </w:rPr>
      </w:pPr>
      <w:r w:rsidRPr="0028086A">
        <w:rPr>
          <w:sz w:val="24"/>
        </w:rPr>
        <w:t xml:space="preserve">- в Основных </w:t>
      </w:r>
      <w:proofErr w:type="gramStart"/>
      <w:r w:rsidRPr="0028086A">
        <w:rPr>
          <w:sz w:val="24"/>
        </w:rPr>
        <w:t>направлениях  бюджетной</w:t>
      </w:r>
      <w:proofErr w:type="gramEnd"/>
      <w:r w:rsidRPr="0028086A">
        <w:rPr>
          <w:sz w:val="24"/>
        </w:rPr>
        <w:t xml:space="preserve"> и налоговой политики поселения неверно указаны  основные параметры бюджета (</w:t>
      </w:r>
      <w:r w:rsidR="00E4442F" w:rsidRPr="0028086A">
        <w:rPr>
          <w:sz w:val="24"/>
        </w:rPr>
        <w:t>9</w:t>
      </w:r>
      <w:r w:rsidRPr="0028086A">
        <w:rPr>
          <w:sz w:val="24"/>
        </w:rPr>
        <w:t xml:space="preserve"> случаев).</w:t>
      </w:r>
    </w:p>
    <w:p w:rsidR="00F168A5" w:rsidRPr="0028086A" w:rsidRDefault="00763FE4" w:rsidP="005F2E8C">
      <w:pPr>
        <w:widowControl w:val="0"/>
        <w:jc w:val="both"/>
        <w:rPr>
          <w:rFonts w:eastAsiaTheme="minorHAnsi"/>
          <w:sz w:val="24"/>
          <w:szCs w:val="24"/>
          <w:lang w:eastAsia="en-US"/>
        </w:rPr>
      </w:pPr>
      <w:r w:rsidRPr="0028086A">
        <w:rPr>
          <w:sz w:val="24"/>
          <w:szCs w:val="24"/>
        </w:rPr>
        <w:t xml:space="preserve">      </w:t>
      </w:r>
      <w:r w:rsidR="00291163" w:rsidRPr="0028086A">
        <w:rPr>
          <w:sz w:val="24"/>
          <w:szCs w:val="24"/>
        </w:rPr>
        <w:t>Результаты экспертно-аналитических мероприятий отражены в заключениях КСП и представлены в органы</w:t>
      </w:r>
      <w:r w:rsidR="004E3680" w:rsidRPr="0028086A">
        <w:rPr>
          <w:sz w:val="24"/>
          <w:szCs w:val="24"/>
        </w:rPr>
        <w:t xml:space="preserve"> местного самоуправления Куртамышского района</w:t>
      </w:r>
      <w:r w:rsidR="00291163" w:rsidRPr="0028086A">
        <w:rPr>
          <w:sz w:val="24"/>
          <w:szCs w:val="24"/>
        </w:rPr>
        <w:t>.</w:t>
      </w:r>
    </w:p>
    <w:p w:rsidR="008C6A14" w:rsidRPr="0028086A" w:rsidRDefault="002608FD" w:rsidP="00875263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086A">
        <w:rPr>
          <w:color w:val="000000" w:themeColor="text1"/>
          <w:sz w:val="24"/>
          <w:szCs w:val="24"/>
        </w:rPr>
        <w:t xml:space="preserve">      В течение отчетного периода в Палату поступило </w:t>
      </w:r>
      <w:r w:rsidR="0084533A" w:rsidRPr="0028086A">
        <w:rPr>
          <w:color w:val="000000" w:themeColor="text1"/>
          <w:sz w:val="24"/>
          <w:szCs w:val="24"/>
        </w:rPr>
        <w:t>104</w:t>
      </w:r>
      <w:r w:rsidR="007C6E2F" w:rsidRPr="0028086A">
        <w:rPr>
          <w:color w:val="000000" w:themeColor="text1"/>
          <w:sz w:val="24"/>
          <w:szCs w:val="24"/>
        </w:rPr>
        <w:t xml:space="preserve"> </w:t>
      </w:r>
      <w:r w:rsidRPr="0028086A">
        <w:rPr>
          <w:color w:val="000000" w:themeColor="text1"/>
          <w:sz w:val="24"/>
          <w:szCs w:val="24"/>
        </w:rPr>
        <w:t>проект</w:t>
      </w:r>
      <w:r w:rsidR="0072630A" w:rsidRPr="0028086A">
        <w:rPr>
          <w:color w:val="000000" w:themeColor="text1"/>
          <w:sz w:val="24"/>
          <w:szCs w:val="24"/>
        </w:rPr>
        <w:t xml:space="preserve">а </w:t>
      </w:r>
      <w:r w:rsidRPr="0028086A">
        <w:rPr>
          <w:color w:val="000000" w:themeColor="text1"/>
          <w:sz w:val="24"/>
          <w:szCs w:val="24"/>
        </w:rPr>
        <w:t xml:space="preserve">муниципальных правовых актов, в том числе проектов решений по внесению изменений в бюджет Куртамышского </w:t>
      </w:r>
      <w:proofErr w:type="gramStart"/>
      <w:r w:rsidRPr="0028086A">
        <w:rPr>
          <w:color w:val="000000" w:themeColor="text1"/>
          <w:sz w:val="24"/>
          <w:szCs w:val="24"/>
        </w:rPr>
        <w:t>района  –</w:t>
      </w:r>
      <w:proofErr w:type="gramEnd"/>
      <w:r w:rsidRPr="0028086A">
        <w:rPr>
          <w:color w:val="000000" w:themeColor="text1"/>
          <w:sz w:val="24"/>
          <w:szCs w:val="24"/>
        </w:rPr>
        <w:t xml:space="preserve"> </w:t>
      </w:r>
      <w:r w:rsidR="0084533A" w:rsidRPr="0028086A">
        <w:rPr>
          <w:color w:val="000000" w:themeColor="text1"/>
          <w:sz w:val="24"/>
          <w:szCs w:val="24"/>
        </w:rPr>
        <w:t>5</w:t>
      </w:r>
      <w:r w:rsidRPr="0028086A">
        <w:rPr>
          <w:color w:val="000000" w:themeColor="text1"/>
          <w:sz w:val="24"/>
          <w:szCs w:val="24"/>
        </w:rPr>
        <w:t xml:space="preserve">. </w:t>
      </w:r>
      <w:r w:rsidR="009A4539" w:rsidRPr="0028086A">
        <w:rPr>
          <w:color w:val="000000" w:themeColor="text1"/>
          <w:sz w:val="24"/>
          <w:szCs w:val="24"/>
        </w:rPr>
        <w:t xml:space="preserve"> </w:t>
      </w:r>
      <w:r w:rsidRPr="0028086A">
        <w:rPr>
          <w:color w:val="000000" w:themeColor="text1"/>
          <w:sz w:val="24"/>
          <w:szCs w:val="24"/>
        </w:rPr>
        <w:t xml:space="preserve">На представленные проекты подготовлено </w:t>
      </w:r>
      <w:r w:rsidR="0084533A" w:rsidRPr="0028086A">
        <w:rPr>
          <w:color w:val="000000" w:themeColor="text1"/>
          <w:sz w:val="24"/>
          <w:szCs w:val="24"/>
        </w:rPr>
        <w:t>104</w:t>
      </w:r>
      <w:r w:rsidR="007C6E2F" w:rsidRPr="0028086A">
        <w:rPr>
          <w:color w:val="000000" w:themeColor="text1"/>
          <w:sz w:val="24"/>
          <w:szCs w:val="24"/>
        </w:rPr>
        <w:t xml:space="preserve"> </w:t>
      </w:r>
      <w:r w:rsidRPr="0028086A">
        <w:rPr>
          <w:color w:val="000000" w:themeColor="text1"/>
          <w:sz w:val="24"/>
          <w:szCs w:val="24"/>
        </w:rPr>
        <w:t>заключени</w:t>
      </w:r>
      <w:r w:rsidR="007C6E2F" w:rsidRPr="0028086A">
        <w:rPr>
          <w:color w:val="000000" w:themeColor="text1"/>
          <w:sz w:val="24"/>
          <w:szCs w:val="24"/>
        </w:rPr>
        <w:t>я</w:t>
      </w:r>
      <w:r w:rsidRPr="0028086A">
        <w:rPr>
          <w:color w:val="000000" w:themeColor="text1"/>
          <w:sz w:val="24"/>
          <w:szCs w:val="24"/>
        </w:rPr>
        <w:t>.</w:t>
      </w:r>
    </w:p>
    <w:p w:rsidR="008C6A14" w:rsidRPr="0028086A" w:rsidRDefault="008C6A14" w:rsidP="008C6A14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28086A">
        <w:rPr>
          <w:rFonts w:eastAsiaTheme="minorHAnsi"/>
          <w:sz w:val="24"/>
          <w:szCs w:val="24"/>
          <w:lang w:eastAsia="en-US"/>
        </w:rPr>
        <w:t xml:space="preserve">      В 201</w:t>
      </w:r>
      <w:r w:rsidR="0084533A" w:rsidRPr="0028086A">
        <w:rPr>
          <w:rFonts w:eastAsiaTheme="minorHAnsi"/>
          <w:sz w:val="24"/>
          <w:szCs w:val="24"/>
          <w:lang w:eastAsia="en-US"/>
        </w:rPr>
        <w:t>9</w:t>
      </w:r>
      <w:r w:rsidRPr="0028086A">
        <w:rPr>
          <w:rFonts w:eastAsiaTheme="minorHAnsi"/>
          <w:sz w:val="24"/>
          <w:szCs w:val="24"/>
          <w:lang w:eastAsia="en-US"/>
        </w:rPr>
        <w:t xml:space="preserve"> году Куртамышской районной Думой было принято </w:t>
      </w:r>
      <w:r w:rsidR="0084533A" w:rsidRPr="0028086A">
        <w:rPr>
          <w:rFonts w:eastAsiaTheme="minorHAnsi"/>
          <w:sz w:val="24"/>
          <w:szCs w:val="24"/>
          <w:lang w:eastAsia="en-US"/>
        </w:rPr>
        <w:t>5</w:t>
      </w:r>
      <w:r w:rsidRPr="0028086A">
        <w:rPr>
          <w:rFonts w:eastAsiaTheme="minorHAnsi"/>
          <w:sz w:val="24"/>
          <w:szCs w:val="24"/>
          <w:lang w:eastAsia="en-US"/>
        </w:rPr>
        <w:t xml:space="preserve"> решений по внесению изменений и дополнений в решение о бюджете района. </w:t>
      </w:r>
    </w:p>
    <w:p w:rsidR="008C6A14" w:rsidRPr="0028086A" w:rsidRDefault="008C6A14" w:rsidP="008C6A14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28086A">
        <w:rPr>
          <w:rFonts w:eastAsiaTheme="minorHAnsi"/>
          <w:sz w:val="24"/>
          <w:szCs w:val="24"/>
          <w:lang w:eastAsia="en-US"/>
        </w:rPr>
        <w:t xml:space="preserve">      Изменения, вносимые в бюджет, в основном были связаны с необходимостью утверждения изменений размера ассигнований, выделяемых из областного бюджета и корректировкой планируемых налоговых и неналоговых доходов с учетом их фактической </w:t>
      </w:r>
      <w:r w:rsidRPr="0028086A">
        <w:rPr>
          <w:rFonts w:eastAsiaTheme="minorHAnsi"/>
          <w:sz w:val="24"/>
          <w:szCs w:val="24"/>
          <w:lang w:eastAsia="en-US"/>
        </w:rPr>
        <w:lastRenderedPageBreak/>
        <w:t xml:space="preserve">собираемости, а также перераспределением средств между участниками бюджетного процесса. </w:t>
      </w:r>
    </w:p>
    <w:p w:rsidR="00846CAC" w:rsidRPr="0028086A" w:rsidRDefault="00846CAC" w:rsidP="00846CAC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28086A">
        <w:rPr>
          <w:rFonts w:eastAsiaTheme="minorHAnsi"/>
          <w:sz w:val="24"/>
          <w:szCs w:val="24"/>
          <w:lang w:eastAsia="en-US"/>
        </w:rPr>
        <w:t xml:space="preserve">      В четвертом квартале 201</w:t>
      </w:r>
      <w:r w:rsidR="0084533A" w:rsidRPr="0028086A">
        <w:rPr>
          <w:rFonts w:eastAsiaTheme="minorHAnsi"/>
          <w:sz w:val="24"/>
          <w:szCs w:val="24"/>
          <w:lang w:eastAsia="en-US"/>
        </w:rPr>
        <w:t>9</w:t>
      </w:r>
      <w:r w:rsidRPr="0028086A">
        <w:rPr>
          <w:rFonts w:eastAsiaTheme="minorHAnsi"/>
          <w:sz w:val="24"/>
          <w:szCs w:val="24"/>
          <w:lang w:eastAsia="en-US"/>
        </w:rPr>
        <w:t xml:space="preserve"> года проведен анализ проекта решения Куртамышской </w:t>
      </w:r>
      <w:proofErr w:type="gramStart"/>
      <w:r w:rsidRPr="0028086A">
        <w:rPr>
          <w:rFonts w:eastAsiaTheme="minorHAnsi"/>
          <w:sz w:val="24"/>
          <w:szCs w:val="24"/>
          <w:lang w:eastAsia="en-US"/>
        </w:rPr>
        <w:t>районной  Думы</w:t>
      </w:r>
      <w:proofErr w:type="gramEnd"/>
      <w:r w:rsidRPr="0028086A">
        <w:rPr>
          <w:rFonts w:eastAsiaTheme="minorHAnsi"/>
          <w:sz w:val="24"/>
          <w:szCs w:val="24"/>
          <w:lang w:eastAsia="en-US"/>
        </w:rPr>
        <w:t xml:space="preserve"> «О районно</w:t>
      </w:r>
      <w:r w:rsidR="0072630A" w:rsidRPr="0028086A">
        <w:rPr>
          <w:rFonts w:eastAsiaTheme="minorHAnsi"/>
          <w:sz w:val="24"/>
          <w:szCs w:val="24"/>
          <w:lang w:eastAsia="en-US"/>
        </w:rPr>
        <w:t xml:space="preserve">м </w:t>
      </w:r>
      <w:r w:rsidRPr="0028086A">
        <w:rPr>
          <w:rFonts w:eastAsiaTheme="minorHAnsi"/>
          <w:sz w:val="24"/>
          <w:szCs w:val="24"/>
          <w:lang w:eastAsia="en-US"/>
        </w:rPr>
        <w:t>бюджете Куртамышского района на 20</w:t>
      </w:r>
      <w:r w:rsidR="0084533A" w:rsidRPr="0028086A">
        <w:rPr>
          <w:rFonts w:eastAsiaTheme="minorHAnsi"/>
          <w:sz w:val="24"/>
          <w:szCs w:val="24"/>
          <w:lang w:eastAsia="en-US"/>
        </w:rPr>
        <w:t>20</w:t>
      </w:r>
      <w:r w:rsidRPr="0028086A">
        <w:rPr>
          <w:rFonts w:eastAsiaTheme="minorHAnsi"/>
          <w:sz w:val="24"/>
          <w:szCs w:val="24"/>
          <w:lang w:eastAsia="en-US"/>
        </w:rPr>
        <w:t xml:space="preserve"> год и на плановый период 202</w:t>
      </w:r>
      <w:r w:rsidR="0084533A" w:rsidRPr="0028086A">
        <w:rPr>
          <w:rFonts w:eastAsiaTheme="minorHAnsi"/>
          <w:sz w:val="24"/>
          <w:szCs w:val="24"/>
          <w:lang w:eastAsia="en-US"/>
        </w:rPr>
        <w:t>1 и 2022</w:t>
      </w:r>
      <w:r w:rsidRPr="0028086A">
        <w:rPr>
          <w:rFonts w:eastAsiaTheme="minorHAnsi"/>
          <w:sz w:val="24"/>
          <w:szCs w:val="24"/>
          <w:lang w:eastAsia="en-US"/>
        </w:rPr>
        <w:t xml:space="preserve"> годов». В Заключении депутатам был представлен анализ нормативной и методической базы, регулирующей порядок формирования проекта бюджета, анализ содержания проекта бюджета, проведена оценка соответствия текстовой части и структуры проекта решения о бюджете требованиям бюджетного законодательства</w:t>
      </w:r>
      <w:r w:rsidR="00CA2A65" w:rsidRPr="0028086A">
        <w:rPr>
          <w:rFonts w:eastAsiaTheme="minorHAnsi"/>
          <w:sz w:val="24"/>
          <w:szCs w:val="24"/>
          <w:lang w:eastAsia="en-US"/>
        </w:rPr>
        <w:t xml:space="preserve">, </w:t>
      </w:r>
      <w:r w:rsidRPr="0028086A">
        <w:rPr>
          <w:rFonts w:eastAsiaTheme="minorHAnsi"/>
          <w:sz w:val="24"/>
          <w:szCs w:val="24"/>
          <w:lang w:eastAsia="en-US"/>
        </w:rPr>
        <w:t xml:space="preserve">проведен анализ доходных и расходных частей бюджета, формирования проекта бюджета в программном формате, дефицита бюджета и источников его финансирования. </w:t>
      </w:r>
    </w:p>
    <w:p w:rsidR="00846CAC" w:rsidRPr="0028086A" w:rsidRDefault="00F83E9D" w:rsidP="00F83E9D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28086A">
        <w:rPr>
          <w:rFonts w:eastAsiaTheme="minorHAnsi"/>
          <w:sz w:val="24"/>
          <w:szCs w:val="24"/>
          <w:lang w:eastAsia="en-US"/>
        </w:rPr>
        <w:t xml:space="preserve">      </w:t>
      </w:r>
      <w:r w:rsidR="00846CAC" w:rsidRPr="0028086A">
        <w:rPr>
          <w:rFonts w:eastAsiaTheme="minorHAnsi"/>
          <w:sz w:val="24"/>
          <w:szCs w:val="24"/>
          <w:lang w:eastAsia="en-US"/>
        </w:rPr>
        <w:t xml:space="preserve">По основным параметрам проект бюджета соответствовал установленным бюджетным законодательством предельным размерам и ограничениям. </w:t>
      </w:r>
    </w:p>
    <w:p w:rsidR="00846CAC" w:rsidRPr="0028086A" w:rsidRDefault="00F83E9D" w:rsidP="00F83E9D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28086A">
        <w:rPr>
          <w:rFonts w:eastAsiaTheme="minorHAnsi"/>
          <w:sz w:val="24"/>
          <w:szCs w:val="24"/>
          <w:lang w:eastAsia="en-US"/>
        </w:rPr>
        <w:t xml:space="preserve">      </w:t>
      </w:r>
      <w:r w:rsidR="00846CAC" w:rsidRPr="0028086A">
        <w:rPr>
          <w:rFonts w:eastAsiaTheme="minorHAnsi"/>
          <w:sz w:val="24"/>
          <w:szCs w:val="24"/>
          <w:lang w:eastAsia="en-US"/>
        </w:rPr>
        <w:t xml:space="preserve">В ходе экспертизы установлены недостатки и замечания: </w:t>
      </w:r>
    </w:p>
    <w:p w:rsidR="00F83E9D" w:rsidRPr="0028086A" w:rsidRDefault="00F83E9D" w:rsidP="00F83E9D">
      <w:pPr>
        <w:pStyle w:val="Default"/>
        <w:jc w:val="both"/>
      </w:pPr>
      <w:r w:rsidRPr="0028086A">
        <w:t xml:space="preserve">- ряд замечаний связан с муниципальными программами (планируемые расходы по проекту бюджета больше, чем назначения указанные в </w:t>
      </w:r>
      <w:proofErr w:type="gramStart"/>
      <w:r w:rsidR="00631354" w:rsidRPr="0028086A">
        <w:t>5</w:t>
      </w:r>
      <w:r w:rsidRPr="0028086A">
        <w:t xml:space="preserve">  программах</w:t>
      </w:r>
      <w:proofErr w:type="gramEnd"/>
      <w:r w:rsidRPr="0028086A">
        <w:t xml:space="preserve"> на сумму </w:t>
      </w:r>
      <w:r w:rsidR="00631354" w:rsidRPr="0028086A">
        <w:t>36442,9</w:t>
      </w:r>
      <w:r w:rsidRPr="0028086A">
        <w:t xml:space="preserve"> тыс. руб.).</w:t>
      </w:r>
    </w:p>
    <w:p w:rsidR="002608FD" w:rsidRPr="0028086A" w:rsidRDefault="00F83E9D" w:rsidP="00846CAC">
      <w:pPr>
        <w:overflowPunct/>
        <w:jc w:val="both"/>
        <w:rPr>
          <w:color w:val="000000" w:themeColor="text1"/>
          <w:sz w:val="24"/>
          <w:szCs w:val="24"/>
        </w:rPr>
      </w:pPr>
      <w:r w:rsidRPr="0028086A">
        <w:rPr>
          <w:color w:val="000000" w:themeColor="text1"/>
          <w:sz w:val="24"/>
          <w:szCs w:val="24"/>
        </w:rPr>
        <w:t xml:space="preserve">      </w:t>
      </w:r>
      <w:r w:rsidR="002608FD" w:rsidRPr="0028086A">
        <w:rPr>
          <w:color w:val="000000" w:themeColor="text1"/>
          <w:sz w:val="24"/>
          <w:szCs w:val="24"/>
        </w:rPr>
        <w:t xml:space="preserve">Замечания и предложения Контрольно-счетной палаты были учтены при принятии решений </w:t>
      </w:r>
      <w:proofErr w:type="gramStart"/>
      <w:r w:rsidR="002608FD" w:rsidRPr="0028086A">
        <w:rPr>
          <w:color w:val="000000" w:themeColor="text1"/>
          <w:sz w:val="24"/>
          <w:szCs w:val="24"/>
        </w:rPr>
        <w:t>Администрации  Куртамышского</w:t>
      </w:r>
      <w:proofErr w:type="gramEnd"/>
      <w:r w:rsidR="002608FD" w:rsidRPr="0028086A">
        <w:rPr>
          <w:color w:val="000000" w:themeColor="text1"/>
          <w:sz w:val="24"/>
          <w:szCs w:val="24"/>
        </w:rPr>
        <w:t xml:space="preserve"> района и Куртамышской районной Думы.</w:t>
      </w:r>
    </w:p>
    <w:p w:rsidR="002608FD" w:rsidRPr="0028086A" w:rsidRDefault="002608FD" w:rsidP="002608FD">
      <w:pPr>
        <w:overflowPunct/>
        <w:jc w:val="both"/>
        <w:rPr>
          <w:color w:val="000000" w:themeColor="text1"/>
          <w:sz w:val="24"/>
          <w:szCs w:val="24"/>
        </w:rPr>
      </w:pPr>
      <w:r w:rsidRPr="0028086A">
        <w:rPr>
          <w:rFonts w:eastAsiaTheme="minorHAnsi"/>
          <w:bCs/>
          <w:color w:val="000000" w:themeColor="text1"/>
          <w:sz w:val="24"/>
          <w:szCs w:val="24"/>
          <w:lang w:eastAsia="en-US"/>
        </w:rPr>
        <w:t xml:space="preserve">      </w:t>
      </w:r>
      <w:r w:rsidRPr="0028086A">
        <w:rPr>
          <w:color w:val="000000" w:themeColor="text1"/>
          <w:sz w:val="24"/>
          <w:szCs w:val="24"/>
        </w:rPr>
        <w:t xml:space="preserve">Отчеты о результатах всех контрольных </w:t>
      </w:r>
      <w:proofErr w:type="gramStart"/>
      <w:r w:rsidRPr="0028086A">
        <w:rPr>
          <w:color w:val="000000" w:themeColor="text1"/>
          <w:sz w:val="24"/>
          <w:szCs w:val="24"/>
        </w:rPr>
        <w:t>мероприятий  были</w:t>
      </w:r>
      <w:proofErr w:type="gramEnd"/>
      <w:r w:rsidRPr="0028086A">
        <w:rPr>
          <w:color w:val="000000" w:themeColor="text1"/>
          <w:sz w:val="24"/>
          <w:szCs w:val="24"/>
        </w:rPr>
        <w:t xml:space="preserve"> направлены  в Куртамышскую районную Думу, Главе Куртамышского района, в прокуратуру Куртамышского района. </w:t>
      </w:r>
    </w:p>
    <w:p w:rsidR="009A6D53" w:rsidRPr="0028086A" w:rsidRDefault="009A6D53" w:rsidP="009A6D53">
      <w:pPr>
        <w:jc w:val="both"/>
        <w:rPr>
          <w:sz w:val="24"/>
          <w:szCs w:val="24"/>
        </w:rPr>
      </w:pPr>
      <w:r w:rsidRPr="0028086A">
        <w:rPr>
          <w:sz w:val="24"/>
          <w:szCs w:val="24"/>
        </w:rPr>
        <w:t xml:space="preserve">      Заключения и информаци</w:t>
      </w:r>
      <w:r w:rsidR="0072630A" w:rsidRPr="0028086A">
        <w:rPr>
          <w:sz w:val="24"/>
          <w:szCs w:val="24"/>
        </w:rPr>
        <w:t xml:space="preserve">я </w:t>
      </w:r>
      <w:r w:rsidRPr="0028086A">
        <w:rPr>
          <w:sz w:val="24"/>
          <w:szCs w:val="24"/>
        </w:rPr>
        <w:t xml:space="preserve">по результатам экспертно-аналитической деятельности Контрольно-счетной палаты также направлены в Куртамышскую районную Думу, Главе Куртамышского района и главам сельских и </w:t>
      </w:r>
      <w:proofErr w:type="gramStart"/>
      <w:r w:rsidRPr="0028086A">
        <w:rPr>
          <w:sz w:val="24"/>
          <w:szCs w:val="24"/>
        </w:rPr>
        <w:t>городского  поселений</w:t>
      </w:r>
      <w:proofErr w:type="gramEnd"/>
      <w:r w:rsidRPr="0028086A">
        <w:rPr>
          <w:sz w:val="24"/>
          <w:szCs w:val="24"/>
        </w:rPr>
        <w:t xml:space="preserve"> (в части переданных полномочий). </w:t>
      </w:r>
    </w:p>
    <w:p w:rsidR="001A5A5A" w:rsidRPr="0028086A" w:rsidRDefault="001A5A5A" w:rsidP="001A5A5A">
      <w:pPr>
        <w:overflowPunct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      В 201</w:t>
      </w:r>
      <w:r w:rsidR="00677AC5" w:rsidRPr="0028086A">
        <w:rPr>
          <w:rFonts w:eastAsiaTheme="minorHAnsi"/>
          <w:color w:val="000000"/>
          <w:sz w:val="24"/>
          <w:szCs w:val="24"/>
          <w:lang w:eastAsia="en-US"/>
        </w:rPr>
        <w:t>9</w:t>
      </w: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 году </w:t>
      </w:r>
      <w:proofErr w:type="spellStart"/>
      <w:r w:rsidRPr="0028086A">
        <w:rPr>
          <w:rFonts w:eastAsiaTheme="minorHAnsi"/>
          <w:color w:val="000000"/>
          <w:sz w:val="24"/>
          <w:szCs w:val="24"/>
          <w:lang w:eastAsia="en-US"/>
        </w:rPr>
        <w:t>Контрольно</w:t>
      </w:r>
      <w:proofErr w:type="spellEnd"/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 – счетной палатой были разработаны и утверждены новые стандарты внешнего муниципального финансового контроля: </w:t>
      </w:r>
    </w:p>
    <w:p w:rsidR="001A5A5A" w:rsidRPr="0028086A" w:rsidRDefault="00D80B56" w:rsidP="001A5A5A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086A">
        <w:rPr>
          <w:sz w:val="24"/>
          <w:szCs w:val="24"/>
        </w:rPr>
        <w:t>«Организация и проведение внешней проверки годового отчета об исполнении бюджетов городского и сельских поселений»</w:t>
      </w:r>
      <w:r w:rsidR="001A5A5A" w:rsidRPr="0028086A">
        <w:rPr>
          <w:rFonts w:eastAsiaTheme="minorHAnsi"/>
          <w:color w:val="000000"/>
          <w:sz w:val="24"/>
          <w:szCs w:val="24"/>
          <w:lang w:eastAsia="en-US"/>
        </w:rPr>
        <w:t xml:space="preserve">; </w:t>
      </w:r>
    </w:p>
    <w:p w:rsidR="001A5A5A" w:rsidRPr="0028086A" w:rsidRDefault="00CD3B95" w:rsidP="001A5A5A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086A">
        <w:rPr>
          <w:sz w:val="24"/>
          <w:szCs w:val="24"/>
        </w:rPr>
        <w:t xml:space="preserve">«Порядок организации и проведения совместных или параллельных контрольных и экспертно-аналитических мероприятий с </w:t>
      </w:r>
      <w:proofErr w:type="spellStart"/>
      <w:r w:rsidRPr="0028086A">
        <w:rPr>
          <w:sz w:val="24"/>
          <w:szCs w:val="24"/>
        </w:rPr>
        <w:t>Контрольно</w:t>
      </w:r>
      <w:proofErr w:type="spellEnd"/>
      <w:r w:rsidRPr="0028086A">
        <w:rPr>
          <w:sz w:val="24"/>
          <w:szCs w:val="24"/>
        </w:rPr>
        <w:t xml:space="preserve"> – счетной палатой Курганской области </w:t>
      </w:r>
      <w:proofErr w:type="gramStart"/>
      <w:r w:rsidRPr="0028086A">
        <w:rPr>
          <w:sz w:val="24"/>
          <w:szCs w:val="24"/>
        </w:rPr>
        <w:t xml:space="preserve">и  </w:t>
      </w:r>
      <w:proofErr w:type="spellStart"/>
      <w:r w:rsidRPr="0028086A">
        <w:rPr>
          <w:sz w:val="24"/>
          <w:szCs w:val="24"/>
        </w:rPr>
        <w:t>контрольно</w:t>
      </w:r>
      <w:proofErr w:type="spellEnd"/>
      <w:proofErr w:type="gramEnd"/>
      <w:r w:rsidRPr="0028086A">
        <w:rPr>
          <w:sz w:val="24"/>
          <w:szCs w:val="24"/>
        </w:rPr>
        <w:t xml:space="preserve"> – счетными органами муниципальных образований Курганской области»</w:t>
      </w:r>
      <w:r w:rsidR="00FC6006" w:rsidRPr="0028086A">
        <w:rPr>
          <w:rFonts w:eastAsiaTheme="minorHAnsi"/>
          <w:color w:val="000000"/>
          <w:sz w:val="24"/>
          <w:szCs w:val="24"/>
          <w:lang w:eastAsia="en-US"/>
        </w:rPr>
        <w:t>;</w:t>
      </w:r>
    </w:p>
    <w:p w:rsidR="001A5A5A" w:rsidRPr="0028086A" w:rsidRDefault="00FC6006" w:rsidP="00164479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086A">
        <w:rPr>
          <w:sz w:val="24"/>
          <w:szCs w:val="24"/>
        </w:rPr>
        <w:t>«Экспертиза проектов бюджета на очередной финансовый год и плановый период городского и сельских поселений».</w:t>
      </w:r>
    </w:p>
    <w:p w:rsidR="002608FD" w:rsidRPr="0028086A" w:rsidRDefault="002608FD" w:rsidP="002608FD">
      <w:pPr>
        <w:pStyle w:val="11"/>
        <w:spacing w:after="0"/>
        <w:ind w:firstLine="0"/>
        <w:rPr>
          <w:color w:val="000000" w:themeColor="text1"/>
          <w:szCs w:val="24"/>
        </w:rPr>
      </w:pPr>
      <w:r w:rsidRPr="0028086A">
        <w:rPr>
          <w:szCs w:val="24"/>
        </w:rPr>
        <w:t xml:space="preserve">      Важным элементом в осуществлении контрольных функций Контрольно-счетной палаты является принцип гласности, с целью реализации которого информация о проведенных мероприятиях, о выявленных нарушениях размещается на о</w:t>
      </w:r>
      <w:r w:rsidRPr="0028086A">
        <w:rPr>
          <w:rFonts w:ascii="PT Sans" w:hAnsi="PT Sans" w:cs="Arial"/>
          <w:color w:val="333333"/>
        </w:rPr>
        <w:t>фициальном сайте Российской Федерации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Pr="0028086A">
        <w:rPr>
          <w:szCs w:val="24"/>
        </w:rPr>
        <w:t xml:space="preserve"> </w:t>
      </w:r>
      <w:r w:rsidRPr="0028086A">
        <w:rPr>
          <w:color w:val="000000" w:themeColor="text1"/>
          <w:szCs w:val="24"/>
        </w:rPr>
        <w:t>(</w:t>
      </w:r>
      <w:hyperlink r:id="rId15" w:history="1">
        <w:r w:rsidR="0002176C" w:rsidRPr="0028086A">
          <w:rPr>
            <w:rStyle w:val="a3"/>
            <w:color w:val="000000" w:themeColor="text1"/>
          </w:rPr>
          <w:t>https://portal.audit.gov.ru</w:t>
        </w:r>
      </w:hyperlink>
      <w:r w:rsidRPr="0028086A">
        <w:rPr>
          <w:color w:val="000000" w:themeColor="text1"/>
          <w:szCs w:val="24"/>
        </w:rPr>
        <w:t xml:space="preserve">), </w:t>
      </w:r>
      <w:r w:rsidRPr="0028086A">
        <w:rPr>
          <w:szCs w:val="24"/>
        </w:rPr>
        <w:t>официальном сайте Администрации Куртамышского района в разделе «</w:t>
      </w:r>
      <w:r w:rsidRPr="0028086A">
        <w:rPr>
          <w:color w:val="000000" w:themeColor="text1"/>
          <w:szCs w:val="24"/>
        </w:rPr>
        <w:t>КСП» (</w:t>
      </w:r>
      <w:hyperlink r:id="rId16" w:history="1">
        <w:r w:rsidRPr="0028086A">
          <w:rPr>
            <w:rStyle w:val="a3"/>
            <w:color w:val="000000" w:themeColor="text1"/>
          </w:rPr>
          <w:t>www.region-kurtamysh.com</w:t>
        </w:r>
      </w:hyperlink>
      <w:r w:rsidRPr="0028086A">
        <w:rPr>
          <w:color w:val="000000" w:themeColor="text1"/>
          <w:szCs w:val="24"/>
        </w:rPr>
        <w:t>).</w:t>
      </w:r>
    </w:p>
    <w:p w:rsidR="00F5485C" w:rsidRPr="0028086A" w:rsidRDefault="00D14265" w:rsidP="00D14265">
      <w:pPr>
        <w:jc w:val="both"/>
        <w:rPr>
          <w:sz w:val="24"/>
          <w:szCs w:val="24"/>
        </w:rPr>
      </w:pPr>
      <w:r w:rsidRPr="0028086A">
        <w:rPr>
          <w:color w:val="000000"/>
          <w:sz w:val="24"/>
          <w:szCs w:val="24"/>
        </w:rPr>
        <w:t xml:space="preserve">      Сотрудники Контрольно-счетной палаты в пределах своих </w:t>
      </w:r>
      <w:proofErr w:type="gramStart"/>
      <w:r w:rsidRPr="0028086A">
        <w:rPr>
          <w:color w:val="000000"/>
          <w:sz w:val="24"/>
          <w:szCs w:val="24"/>
        </w:rPr>
        <w:t>полномочий  участвуют</w:t>
      </w:r>
      <w:proofErr w:type="gramEnd"/>
      <w:r w:rsidRPr="0028086A">
        <w:rPr>
          <w:color w:val="000000"/>
          <w:sz w:val="24"/>
          <w:szCs w:val="24"/>
        </w:rPr>
        <w:t xml:space="preserve"> в мероприятиях, направленных на  противодействие коррупции.</w:t>
      </w:r>
      <w:r w:rsidR="0071754A" w:rsidRPr="0028086A">
        <w:rPr>
          <w:color w:val="000000"/>
          <w:sz w:val="24"/>
          <w:szCs w:val="24"/>
        </w:rPr>
        <w:t xml:space="preserve"> </w:t>
      </w:r>
      <w:r w:rsidRPr="0028086A">
        <w:rPr>
          <w:color w:val="000000"/>
          <w:sz w:val="24"/>
          <w:szCs w:val="24"/>
        </w:rPr>
        <w:t xml:space="preserve">Сведения о доходах, об имуществе и обязательствах имущественного характера сотрудников Контрольно-счётной палаты и членов их семей, размещаются на официальном сайте </w:t>
      </w:r>
      <w:r w:rsidRPr="0028086A">
        <w:rPr>
          <w:sz w:val="24"/>
          <w:szCs w:val="24"/>
        </w:rPr>
        <w:t xml:space="preserve">Администрации Куртамышского района в сети «Интернет».  </w:t>
      </w:r>
    </w:p>
    <w:p w:rsidR="002D3D4F" w:rsidRPr="0028086A" w:rsidRDefault="002D3D4F" w:rsidP="002D3D4F">
      <w:pPr>
        <w:jc w:val="both"/>
        <w:rPr>
          <w:sz w:val="24"/>
          <w:szCs w:val="24"/>
        </w:rPr>
      </w:pPr>
      <w:r w:rsidRPr="0028086A">
        <w:rPr>
          <w:color w:val="000000" w:themeColor="text1"/>
          <w:sz w:val="24"/>
          <w:szCs w:val="24"/>
        </w:rPr>
        <w:t xml:space="preserve">      В </w:t>
      </w:r>
      <w:r w:rsidRPr="0028086A">
        <w:rPr>
          <w:sz w:val="24"/>
          <w:szCs w:val="24"/>
        </w:rPr>
        <w:t xml:space="preserve">рамках взаимодействия </w:t>
      </w:r>
      <w:proofErr w:type="gramStart"/>
      <w:r w:rsidRPr="0028086A">
        <w:rPr>
          <w:sz w:val="24"/>
          <w:szCs w:val="24"/>
        </w:rPr>
        <w:t xml:space="preserve">с  </w:t>
      </w:r>
      <w:proofErr w:type="spellStart"/>
      <w:r w:rsidRPr="0028086A">
        <w:rPr>
          <w:sz w:val="24"/>
          <w:szCs w:val="24"/>
        </w:rPr>
        <w:t>Контрольно</w:t>
      </w:r>
      <w:proofErr w:type="spellEnd"/>
      <w:proofErr w:type="gramEnd"/>
      <w:r w:rsidRPr="0028086A">
        <w:rPr>
          <w:sz w:val="24"/>
          <w:szCs w:val="24"/>
        </w:rPr>
        <w:t xml:space="preserve"> - счётной палатой Курганской области и контрольно-счётными органами муниципальных районов Курганской области, а также в целях изучения их положительного опыта </w:t>
      </w:r>
      <w:proofErr w:type="spellStart"/>
      <w:r w:rsidRPr="0028086A">
        <w:rPr>
          <w:sz w:val="24"/>
          <w:szCs w:val="24"/>
        </w:rPr>
        <w:t>Контрольно</w:t>
      </w:r>
      <w:proofErr w:type="spellEnd"/>
      <w:r w:rsidRPr="0028086A">
        <w:rPr>
          <w:sz w:val="24"/>
          <w:szCs w:val="24"/>
        </w:rPr>
        <w:t xml:space="preserve"> – счётная палата приняла участие в совещаниях, проведенных с сотрудниками контрольно-счётных органов муниципальных районов (июнь 201</w:t>
      </w:r>
      <w:r w:rsidR="00E00C2C" w:rsidRPr="0028086A">
        <w:rPr>
          <w:sz w:val="24"/>
          <w:szCs w:val="24"/>
        </w:rPr>
        <w:t>9</w:t>
      </w:r>
      <w:r w:rsidRPr="0028086A">
        <w:rPr>
          <w:sz w:val="24"/>
          <w:szCs w:val="24"/>
        </w:rPr>
        <w:t xml:space="preserve"> года).</w:t>
      </w:r>
    </w:p>
    <w:p w:rsidR="0052547A" w:rsidRPr="0028086A" w:rsidRDefault="002608FD" w:rsidP="002D3D4F">
      <w:pPr>
        <w:overflowPunct/>
        <w:autoSpaceDE/>
        <w:adjustRightInd/>
        <w:jc w:val="both"/>
        <w:rPr>
          <w:sz w:val="24"/>
          <w:szCs w:val="24"/>
        </w:rPr>
      </w:pPr>
      <w:r w:rsidRPr="0028086A">
        <w:rPr>
          <w:sz w:val="24"/>
          <w:szCs w:val="24"/>
        </w:rPr>
        <w:lastRenderedPageBreak/>
        <w:t xml:space="preserve">      В 20</w:t>
      </w:r>
      <w:r w:rsidR="000619CF" w:rsidRPr="0028086A">
        <w:rPr>
          <w:sz w:val="24"/>
          <w:szCs w:val="24"/>
        </w:rPr>
        <w:t>20</w:t>
      </w:r>
      <w:r w:rsidRPr="0028086A">
        <w:rPr>
          <w:sz w:val="24"/>
          <w:szCs w:val="24"/>
        </w:rPr>
        <w:t xml:space="preserve"> году Контрольно-счетная палата продолжит работу, направленную на обеспечение законности, рациональности и эффективности использования бюджетных средств.</w:t>
      </w:r>
    </w:p>
    <w:p w:rsidR="002608FD" w:rsidRPr="0028086A" w:rsidRDefault="002608FD" w:rsidP="002D3D4F">
      <w:pPr>
        <w:overflowPunct/>
        <w:autoSpaceDE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28086A">
        <w:rPr>
          <w:sz w:val="24"/>
          <w:szCs w:val="24"/>
        </w:rPr>
        <w:t xml:space="preserve">      </w:t>
      </w:r>
      <w:r w:rsidR="00212409" w:rsidRPr="0028086A">
        <w:rPr>
          <w:rFonts w:eastAsiaTheme="minorHAnsi"/>
          <w:sz w:val="24"/>
          <w:szCs w:val="24"/>
          <w:lang w:eastAsia="en-US"/>
        </w:rPr>
        <w:t>Во исполнение задач, законодательно закрепленных за КСП</w:t>
      </w:r>
      <w:r w:rsidR="0044703A" w:rsidRPr="0028086A">
        <w:rPr>
          <w:rFonts w:eastAsiaTheme="minorHAnsi"/>
          <w:sz w:val="24"/>
          <w:szCs w:val="24"/>
          <w:lang w:eastAsia="en-US"/>
        </w:rPr>
        <w:t xml:space="preserve">, </w:t>
      </w:r>
      <w:r w:rsidR="00212409" w:rsidRPr="0028086A">
        <w:rPr>
          <w:rFonts w:eastAsiaTheme="minorHAnsi"/>
          <w:sz w:val="24"/>
          <w:szCs w:val="24"/>
          <w:lang w:eastAsia="en-US"/>
        </w:rPr>
        <w:t xml:space="preserve">с </w:t>
      </w:r>
      <w:r w:rsidRPr="0028086A">
        <w:rPr>
          <w:sz w:val="24"/>
          <w:szCs w:val="24"/>
        </w:rPr>
        <w:t>целью соблюдения требований бюджетного законодательства в 20</w:t>
      </w:r>
      <w:r w:rsidR="00A03192" w:rsidRPr="0028086A">
        <w:rPr>
          <w:sz w:val="24"/>
          <w:szCs w:val="24"/>
        </w:rPr>
        <w:t>20</w:t>
      </w:r>
      <w:r w:rsidRPr="0028086A">
        <w:rPr>
          <w:sz w:val="24"/>
          <w:szCs w:val="24"/>
        </w:rPr>
        <w:t xml:space="preserve"> году будет про</w:t>
      </w:r>
      <w:r w:rsidR="00323F94" w:rsidRPr="0028086A">
        <w:rPr>
          <w:sz w:val="24"/>
          <w:szCs w:val="24"/>
        </w:rPr>
        <w:t xml:space="preserve">должена </w:t>
      </w:r>
      <w:r w:rsidRPr="0028086A">
        <w:rPr>
          <w:sz w:val="24"/>
          <w:szCs w:val="24"/>
        </w:rPr>
        <w:t xml:space="preserve">работа по осуществлению внешнего муниципального </w:t>
      </w:r>
      <w:r w:rsidR="00687542" w:rsidRPr="0028086A">
        <w:rPr>
          <w:sz w:val="24"/>
          <w:szCs w:val="24"/>
        </w:rPr>
        <w:t xml:space="preserve">финансового </w:t>
      </w:r>
      <w:r w:rsidRPr="0028086A">
        <w:rPr>
          <w:sz w:val="24"/>
          <w:szCs w:val="24"/>
        </w:rPr>
        <w:t xml:space="preserve">контроля в </w:t>
      </w:r>
      <w:r w:rsidRPr="0028086A">
        <w:rPr>
          <w:rFonts w:eastAsiaTheme="minorHAnsi"/>
          <w:sz w:val="24"/>
          <w:szCs w:val="24"/>
          <w:lang w:eastAsia="en-US"/>
        </w:rPr>
        <w:t xml:space="preserve">отношении </w:t>
      </w:r>
      <w:r w:rsidR="0072630A" w:rsidRPr="0028086A">
        <w:rPr>
          <w:rFonts w:eastAsiaTheme="minorHAnsi"/>
          <w:sz w:val="24"/>
          <w:szCs w:val="24"/>
          <w:lang w:eastAsia="en-US"/>
        </w:rPr>
        <w:t xml:space="preserve">городского и </w:t>
      </w:r>
      <w:r w:rsidRPr="0028086A">
        <w:rPr>
          <w:rFonts w:eastAsiaTheme="minorHAnsi"/>
          <w:sz w:val="24"/>
          <w:szCs w:val="24"/>
          <w:lang w:eastAsia="en-US"/>
        </w:rPr>
        <w:t>сельских</w:t>
      </w:r>
      <w:r w:rsidR="0072630A" w:rsidRPr="0028086A">
        <w:rPr>
          <w:rFonts w:eastAsiaTheme="minorHAnsi"/>
          <w:sz w:val="24"/>
          <w:szCs w:val="24"/>
          <w:lang w:eastAsia="en-US"/>
        </w:rPr>
        <w:t xml:space="preserve"> </w:t>
      </w:r>
      <w:r w:rsidRPr="0028086A">
        <w:rPr>
          <w:rFonts w:eastAsiaTheme="minorHAnsi"/>
          <w:sz w:val="24"/>
          <w:szCs w:val="24"/>
          <w:lang w:eastAsia="en-US"/>
        </w:rPr>
        <w:t>поселений, входящих в состав Куртамышского района.</w:t>
      </w:r>
    </w:p>
    <w:p w:rsidR="009442D7" w:rsidRPr="0028086A" w:rsidRDefault="009442D7" w:rsidP="00212409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      </w:t>
      </w:r>
      <w:r w:rsidRPr="0028086A">
        <w:rPr>
          <w:rFonts w:eastAsiaTheme="minorHAnsi"/>
          <w:sz w:val="24"/>
          <w:szCs w:val="24"/>
          <w:lang w:eastAsia="en-US"/>
        </w:rPr>
        <w:t>Приоритетными направлениями деятельности остается контроль за исполнением районного бюджета и</w:t>
      </w:r>
      <w:r w:rsidR="0052547A" w:rsidRPr="0028086A">
        <w:rPr>
          <w:rFonts w:eastAsiaTheme="minorHAnsi"/>
          <w:sz w:val="24"/>
          <w:szCs w:val="24"/>
          <w:lang w:eastAsia="en-US"/>
        </w:rPr>
        <w:t xml:space="preserve"> </w:t>
      </w:r>
      <w:r w:rsidRPr="0028086A">
        <w:rPr>
          <w:rFonts w:eastAsiaTheme="minorHAnsi"/>
          <w:sz w:val="24"/>
          <w:szCs w:val="24"/>
          <w:lang w:eastAsia="en-US"/>
        </w:rPr>
        <w:t xml:space="preserve">бюджетов поселений, расположенных на территории Куртамышского </w:t>
      </w:r>
      <w:proofErr w:type="gramStart"/>
      <w:r w:rsidRPr="0028086A">
        <w:rPr>
          <w:rFonts w:eastAsiaTheme="minorHAnsi"/>
          <w:sz w:val="24"/>
          <w:szCs w:val="24"/>
          <w:lang w:eastAsia="en-US"/>
        </w:rPr>
        <w:t>района,  анализ</w:t>
      </w:r>
      <w:proofErr w:type="gramEnd"/>
      <w:r w:rsidRPr="0028086A">
        <w:rPr>
          <w:rFonts w:eastAsiaTheme="minorHAnsi"/>
          <w:sz w:val="24"/>
          <w:szCs w:val="24"/>
          <w:lang w:eastAsia="en-US"/>
        </w:rPr>
        <w:t xml:space="preserve"> вопросов формирования и исполнения муниципальных программ.</w:t>
      </w:r>
    </w:p>
    <w:p w:rsidR="0052547A" w:rsidRPr="0028086A" w:rsidRDefault="009442D7" w:rsidP="002D3D4F">
      <w:pPr>
        <w:overflowPunct/>
        <w:jc w:val="both"/>
        <w:rPr>
          <w:color w:val="000000"/>
          <w:sz w:val="24"/>
          <w:szCs w:val="24"/>
        </w:rPr>
      </w:pPr>
      <w:r w:rsidRPr="0028086A">
        <w:rPr>
          <w:rFonts w:eastAsiaTheme="minorHAnsi"/>
          <w:sz w:val="24"/>
          <w:szCs w:val="24"/>
          <w:lang w:eastAsia="en-US"/>
        </w:rPr>
        <w:t xml:space="preserve">      В 20</w:t>
      </w:r>
      <w:r w:rsidR="00B80348" w:rsidRPr="0028086A">
        <w:rPr>
          <w:rFonts w:eastAsiaTheme="minorHAnsi"/>
          <w:sz w:val="24"/>
          <w:szCs w:val="24"/>
          <w:lang w:eastAsia="en-US"/>
        </w:rPr>
        <w:t>20</w:t>
      </w:r>
      <w:r w:rsidRPr="0028086A">
        <w:rPr>
          <w:rFonts w:eastAsiaTheme="minorHAnsi"/>
          <w:sz w:val="24"/>
          <w:szCs w:val="24"/>
          <w:lang w:eastAsia="en-US"/>
        </w:rPr>
        <w:t xml:space="preserve"> году предстоит актуализация положений уже действующих и разработка новых стандартов организации деятельности контрольно-счетного органа и финансового контроля, совершенствование подходов при проведении экспертизы муниципальных программ, проектов решений о бюджете</w:t>
      </w:r>
      <w:r w:rsidRPr="0028086A">
        <w:rPr>
          <w:rFonts w:eastAsiaTheme="minorHAnsi"/>
          <w:sz w:val="28"/>
          <w:szCs w:val="28"/>
          <w:lang w:eastAsia="en-US"/>
        </w:rPr>
        <w:t>.</w:t>
      </w:r>
      <w:r w:rsidR="002608FD" w:rsidRPr="0028086A">
        <w:rPr>
          <w:color w:val="000000"/>
          <w:sz w:val="24"/>
          <w:szCs w:val="24"/>
        </w:rPr>
        <w:t xml:space="preserve">  </w:t>
      </w:r>
    </w:p>
    <w:p w:rsidR="0052547A" w:rsidRPr="0028086A" w:rsidRDefault="0052547A" w:rsidP="0052547A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      На 20</w:t>
      </w:r>
      <w:r w:rsidR="00D2683E" w:rsidRPr="0028086A">
        <w:rPr>
          <w:rFonts w:eastAsiaTheme="minorHAnsi"/>
          <w:color w:val="000000"/>
          <w:sz w:val="24"/>
          <w:szCs w:val="24"/>
          <w:lang w:eastAsia="en-US"/>
        </w:rPr>
        <w:t>20</w:t>
      </w: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 год Контрольно-счётная палата в своей деятельности ставит перед собой следующие основные задачи: </w:t>
      </w:r>
    </w:p>
    <w:p w:rsidR="0052547A" w:rsidRPr="0028086A" w:rsidRDefault="00501444" w:rsidP="0052547A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1. </w:t>
      </w:r>
      <w:r w:rsidR="0052547A" w:rsidRPr="0028086A">
        <w:rPr>
          <w:rFonts w:eastAsiaTheme="minorHAnsi"/>
          <w:color w:val="000000"/>
          <w:sz w:val="24"/>
          <w:szCs w:val="24"/>
          <w:lang w:eastAsia="en-US"/>
        </w:rPr>
        <w:t xml:space="preserve">Дальнейшее развитие финансово-экономической экспертизы, в том числе: </w:t>
      </w:r>
    </w:p>
    <w:p w:rsidR="0052547A" w:rsidRPr="0028086A" w:rsidRDefault="0052547A" w:rsidP="0052547A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- обоснованности формирования обязательств районного бюджета и бюджетов сельских и городского поселений на очередной финансовый год и плановый период; </w:t>
      </w:r>
    </w:p>
    <w:p w:rsidR="0052547A" w:rsidRPr="0028086A" w:rsidRDefault="0052547A" w:rsidP="0052547A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- муниципальных программ и контроль за ходом их исполнения; </w:t>
      </w:r>
    </w:p>
    <w:p w:rsidR="009442D7" w:rsidRPr="0028086A" w:rsidRDefault="0052547A" w:rsidP="0052547A">
      <w:pPr>
        <w:overflowPunct/>
        <w:jc w:val="both"/>
        <w:rPr>
          <w:color w:val="000000"/>
          <w:sz w:val="24"/>
          <w:szCs w:val="24"/>
        </w:rPr>
      </w:pP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- проектов муниципальных правовых актов (включая обоснованность финансово- экономических обоснований) в части, касающейся расходных обязательств муниципального образования. </w:t>
      </w:r>
      <w:r w:rsidR="002608FD" w:rsidRPr="0028086A">
        <w:rPr>
          <w:color w:val="000000"/>
          <w:sz w:val="24"/>
          <w:szCs w:val="24"/>
        </w:rPr>
        <w:t xml:space="preserve">    </w:t>
      </w:r>
    </w:p>
    <w:p w:rsidR="00501444" w:rsidRPr="0028086A" w:rsidRDefault="00501444" w:rsidP="00501444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2. Совершенствование организации, планирования и проведения контрольных мероприятий в сферах, имеющих наибольшие коррупционные риски – муниципальные закупки, жилищно-коммунальное хозяйство, муниципальная собственность. </w:t>
      </w:r>
    </w:p>
    <w:p w:rsidR="00501444" w:rsidRPr="0028086A" w:rsidRDefault="00501444" w:rsidP="00501444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3. Работа по предупреждению нарушений в финансово-бюджетной сфере и при распоряжении и управлении объектами муниципальной собственности, контроль за полнотой и своевременностью принятия мер к устранению нарушений и недостатков, выявленных в ходе контрольных мероприятий. </w:t>
      </w:r>
    </w:p>
    <w:p w:rsidR="00501444" w:rsidRPr="0028086A" w:rsidRDefault="00501444" w:rsidP="00501444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4. Экспертиза формирования доходов бюджета с учетом оценки эффективности использования муниципальной собственности. </w:t>
      </w:r>
    </w:p>
    <w:p w:rsidR="00501444" w:rsidRPr="0028086A" w:rsidRDefault="00501444" w:rsidP="00501444">
      <w:pPr>
        <w:pStyle w:val="Default"/>
        <w:jc w:val="both"/>
      </w:pPr>
      <w:r w:rsidRPr="0028086A">
        <w:t>5. Проведение контрольных мероприятий по проверке целевого и эффективного использования бюджетных средств на реализацию приоритетных проектов и муниципальных программ, управления и распоряжения муниципальным имуществом.</w:t>
      </w:r>
    </w:p>
    <w:p w:rsidR="0071754A" w:rsidRPr="0028086A" w:rsidRDefault="0071754A" w:rsidP="00501444">
      <w:pPr>
        <w:pStyle w:val="Default"/>
        <w:jc w:val="both"/>
      </w:pPr>
      <w:r w:rsidRPr="0028086A">
        <w:t xml:space="preserve">      КСП нацелена не только на выявление нарушений, но и на практическую помощь органам местного самоуправления. Повышение качества и </w:t>
      </w:r>
      <w:r w:rsidR="00617DB4" w:rsidRPr="0028086A">
        <w:t>эффективности экспертно-аналитических мероприятий, экспертизы проектов бюджетов, муниципальных программ, нормативных правовых актов – это основные инструменты профилактики, предоставленные КСП действующим законодательством.</w:t>
      </w:r>
    </w:p>
    <w:p w:rsidR="002D3D4F" w:rsidRPr="0028086A" w:rsidRDefault="002D3D4F" w:rsidP="002D3D4F">
      <w:pPr>
        <w:overflowPunct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      В течение отчетного периода, по причине наличия объективных обстоятельств, в план деятельности Контрольно-счётной палаты на 201</w:t>
      </w:r>
      <w:r w:rsidR="00832D2C" w:rsidRPr="0028086A">
        <w:rPr>
          <w:rFonts w:eastAsiaTheme="minorHAnsi"/>
          <w:color w:val="000000"/>
          <w:sz w:val="24"/>
          <w:szCs w:val="24"/>
          <w:lang w:eastAsia="en-US"/>
        </w:rPr>
        <w:t>9</w:t>
      </w: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 год вносились изменения. </w:t>
      </w:r>
    </w:p>
    <w:p w:rsidR="002608FD" w:rsidRPr="0028086A" w:rsidRDefault="002D3D4F" w:rsidP="002D3D4F">
      <w:pPr>
        <w:overflowPunct/>
        <w:jc w:val="both"/>
        <w:rPr>
          <w:rFonts w:ascii="Arial" w:hAnsi="Arial" w:cs="Arial"/>
        </w:rPr>
      </w:pPr>
      <w:r w:rsidRPr="0028086A">
        <w:rPr>
          <w:rFonts w:eastAsiaTheme="minorHAnsi"/>
          <w:color w:val="000000"/>
          <w:sz w:val="24"/>
          <w:szCs w:val="24"/>
          <w:lang w:eastAsia="en-US"/>
        </w:rPr>
        <w:t xml:space="preserve">      В целом, план деятельности отчетного года выполнен в полном объеме, что позволило обеспечить </w:t>
      </w:r>
      <w:r w:rsidR="002608FD" w:rsidRPr="0028086A">
        <w:rPr>
          <w:color w:val="000000"/>
          <w:sz w:val="24"/>
          <w:szCs w:val="24"/>
        </w:rPr>
        <w:t xml:space="preserve">реализацию задач и полномочий, возложенных </w:t>
      </w:r>
      <w:r w:rsidRPr="0028086A">
        <w:rPr>
          <w:color w:val="000000"/>
          <w:sz w:val="24"/>
          <w:szCs w:val="24"/>
        </w:rPr>
        <w:t xml:space="preserve">на КСП  </w:t>
      </w:r>
      <w:r w:rsidR="002608FD" w:rsidRPr="0028086A">
        <w:rPr>
          <w:color w:val="000000"/>
          <w:sz w:val="24"/>
          <w:szCs w:val="24"/>
        </w:rPr>
        <w:t xml:space="preserve">Бюджетным кодексом РФ, Федеральным законом от 07.02.2011 года № 6 – ФЗ «Об общих принципах организации и деятельности </w:t>
      </w:r>
      <w:proofErr w:type="spellStart"/>
      <w:r w:rsidR="002608FD" w:rsidRPr="0028086A">
        <w:rPr>
          <w:color w:val="000000"/>
          <w:sz w:val="24"/>
          <w:szCs w:val="24"/>
        </w:rPr>
        <w:t>контрольно</w:t>
      </w:r>
      <w:proofErr w:type="spellEnd"/>
      <w:r w:rsidR="002608FD" w:rsidRPr="0028086A">
        <w:rPr>
          <w:color w:val="000000"/>
          <w:sz w:val="24"/>
          <w:szCs w:val="24"/>
        </w:rPr>
        <w:t xml:space="preserve"> – счетных органов субъектов Российской Федерации и муниципальных образований», Законом Курганской области от 05.07.2011 года № 43 «О Контрольно-счетной палате Курганской области и отдельных вопросах деятельности контрольно-счетных органов муниципальных образований, расположенных на территории Курганской области», иными нормативными правовыми актами.</w:t>
      </w:r>
    </w:p>
    <w:p w:rsidR="002608FD" w:rsidRPr="0028086A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p w:rsidR="002608FD" w:rsidRPr="0028086A" w:rsidRDefault="002608FD" w:rsidP="002608FD">
      <w:pPr>
        <w:overflowPunct/>
        <w:autoSpaceDE/>
        <w:adjustRightInd/>
        <w:jc w:val="both"/>
        <w:rPr>
          <w:color w:val="000000" w:themeColor="text1"/>
          <w:sz w:val="24"/>
          <w:szCs w:val="24"/>
        </w:rPr>
      </w:pP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4432"/>
      </w:tblGrid>
      <w:tr w:rsidR="002608FD" w:rsidRPr="0028086A" w:rsidTr="000118F4">
        <w:tc>
          <w:tcPr>
            <w:tcW w:w="5666" w:type="dxa"/>
          </w:tcPr>
          <w:p w:rsidR="002608FD" w:rsidRPr="0028086A" w:rsidRDefault="002608F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4432" w:type="dxa"/>
            <w:hideMark/>
          </w:tcPr>
          <w:p w:rsidR="002608FD" w:rsidRPr="0028086A" w:rsidRDefault="002608FD">
            <w:pPr>
              <w:jc w:val="right"/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Приложение 1</w:t>
            </w:r>
          </w:p>
          <w:p w:rsidR="002608FD" w:rsidRPr="0028086A" w:rsidRDefault="002608FD" w:rsidP="000D5016">
            <w:pPr>
              <w:jc w:val="both"/>
              <w:rPr>
                <w:sz w:val="28"/>
                <w:szCs w:val="28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к отчету о деятельности Контрольно-счетной палаты Куртамышского района за 201</w:t>
            </w:r>
            <w:r w:rsidR="000D5016" w:rsidRPr="0028086A">
              <w:rPr>
                <w:sz w:val="24"/>
                <w:szCs w:val="24"/>
                <w:lang w:eastAsia="en-US"/>
              </w:rPr>
              <w:t>9</w:t>
            </w:r>
            <w:r w:rsidRPr="0028086A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2608FD" w:rsidRPr="0028086A" w:rsidRDefault="002608FD" w:rsidP="002608FD">
      <w:pPr>
        <w:ind w:left="5529"/>
        <w:jc w:val="center"/>
        <w:rPr>
          <w:sz w:val="28"/>
          <w:szCs w:val="28"/>
        </w:rPr>
      </w:pPr>
    </w:p>
    <w:p w:rsidR="002608FD" w:rsidRPr="0028086A" w:rsidRDefault="002608FD" w:rsidP="002608FD">
      <w:pPr>
        <w:shd w:val="clear" w:color="auto" w:fill="FFFFFF"/>
        <w:spacing w:before="91"/>
        <w:ind w:right="539"/>
        <w:jc w:val="center"/>
        <w:rPr>
          <w:b/>
          <w:sz w:val="24"/>
          <w:szCs w:val="24"/>
        </w:rPr>
      </w:pPr>
      <w:r w:rsidRPr="0028086A">
        <w:rPr>
          <w:b/>
          <w:bCs/>
          <w:sz w:val="24"/>
          <w:szCs w:val="24"/>
        </w:rPr>
        <w:t>Перечень контрольных мероприятий, проведенных</w:t>
      </w:r>
      <w:r w:rsidRPr="0028086A">
        <w:rPr>
          <w:b/>
          <w:bCs/>
          <w:spacing w:val="-1"/>
          <w:sz w:val="24"/>
          <w:szCs w:val="24"/>
        </w:rPr>
        <w:t xml:space="preserve"> Контрольно-счетной палатой </w:t>
      </w:r>
      <w:r w:rsidRPr="0028086A">
        <w:rPr>
          <w:b/>
          <w:sz w:val="24"/>
          <w:szCs w:val="24"/>
        </w:rPr>
        <w:t>Куртамышского района</w:t>
      </w:r>
      <w:r w:rsidRPr="0028086A">
        <w:rPr>
          <w:sz w:val="24"/>
          <w:szCs w:val="24"/>
        </w:rPr>
        <w:t xml:space="preserve"> </w:t>
      </w:r>
      <w:r w:rsidRPr="0028086A">
        <w:rPr>
          <w:b/>
          <w:sz w:val="24"/>
          <w:szCs w:val="24"/>
        </w:rPr>
        <w:t>в 201</w:t>
      </w:r>
      <w:r w:rsidR="000D5016" w:rsidRPr="0028086A">
        <w:rPr>
          <w:b/>
          <w:sz w:val="24"/>
          <w:szCs w:val="24"/>
        </w:rPr>
        <w:t>9</w:t>
      </w:r>
      <w:r w:rsidRPr="0028086A">
        <w:rPr>
          <w:b/>
          <w:sz w:val="24"/>
          <w:szCs w:val="24"/>
        </w:rPr>
        <w:t xml:space="preserve"> году</w:t>
      </w:r>
    </w:p>
    <w:p w:rsidR="002608FD" w:rsidRPr="0028086A" w:rsidRDefault="002608FD" w:rsidP="002608FD">
      <w:pPr>
        <w:shd w:val="clear" w:color="auto" w:fill="FFFFFF"/>
        <w:spacing w:before="91"/>
        <w:ind w:right="539"/>
        <w:jc w:val="center"/>
        <w:rPr>
          <w:b/>
          <w:bCs/>
          <w:spacing w:val="-1"/>
          <w:sz w:val="28"/>
          <w:szCs w:val="28"/>
        </w:rPr>
      </w:pPr>
    </w:p>
    <w:tbl>
      <w:tblPr>
        <w:tblW w:w="10350" w:type="dxa"/>
        <w:tblInd w:w="-811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7"/>
        <w:gridCol w:w="5813"/>
        <w:gridCol w:w="3970"/>
      </w:tblGrid>
      <w:tr w:rsidR="002608FD" w:rsidRPr="0028086A" w:rsidTr="002608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Pr="0028086A" w:rsidRDefault="002608FD">
            <w:pPr>
              <w:shd w:val="clear" w:color="auto" w:fill="FFFFFF"/>
              <w:spacing w:line="276" w:lineRule="auto"/>
              <w:ind w:left="125"/>
              <w:rPr>
                <w:b/>
                <w:sz w:val="24"/>
                <w:szCs w:val="24"/>
                <w:lang w:eastAsia="en-US"/>
              </w:rPr>
            </w:pPr>
            <w:r w:rsidRPr="0028086A">
              <w:rPr>
                <w:b/>
                <w:sz w:val="24"/>
                <w:szCs w:val="24"/>
                <w:lang w:eastAsia="en-US"/>
              </w:rPr>
              <w:t>№</w:t>
            </w:r>
          </w:p>
          <w:p w:rsidR="002608FD" w:rsidRPr="0028086A" w:rsidRDefault="002608FD">
            <w:pPr>
              <w:shd w:val="clear" w:color="auto" w:fill="FFFFFF"/>
              <w:spacing w:line="276" w:lineRule="auto"/>
              <w:ind w:left="125"/>
              <w:rPr>
                <w:b/>
                <w:sz w:val="24"/>
                <w:szCs w:val="24"/>
                <w:lang w:eastAsia="en-US"/>
              </w:rPr>
            </w:pPr>
            <w:r w:rsidRPr="0028086A">
              <w:rPr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Pr="0028086A" w:rsidRDefault="002608FD">
            <w:pPr>
              <w:shd w:val="clear" w:color="auto" w:fill="FFFFFF"/>
              <w:spacing w:line="276" w:lineRule="auto"/>
              <w:ind w:left="485"/>
              <w:jc w:val="center"/>
              <w:rPr>
                <w:b/>
                <w:sz w:val="24"/>
                <w:szCs w:val="24"/>
                <w:lang w:eastAsia="en-US"/>
              </w:rPr>
            </w:pPr>
            <w:r w:rsidRPr="0028086A">
              <w:rPr>
                <w:b/>
                <w:spacing w:val="-3"/>
                <w:sz w:val="24"/>
                <w:szCs w:val="24"/>
                <w:lang w:eastAsia="en-US"/>
              </w:rPr>
              <w:t>Наименование темы контрольного мероприятия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608FD" w:rsidRPr="0028086A" w:rsidRDefault="002608FD">
            <w:pPr>
              <w:shd w:val="clear" w:color="auto" w:fill="FFFFFF"/>
              <w:spacing w:line="274" w:lineRule="exact"/>
              <w:ind w:left="53" w:right="19"/>
              <w:jc w:val="center"/>
              <w:rPr>
                <w:b/>
                <w:sz w:val="24"/>
                <w:szCs w:val="24"/>
                <w:lang w:eastAsia="en-US"/>
              </w:rPr>
            </w:pPr>
            <w:r w:rsidRPr="0028086A">
              <w:rPr>
                <w:b/>
                <w:spacing w:val="-3"/>
                <w:sz w:val="24"/>
                <w:szCs w:val="24"/>
                <w:lang w:eastAsia="en-US"/>
              </w:rPr>
              <w:t xml:space="preserve">Наименование проверенной </w:t>
            </w:r>
            <w:r w:rsidRPr="0028086A">
              <w:rPr>
                <w:b/>
                <w:sz w:val="24"/>
                <w:szCs w:val="24"/>
                <w:lang w:eastAsia="en-US"/>
              </w:rPr>
              <w:t>организации</w:t>
            </w:r>
          </w:p>
        </w:tc>
      </w:tr>
      <w:tr w:rsidR="002608FD" w:rsidRPr="0028086A" w:rsidTr="002608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Pr="0028086A" w:rsidRDefault="002608FD" w:rsidP="002608FD">
            <w:pPr>
              <w:shd w:val="clear" w:color="auto" w:fill="FFFFFF"/>
              <w:ind w:left="187"/>
              <w:jc w:val="both"/>
              <w:rPr>
                <w:sz w:val="24"/>
                <w:szCs w:val="24"/>
                <w:lang w:eastAsia="en-US"/>
              </w:rPr>
            </w:pPr>
            <w:r w:rsidRPr="0028086A">
              <w:rPr>
                <w:spacing w:val="-15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Pr="0028086A" w:rsidRDefault="00660700" w:rsidP="0078306F">
            <w:pPr>
              <w:shd w:val="clear" w:color="auto" w:fill="FFFFFF"/>
              <w:ind w:left="29" w:right="102" w:firstLine="10"/>
              <w:jc w:val="both"/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</w:rPr>
              <w:t xml:space="preserve">Проверка </w:t>
            </w:r>
            <w:r w:rsidRPr="0028086A">
              <w:rPr>
                <w:bCs/>
                <w:sz w:val="24"/>
              </w:rPr>
              <w:t>исполнения Прогнозного плана (Программы) приватизации муниципального имущества Куртамышского района за 2018 год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Pr="0028086A" w:rsidRDefault="00660700" w:rsidP="002608FD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Администрация Куртамышского района (отдел экономики)</w:t>
            </w:r>
          </w:p>
        </w:tc>
      </w:tr>
      <w:tr w:rsidR="002608FD" w:rsidRPr="0028086A" w:rsidTr="00B362E2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Pr="0028086A" w:rsidRDefault="002608FD" w:rsidP="002608FD">
            <w:pPr>
              <w:shd w:val="clear" w:color="auto" w:fill="FFFFFF"/>
              <w:ind w:left="187"/>
              <w:jc w:val="both"/>
              <w:rPr>
                <w:spacing w:val="-15"/>
                <w:sz w:val="24"/>
                <w:szCs w:val="24"/>
                <w:lang w:eastAsia="en-US"/>
              </w:rPr>
            </w:pPr>
            <w:r w:rsidRPr="0028086A">
              <w:rPr>
                <w:spacing w:val="-15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8FD" w:rsidRPr="0028086A" w:rsidRDefault="00B362E2" w:rsidP="0078306F">
            <w:pPr>
              <w:shd w:val="clear" w:color="auto" w:fill="FFFFFF"/>
              <w:ind w:left="29" w:right="102" w:firstLine="10"/>
              <w:jc w:val="both"/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</w:rPr>
              <w:t xml:space="preserve">Проверка </w:t>
            </w:r>
            <w:r w:rsidRPr="0028086A">
              <w:rPr>
                <w:bCs/>
                <w:sz w:val="24"/>
              </w:rPr>
              <w:t>финансово-хозяйственной деятельности муниципального казенного общеобразовательного учреждения Куртамышского района «</w:t>
            </w:r>
            <w:proofErr w:type="spellStart"/>
            <w:r w:rsidRPr="0028086A">
              <w:rPr>
                <w:bCs/>
                <w:sz w:val="24"/>
              </w:rPr>
              <w:t>Камаганская</w:t>
            </w:r>
            <w:proofErr w:type="spellEnd"/>
            <w:r w:rsidRPr="0028086A">
              <w:rPr>
                <w:bCs/>
                <w:sz w:val="24"/>
              </w:rPr>
              <w:t xml:space="preserve"> средняя общеобразовательная школа» за 2018 год и истекший период 2019 года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8FD" w:rsidRPr="0028086A" w:rsidRDefault="00E16538" w:rsidP="002608FD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</w:rPr>
              <w:t xml:space="preserve">МОУО «Отдел образования Администрации Куртамышского района», </w:t>
            </w:r>
            <w:r w:rsidRPr="0028086A">
              <w:rPr>
                <w:bCs/>
                <w:sz w:val="24"/>
              </w:rPr>
              <w:t>МКОУ Куртамышского района «</w:t>
            </w:r>
            <w:proofErr w:type="spellStart"/>
            <w:r w:rsidRPr="0028086A">
              <w:rPr>
                <w:bCs/>
                <w:sz w:val="24"/>
              </w:rPr>
              <w:t>Камаганская</w:t>
            </w:r>
            <w:proofErr w:type="spellEnd"/>
            <w:r w:rsidRPr="0028086A">
              <w:rPr>
                <w:bCs/>
                <w:sz w:val="24"/>
              </w:rPr>
              <w:t xml:space="preserve"> средняя общеобразовательная школа»</w:t>
            </w:r>
          </w:p>
        </w:tc>
      </w:tr>
      <w:tr w:rsidR="0094089B" w:rsidRPr="0028086A" w:rsidTr="002608FD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9B" w:rsidRPr="0028086A" w:rsidRDefault="0094089B" w:rsidP="002608FD">
            <w:pPr>
              <w:shd w:val="clear" w:color="auto" w:fill="FFFFFF"/>
              <w:ind w:left="187"/>
              <w:jc w:val="both"/>
              <w:rPr>
                <w:spacing w:val="-15"/>
                <w:sz w:val="24"/>
                <w:szCs w:val="24"/>
                <w:lang w:eastAsia="en-US"/>
              </w:rPr>
            </w:pPr>
            <w:r w:rsidRPr="0028086A">
              <w:rPr>
                <w:spacing w:val="-15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9B" w:rsidRPr="0028086A" w:rsidRDefault="009C4A7F" w:rsidP="00CC7B6E">
            <w:pPr>
              <w:jc w:val="both"/>
              <w:rPr>
                <w:sz w:val="24"/>
              </w:rPr>
            </w:pPr>
            <w:r w:rsidRPr="0028086A">
              <w:rPr>
                <w:sz w:val="24"/>
              </w:rPr>
              <w:t>Проверка соблюдения требований  Федерального закона  от 05.04.2013 № 44-ФЗ «</w:t>
            </w:r>
            <w:r w:rsidRPr="0028086A">
              <w:rPr>
                <w:rFonts w:eastAsiaTheme="minorHAnsi"/>
                <w:sz w:val="24"/>
              </w:rPr>
              <w:t xml:space="preserve">О контрактной системе в сфере закупок товаров, работ, услуг для обеспечения государственных и муниципальных нужд» </w:t>
            </w:r>
            <w:r w:rsidRPr="0028086A">
              <w:rPr>
                <w:sz w:val="24"/>
              </w:rPr>
              <w:t>МКДОУ Куртамышского района «Куртамышский детский сад № 6»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4089B" w:rsidRPr="0028086A" w:rsidRDefault="001C1CBA" w:rsidP="0094089B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  <w:r w:rsidRPr="0028086A">
              <w:rPr>
                <w:color w:val="0D0D0D" w:themeColor="text1" w:themeTint="F2"/>
                <w:sz w:val="24"/>
              </w:rPr>
              <w:t xml:space="preserve">МОУО  «Отдел образования Администрации Куртамышского района», </w:t>
            </w:r>
            <w:r w:rsidR="00FE3E7D" w:rsidRPr="0028086A">
              <w:rPr>
                <w:sz w:val="24"/>
              </w:rPr>
              <w:t>МКДОУ Куртамышского района «Куртамышский детский сад № 6»</w:t>
            </w:r>
          </w:p>
        </w:tc>
      </w:tr>
      <w:tr w:rsidR="002608FD" w:rsidRPr="0028086A" w:rsidTr="007D5D9A">
        <w:trPr>
          <w:trHeight w:val="131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608FD" w:rsidRPr="0028086A" w:rsidRDefault="0094089B" w:rsidP="002608FD">
            <w:pPr>
              <w:shd w:val="clear" w:color="auto" w:fill="FFFFFF"/>
              <w:ind w:left="163"/>
              <w:jc w:val="both"/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608FD" w:rsidRPr="0028086A" w:rsidRDefault="007D5D9A" w:rsidP="002D3D4F">
            <w:pPr>
              <w:pStyle w:val="a5"/>
              <w:jc w:val="both"/>
              <w:rPr>
                <w:bCs/>
                <w:color w:val="000000" w:themeColor="text1"/>
                <w:sz w:val="24"/>
              </w:rPr>
            </w:pPr>
            <w:r w:rsidRPr="0028086A">
              <w:rPr>
                <w:bCs/>
                <w:sz w:val="24"/>
              </w:rPr>
              <w:t>Выборочная проверка законности, результативности использования средств, выделенных на содержание МКДОУ Куртамышского района «Куртамышский детский сад № 8» за 2018 год и истекший период 2019 года</w:t>
            </w:r>
          </w:p>
        </w:tc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171" w:rsidRPr="0028086A" w:rsidRDefault="00014F57" w:rsidP="0094089B">
            <w:pPr>
              <w:shd w:val="clear" w:color="auto" w:fill="FFFFFF"/>
              <w:ind w:left="38"/>
              <w:jc w:val="both"/>
              <w:rPr>
                <w:sz w:val="24"/>
                <w:szCs w:val="24"/>
                <w:lang w:eastAsia="en-US"/>
              </w:rPr>
            </w:pPr>
            <w:r w:rsidRPr="0028086A">
              <w:rPr>
                <w:bCs/>
                <w:sz w:val="24"/>
              </w:rPr>
              <w:t>МКДОУ Куртамышского района «Куртамышский детский сад № 8»</w:t>
            </w:r>
          </w:p>
        </w:tc>
      </w:tr>
    </w:tbl>
    <w:p w:rsidR="002608FD" w:rsidRPr="0028086A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Pr="0028086A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Pr="0028086A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Pr="0028086A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Pr="0028086A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Pr="0028086A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Pr="0028086A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Pr="0028086A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Pr="0028086A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Pr="0028086A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Pr="0028086A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Pr="0028086A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2608FD" w:rsidRPr="0028086A" w:rsidRDefault="002608FD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Pr="0028086A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Pr="0028086A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Pr="0028086A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Pr="0028086A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Pr="0028086A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Pr="0028086A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Pr="0028086A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p w:rsidR="00BF5983" w:rsidRPr="0028086A" w:rsidRDefault="00BF5983" w:rsidP="002608FD">
      <w:pPr>
        <w:ind w:firstLine="709"/>
        <w:jc w:val="center"/>
        <w:outlineLvl w:val="0"/>
        <w:rPr>
          <w:sz w:val="24"/>
          <w:szCs w:val="24"/>
        </w:rPr>
      </w:pPr>
    </w:p>
    <w:tbl>
      <w:tblPr>
        <w:tblStyle w:val="a9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6"/>
        <w:gridCol w:w="4432"/>
      </w:tblGrid>
      <w:tr w:rsidR="002608FD" w:rsidRPr="0028086A" w:rsidTr="002608FD">
        <w:tc>
          <w:tcPr>
            <w:tcW w:w="5813" w:type="dxa"/>
          </w:tcPr>
          <w:p w:rsidR="002608FD" w:rsidRPr="0028086A" w:rsidRDefault="002608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01" w:type="dxa"/>
            <w:hideMark/>
          </w:tcPr>
          <w:p w:rsidR="002608FD" w:rsidRPr="0028086A" w:rsidRDefault="002608FD">
            <w:pPr>
              <w:jc w:val="right"/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Приложение 2</w:t>
            </w:r>
          </w:p>
          <w:p w:rsidR="002608FD" w:rsidRPr="0028086A" w:rsidRDefault="002608FD" w:rsidP="000146BE">
            <w:pPr>
              <w:jc w:val="both"/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к отчету о деятельности Контрольно-счетной палаты Куртамышского района за 201</w:t>
            </w:r>
            <w:r w:rsidR="00372A6F" w:rsidRPr="0028086A">
              <w:rPr>
                <w:sz w:val="24"/>
                <w:szCs w:val="24"/>
                <w:lang w:eastAsia="en-US"/>
              </w:rPr>
              <w:t>9</w:t>
            </w:r>
            <w:r w:rsidRPr="0028086A">
              <w:rPr>
                <w:sz w:val="24"/>
                <w:szCs w:val="24"/>
                <w:lang w:eastAsia="en-US"/>
              </w:rPr>
              <w:t xml:space="preserve"> год</w:t>
            </w:r>
          </w:p>
        </w:tc>
      </w:tr>
    </w:tbl>
    <w:p w:rsidR="002608FD" w:rsidRPr="0028086A" w:rsidRDefault="002608FD" w:rsidP="002608FD">
      <w:pPr>
        <w:shd w:val="clear" w:color="auto" w:fill="FFFFFF"/>
        <w:ind w:right="539"/>
        <w:rPr>
          <w:b/>
          <w:bCs/>
          <w:sz w:val="24"/>
          <w:szCs w:val="24"/>
        </w:rPr>
      </w:pPr>
    </w:p>
    <w:p w:rsidR="002608FD" w:rsidRPr="0028086A" w:rsidRDefault="002608FD" w:rsidP="002608FD">
      <w:pPr>
        <w:shd w:val="clear" w:color="auto" w:fill="FFFFFF"/>
        <w:ind w:right="539"/>
        <w:jc w:val="center"/>
        <w:rPr>
          <w:b/>
          <w:bCs/>
          <w:spacing w:val="-1"/>
          <w:sz w:val="24"/>
          <w:szCs w:val="24"/>
        </w:rPr>
      </w:pPr>
      <w:r w:rsidRPr="0028086A">
        <w:rPr>
          <w:b/>
          <w:bCs/>
          <w:sz w:val="24"/>
          <w:szCs w:val="24"/>
        </w:rPr>
        <w:t xml:space="preserve">Итоги контрольных мероприятий, </w:t>
      </w:r>
      <w:proofErr w:type="gramStart"/>
      <w:r w:rsidRPr="0028086A">
        <w:rPr>
          <w:b/>
          <w:bCs/>
          <w:spacing w:val="-1"/>
          <w:sz w:val="24"/>
          <w:szCs w:val="24"/>
        </w:rPr>
        <w:t>проведенных  Контрольно</w:t>
      </w:r>
      <w:proofErr w:type="gramEnd"/>
      <w:r w:rsidRPr="0028086A">
        <w:rPr>
          <w:b/>
          <w:bCs/>
          <w:spacing w:val="-1"/>
          <w:sz w:val="24"/>
          <w:szCs w:val="24"/>
        </w:rPr>
        <w:t>-счетной палатой Куртамышского района  в 201</w:t>
      </w:r>
      <w:r w:rsidR="00372A6F" w:rsidRPr="0028086A">
        <w:rPr>
          <w:b/>
          <w:bCs/>
          <w:spacing w:val="-1"/>
          <w:sz w:val="24"/>
          <w:szCs w:val="24"/>
        </w:rPr>
        <w:t>9</w:t>
      </w:r>
      <w:r w:rsidRPr="0028086A">
        <w:rPr>
          <w:b/>
          <w:bCs/>
          <w:spacing w:val="-1"/>
          <w:sz w:val="24"/>
          <w:szCs w:val="24"/>
        </w:rPr>
        <w:t xml:space="preserve">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7513"/>
        <w:gridCol w:w="1240"/>
      </w:tblGrid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BF5983" w:rsidP="00BF5983">
            <w:pPr>
              <w:rPr>
                <w:b/>
                <w:sz w:val="24"/>
                <w:szCs w:val="24"/>
                <w:lang w:eastAsia="en-US"/>
              </w:rPr>
            </w:pPr>
            <w:r w:rsidRPr="0028086A">
              <w:rPr>
                <w:b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8086A">
              <w:rPr>
                <w:b/>
                <w:sz w:val="24"/>
                <w:szCs w:val="24"/>
                <w:lang w:eastAsia="en-US"/>
              </w:rPr>
              <w:t>Характеристика показателей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8086A"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Объем проверенных средств, всего (тыс. руб.),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F23E43" w:rsidRDefault="00F23E43" w:rsidP="002608FD">
            <w:pPr>
              <w:jc w:val="center"/>
              <w:rPr>
                <w:sz w:val="24"/>
                <w:szCs w:val="24"/>
                <w:lang w:eastAsia="en-US"/>
              </w:rPr>
            </w:pPr>
            <w:r w:rsidRPr="00F23E43">
              <w:rPr>
                <w:sz w:val="24"/>
                <w:szCs w:val="24"/>
              </w:rPr>
              <w:t>824542,4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- объем проверенных бюджетных средств (тыс. руб.)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F23E43" w:rsidRDefault="00F23E43" w:rsidP="002608FD">
            <w:pPr>
              <w:jc w:val="center"/>
              <w:rPr>
                <w:sz w:val="24"/>
                <w:szCs w:val="24"/>
                <w:lang w:eastAsia="en-US"/>
              </w:rPr>
            </w:pPr>
            <w:r w:rsidRPr="00F23E43">
              <w:rPr>
                <w:sz w:val="24"/>
                <w:szCs w:val="24"/>
              </w:rPr>
              <w:t>824542,4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- объем проверенных внебюджетных средств (тыс. руб.)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161A4C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086A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Количество проведенных контрольных проверок, в 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8A282E" w:rsidP="00161A4C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086A">
              <w:rPr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- по внешней проверке отчета об исполнении бюджета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6A66C9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086A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Количество проведенных экспертно-аналитических мероприятий,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6A66C9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086A">
              <w:rPr>
                <w:color w:val="000000" w:themeColor="text1"/>
                <w:sz w:val="24"/>
                <w:szCs w:val="24"/>
                <w:lang w:eastAsia="en-US"/>
              </w:rPr>
              <w:t>104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 xml:space="preserve">в том числе подготовлено заключений по проектам нормативных правовых  актов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6A66C9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086A">
              <w:rPr>
                <w:color w:val="000000" w:themeColor="text1"/>
                <w:sz w:val="24"/>
                <w:szCs w:val="24"/>
                <w:lang w:eastAsia="en-US"/>
              </w:rPr>
              <w:t>104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 xml:space="preserve">Количество проведенных аналитических мероприятий по текущему исполнению бюджета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D43FB7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086A">
              <w:rPr>
                <w:color w:val="000000" w:themeColor="text1"/>
                <w:sz w:val="24"/>
                <w:szCs w:val="24"/>
                <w:lang w:eastAsia="en-US"/>
              </w:rPr>
              <w:t>7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Установлено нарушений (тыс. руб.),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8086A" w:rsidP="00A15357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086A">
              <w:rPr>
                <w:color w:val="000000" w:themeColor="text1"/>
                <w:sz w:val="24"/>
                <w:szCs w:val="24"/>
                <w:lang w:eastAsia="en-US"/>
              </w:rPr>
              <w:t>71749,7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EA709C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- нарушение бухгалтерского учета, несоблюдение требований Федерального закона «О бухгалтерс</w:t>
            </w:r>
            <w:r w:rsidR="00EA709C" w:rsidRPr="0028086A">
              <w:rPr>
                <w:sz w:val="24"/>
                <w:szCs w:val="24"/>
                <w:lang w:eastAsia="en-US"/>
              </w:rPr>
              <w:t>ком учете», Инструкций Минфина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EF1563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086A">
              <w:rPr>
                <w:color w:val="000000" w:themeColor="text1"/>
                <w:sz w:val="24"/>
                <w:szCs w:val="24"/>
                <w:lang w:eastAsia="en-US"/>
              </w:rPr>
              <w:t>64740,0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EA709C" w:rsidP="0028086A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/>
              <w:rPr>
                <w:sz w:val="24"/>
              </w:rPr>
            </w:pPr>
            <w:r w:rsidRPr="0028086A">
              <w:rPr>
                <w:sz w:val="24"/>
              </w:rPr>
              <w:t xml:space="preserve">- </w:t>
            </w:r>
            <w:r w:rsidR="002608FD" w:rsidRPr="0028086A">
              <w:rPr>
                <w:sz w:val="24"/>
              </w:rPr>
              <w:t>неэффективное расходование бюджетных средств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DA2188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086A">
              <w:rPr>
                <w:color w:val="000000" w:themeColor="text1"/>
                <w:sz w:val="24"/>
                <w:szCs w:val="24"/>
                <w:lang w:eastAsia="en-US"/>
              </w:rPr>
              <w:t>3458,1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EA709C" w:rsidP="0028086A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24"/>
              </w:rPr>
            </w:pPr>
            <w:r w:rsidRPr="0028086A">
              <w:rPr>
                <w:sz w:val="24"/>
              </w:rPr>
              <w:t xml:space="preserve">- </w:t>
            </w:r>
            <w:r w:rsidR="002608FD" w:rsidRPr="0028086A">
              <w:rPr>
                <w:sz w:val="24"/>
              </w:rPr>
              <w:t>п</w:t>
            </w:r>
            <w:r w:rsidR="002608FD" w:rsidRPr="0028086A">
              <w:rPr>
                <w:rFonts w:eastAsiaTheme="minorHAnsi"/>
                <w:sz w:val="24"/>
              </w:rPr>
              <w:t>ринятие бюджетных обязательств в размерах, превышающих утвержденные бюджетные ассигнования и (или) лимиты бюджетных обязательств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924CD3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086A">
              <w:rPr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EA709C" w:rsidP="002608FD">
            <w:pPr>
              <w:pStyle w:val="af1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sz w:val="24"/>
              </w:rPr>
            </w:pPr>
            <w:r w:rsidRPr="0028086A">
              <w:rPr>
                <w:sz w:val="24"/>
              </w:rPr>
              <w:t xml:space="preserve">- </w:t>
            </w:r>
            <w:r w:rsidR="002608FD" w:rsidRPr="0028086A">
              <w:rPr>
                <w:sz w:val="24"/>
              </w:rPr>
              <w:t>неправомерное использование бюджетных средств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60512B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086A">
              <w:rPr>
                <w:color w:val="000000" w:themeColor="text1"/>
                <w:sz w:val="24"/>
                <w:szCs w:val="24"/>
                <w:lang w:eastAsia="en-US"/>
              </w:rPr>
              <w:t>45,4</w:t>
            </w:r>
          </w:p>
        </w:tc>
      </w:tr>
      <w:tr w:rsidR="00EA709C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C" w:rsidRPr="0028086A" w:rsidRDefault="00EA709C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C" w:rsidRPr="0028086A" w:rsidRDefault="00EA709C" w:rsidP="00585A0A">
            <w:pPr>
              <w:pStyle w:val="af1"/>
              <w:spacing w:after="0" w:line="240" w:lineRule="auto"/>
              <w:ind w:left="0"/>
              <w:jc w:val="both"/>
              <w:rPr>
                <w:sz w:val="24"/>
              </w:rPr>
            </w:pPr>
            <w:r w:rsidRPr="0028086A">
              <w:rPr>
                <w:sz w:val="24"/>
              </w:rPr>
              <w:t xml:space="preserve">- нарушения </w:t>
            </w:r>
            <w:r w:rsidR="00585A0A" w:rsidRPr="0028086A">
              <w:rPr>
                <w:bCs/>
                <w:sz w:val="24"/>
              </w:rPr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09C" w:rsidRPr="0028086A" w:rsidRDefault="00EF1563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086A">
              <w:rPr>
                <w:color w:val="000000" w:themeColor="text1"/>
                <w:sz w:val="24"/>
                <w:szCs w:val="24"/>
                <w:lang w:eastAsia="en-US"/>
              </w:rPr>
              <w:t>3437,8</w:t>
            </w:r>
          </w:p>
        </w:tc>
      </w:tr>
      <w:tr w:rsidR="00136496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6" w:rsidRPr="0028086A" w:rsidRDefault="00136496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6" w:rsidRPr="0028086A" w:rsidRDefault="006C3883" w:rsidP="00323F94">
            <w:pPr>
              <w:pStyle w:val="af1"/>
              <w:spacing w:after="0" w:line="240" w:lineRule="auto"/>
              <w:ind w:left="0"/>
              <w:jc w:val="both"/>
              <w:rPr>
                <w:sz w:val="24"/>
              </w:rPr>
            </w:pPr>
            <w:r w:rsidRPr="0028086A">
              <w:rPr>
                <w:i/>
                <w:sz w:val="24"/>
              </w:rPr>
              <w:t xml:space="preserve">- </w:t>
            </w:r>
            <w:r w:rsidRPr="0028086A">
              <w:rPr>
                <w:sz w:val="24"/>
              </w:rPr>
              <w:t>нарушения в сфере управления и распоряжения муниципальной собственностью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496" w:rsidRPr="0028086A" w:rsidRDefault="0028086A" w:rsidP="002608FD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086A">
              <w:rPr>
                <w:color w:val="000000" w:themeColor="text1"/>
                <w:sz w:val="24"/>
                <w:szCs w:val="24"/>
                <w:lang w:eastAsia="en-US"/>
              </w:rPr>
              <w:t>2,2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136496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 xml:space="preserve">- </w:t>
            </w:r>
            <w:r w:rsidR="00136496" w:rsidRPr="0028086A">
              <w:rPr>
                <w:sz w:val="24"/>
                <w:szCs w:val="24"/>
                <w:lang w:eastAsia="en-US"/>
              </w:rPr>
              <w:t xml:space="preserve">прочие </w:t>
            </w:r>
            <w:r w:rsidRPr="0028086A">
              <w:rPr>
                <w:sz w:val="24"/>
                <w:szCs w:val="24"/>
                <w:lang w:eastAsia="en-US"/>
              </w:rPr>
              <w:t xml:space="preserve">нарушения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EF1563" w:rsidP="00136496">
            <w:pPr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28086A">
              <w:rPr>
                <w:color w:val="000000" w:themeColor="text1"/>
                <w:sz w:val="24"/>
                <w:szCs w:val="24"/>
                <w:lang w:eastAsia="en-US"/>
              </w:rPr>
              <w:t>66,2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Устранено   финансовых нарушений (тыс. руб.),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B578B4" w:rsidP="00B578B4">
            <w:pPr>
              <w:overflowPunct/>
              <w:autoSpaceDE/>
              <w:adjustRightInd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8086A">
              <w:rPr>
                <w:rFonts w:eastAsiaTheme="minorHAnsi"/>
                <w:sz w:val="24"/>
                <w:szCs w:val="24"/>
                <w:lang w:eastAsia="en-US"/>
              </w:rPr>
              <w:t>5102,6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pStyle w:val="1"/>
              <w:spacing w:line="240" w:lineRule="auto"/>
              <w:ind w:firstLine="0"/>
              <w:rPr>
                <w:sz w:val="24"/>
                <w:lang w:eastAsia="en-US"/>
              </w:rPr>
            </w:pPr>
            <w:r w:rsidRPr="0028086A">
              <w:rPr>
                <w:sz w:val="24"/>
                <w:lang w:eastAsia="en-US"/>
              </w:rPr>
              <w:t>- устранено нарушений бухгалтерского учета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3C476C" w:rsidP="002608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086A">
              <w:rPr>
                <w:rFonts w:eastAsiaTheme="minorHAnsi"/>
                <w:sz w:val="24"/>
                <w:szCs w:val="24"/>
                <w:lang w:eastAsia="en-US"/>
              </w:rPr>
              <w:t>5102,6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pStyle w:val="1"/>
              <w:spacing w:line="240" w:lineRule="auto"/>
              <w:ind w:firstLine="0"/>
              <w:rPr>
                <w:b/>
                <w:color w:val="000000" w:themeColor="text1"/>
                <w:sz w:val="24"/>
                <w:lang w:eastAsia="en-US"/>
              </w:rPr>
            </w:pPr>
            <w:r w:rsidRPr="0028086A">
              <w:rPr>
                <w:color w:val="000000" w:themeColor="text1"/>
                <w:sz w:val="24"/>
                <w:lang w:eastAsia="en-US"/>
              </w:rPr>
              <w:t>- устранено нарушений установленного порядка управления и распоряжения имуществом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3C476C" w:rsidP="000E262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086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pStyle w:val="1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28086A">
              <w:rPr>
                <w:sz w:val="24"/>
                <w:lang w:eastAsia="en-US"/>
              </w:rPr>
              <w:t>Привлечено к дисциплинарной ответственности, чел.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AB72A9" w:rsidP="002608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086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804724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4" w:rsidRPr="0028086A" w:rsidRDefault="00804724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4" w:rsidRPr="0028086A" w:rsidRDefault="00804724" w:rsidP="002608FD">
            <w:pPr>
              <w:pStyle w:val="1"/>
              <w:spacing w:line="240" w:lineRule="auto"/>
              <w:ind w:firstLine="0"/>
              <w:rPr>
                <w:sz w:val="24"/>
                <w:lang w:eastAsia="en-US"/>
              </w:rPr>
            </w:pPr>
            <w:r w:rsidRPr="0028086A">
              <w:rPr>
                <w:bCs/>
                <w:sz w:val="24"/>
              </w:rPr>
              <w:t>Привлечено к административной ответственности, чел.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24" w:rsidRPr="0028086A" w:rsidRDefault="00B865D6" w:rsidP="002608F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086A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pStyle w:val="1"/>
              <w:spacing w:line="240" w:lineRule="auto"/>
              <w:ind w:firstLine="0"/>
              <w:rPr>
                <w:b/>
                <w:sz w:val="24"/>
                <w:lang w:eastAsia="en-US"/>
              </w:rPr>
            </w:pPr>
            <w:r w:rsidRPr="0028086A">
              <w:rPr>
                <w:sz w:val="24"/>
                <w:lang w:eastAsia="en-US"/>
              </w:rPr>
              <w:t>Направлено материалов в правоохранительные органы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AB72A9" w:rsidP="00BF5983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8086A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804724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9</w:t>
            </w:r>
            <w:r w:rsidR="002608FD" w:rsidRPr="0028086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Направлено распорядителям бюджетных средств: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- представлений</w:t>
            </w:r>
            <w:r w:rsidR="007D2D9F" w:rsidRPr="0028086A">
              <w:rPr>
                <w:sz w:val="24"/>
                <w:szCs w:val="24"/>
                <w:lang w:eastAsia="en-US"/>
              </w:rPr>
              <w:t>, из них: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7F1A9F" w:rsidP="002608FD">
            <w:pPr>
              <w:jc w:val="center"/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4</w:t>
            </w:r>
          </w:p>
        </w:tc>
      </w:tr>
      <w:tr w:rsidR="007D2D9F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F" w:rsidRPr="0028086A" w:rsidRDefault="007D2D9F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F" w:rsidRPr="0028086A" w:rsidRDefault="007D2D9F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bCs/>
                <w:sz w:val="24"/>
                <w:szCs w:val="24"/>
              </w:rPr>
              <w:t>не выполнено представлений, сроки исполнения которых наступили в отчетном периоде (единиц)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9F" w:rsidRPr="0028086A" w:rsidRDefault="007D2D9F" w:rsidP="002608FD">
            <w:pPr>
              <w:jc w:val="center"/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- предписаний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jc w:val="center"/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804724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10</w:t>
            </w:r>
            <w:r w:rsidR="002608FD" w:rsidRPr="0028086A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Количество объектов, охваченных при проведении контрольных  мероприятий (ед.), в том числе: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AB72A9" w:rsidP="002608FD">
            <w:pPr>
              <w:jc w:val="center"/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органов местного самоуправления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0821D8" w:rsidP="002608FD">
            <w:pPr>
              <w:jc w:val="center"/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1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муниципальных учреждений – казенных, бюджетных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0821D8" w:rsidP="002608FD">
            <w:pPr>
              <w:jc w:val="center"/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2608FD" w:rsidRPr="0028086A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муниципальных предприятий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jc w:val="center"/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2608FD" w:rsidTr="00BF5983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2608FD" w:rsidP="002608FD">
            <w:pPr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прочих организаций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8FD" w:rsidRPr="0028086A" w:rsidRDefault="00B73A91" w:rsidP="002608FD">
            <w:pPr>
              <w:jc w:val="center"/>
              <w:rPr>
                <w:sz w:val="24"/>
                <w:szCs w:val="24"/>
                <w:lang w:eastAsia="en-US"/>
              </w:rPr>
            </w:pPr>
            <w:r w:rsidRPr="0028086A">
              <w:rPr>
                <w:sz w:val="24"/>
                <w:szCs w:val="24"/>
                <w:lang w:eastAsia="en-US"/>
              </w:rPr>
              <w:t>-</w:t>
            </w:r>
          </w:p>
        </w:tc>
      </w:tr>
    </w:tbl>
    <w:p w:rsidR="00161F04" w:rsidRDefault="00161F04" w:rsidP="00BF5983">
      <w:pPr>
        <w:pStyle w:val="Iauiue"/>
        <w:jc w:val="center"/>
        <w:outlineLvl w:val="0"/>
        <w:rPr>
          <w:szCs w:val="24"/>
        </w:rPr>
      </w:pPr>
    </w:p>
    <w:sectPr w:rsidR="00161F04" w:rsidSect="00D87A8F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7D" w:rsidRDefault="0007317D" w:rsidP="00031AF3">
      <w:r>
        <w:separator/>
      </w:r>
    </w:p>
  </w:endnote>
  <w:endnote w:type="continuationSeparator" w:id="0">
    <w:p w:rsidR="0007317D" w:rsidRDefault="0007317D" w:rsidP="00031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-Ligh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C1A" w:rsidRDefault="00AF6C1A">
    <w:pPr>
      <w:pStyle w:val="ae"/>
      <w:jc w:val="right"/>
    </w:pPr>
  </w:p>
  <w:p w:rsidR="00AF6C1A" w:rsidRDefault="00AF6C1A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7D" w:rsidRDefault="0007317D" w:rsidP="00031AF3">
      <w:r>
        <w:separator/>
      </w:r>
    </w:p>
  </w:footnote>
  <w:footnote w:type="continuationSeparator" w:id="0">
    <w:p w:rsidR="0007317D" w:rsidRDefault="0007317D" w:rsidP="00031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3FA6A8B"/>
    <w:multiLevelType w:val="hybridMultilevel"/>
    <w:tmpl w:val="34B840C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09606E"/>
    <w:multiLevelType w:val="hybridMultilevel"/>
    <w:tmpl w:val="100885E4"/>
    <w:lvl w:ilvl="0" w:tplc="091CCA28">
      <w:start w:val="1"/>
      <w:numFmt w:val="decimal"/>
      <w:lvlText w:val="%1)"/>
      <w:lvlJc w:val="left"/>
      <w:pPr>
        <w:ind w:left="420" w:hanging="360"/>
      </w:p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C070206"/>
    <w:multiLevelType w:val="hybridMultilevel"/>
    <w:tmpl w:val="204ECA4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C85"/>
    <w:rsid w:val="0000152E"/>
    <w:rsid w:val="0000191C"/>
    <w:rsid w:val="000033BE"/>
    <w:rsid w:val="000037C6"/>
    <w:rsid w:val="0001027F"/>
    <w:rsid w:val="00010F44"/>
    <w:rsid w:val="000118F4"/>
    <w:rsid w:val="000146BE"/>
    <w:rsid w:val="00014F57"/>
    <w:rsid w:val="00015A67"/>
    <w:rsid w:val="00016975"/>
    <w:rsid w:val="00016A75"/>
    <w:rsid w:val="00020C8B"/>
    <w:rsid w:val="0002176C"/>
    <w:rsid w:val="00026AFF"/>
    <w:rsid w:val="0002751F"/>
    <w:rsid w:val="00031AF3"/>
    <w:rsid w:val="00033CF5"/>
    <w:rsid w:val="0004610A"/>
    <w:rsid w:val="0005240B"/>
    <w:rsid w:val="0005457C"/>
    <w:rsid w:val="000569CC"/>
    <w:rsid w:val="000608A7"/>
    <w:rsid w:val="000619CF"/>
    <w:rsid w:val="00062D80"/>
    <w:rsid w:val="0006405F"/>
    <w:rsid w:val="0006728C"/>
    <w:rsid w:val="00071EB9"/>
    <w:rsid w:val="000722E3"/>
    <w:rsid w:val="0007317D"/>
    <w:rsid w:val="0007387B"/>
    <w:rsid w:val="0007478F"/>
    <w:rsid w:val="000777B5"/>
    <w:rsid w:val="00077D52"/>
    <w:rsid w:val="000821D8"/>
    <w:rsid w:val="00087506"/>
    <w:rsid w:val="0008760C"/>
    <w:rsid w:val="00087F84"/>
    <w:rsid w:val="000905B5"/>
    <w:rsid w:val="00093BB0"/>
    <w:rsid w:val="00094662"/>
    <w:rsid w:val="00096EF7"/>
    <w:rsid w:val="000A0585"/>
    <w:rsid w:val="000A0B37"/>
    <w:rsid w:val="000A71E7"/>
    <w:rsid w:val="000B4085"/>
    <w:rsid w:val="000B726B"/>
    <w:rsid w:val="000B74F7"/>
    <w:rsid w:val="000C0DD5"/>
    <w:rsid w:val="000C21C0"/>
    <w:rsid w:val="000C7D14"/>
    <w:rsid w:val="000D18B5"/>
    <w:rsid w:val="000D4076"/>
    <w:rsid w:val="000D41C0"/>
    <w:rsid w:val="000D5016"/>
    <w:rsid w:val="000D72F7"/>
    <w:rsid w:val="000E262A"/>
    <w:rsid w:val="000E2E0B"/>
    <w:rsid w:val="000E3D92"/>
    <w:rsid w:val="000E6F78"/>
    <w:rsid w:val="000E7958"/>
    <w:rsid w:val="000F34EC"/>
    <w:rsid w:val="000F7304"/>
    <w:rsid w:val="0010121F"/>
    <w:rsid w:val="00102DEC"/>
    <w:rsid w:val="00103EB4"/>
    <w:rsid w:val="00106045"/>
    <w:rsid w:val="001064D6"/>
    <w:rsid w:val="00106712"/>
    <w:rsid w:val="001213DB"/>
    <w:rsid w:val="00121D59"/>
    <w:rsid w:val="0012632B"/>
    <w:rsid w:val="00131578"/>
    <w:rsid w:val="001338B1"/>
    <w:rsid w:val="001361B3"/>
    <w:rsid w:val="00136496"/>
    <w:rsid w:val="001369AA"/>
    <w:rsid w:val="00137E1C"/>
    <w:rsid w:val="001406E7"/>
    <w:rsid w:val="0014404D"/>
    <w:rsid w:val="00144650"/>
    <w:rsid w:val="001449F4"/>
    <w:rsid w:val="00147FA3"/>
    <w:rsid w:val="0015206E"/>
    <w:rsid w:val="001528A6"/>
    <w:rsid w:val="00157D5C"/>
    <w:rsid w:val="00161A4C"/>
    <w:rsid w:val="00161F04"/>
    <w:rsid w:val="00162819"/>
    <w:rsid w:val="00164479"/>
    <w:rsid w:val="00170D73"/>
    <w:rsid w:val="00173A74"/>
    <w:rsid w:val="00174E3B"/>
    <w:rsid w:val="00175DEE"/>
    <w:rsid w:val="00177B59"/>
    <w:rsid w:val="00182BCD"/>
    <w:rsid w:val="00186D2F"/>
    <w:rsid w:val="00186F50"/>
    <w:rsid w:val="00187227"/>
    <w:rsid w:val="00190887"/>
    <w:rsid w:val="00192BDC"/>
    <w:rsid w:val="00193698"/>
    <w:rsid w:val="00196D1D"/>
    <w:rsid w:val="001A04DE"/>
    <w:rsid w:val="001A4660"/>
    <w:rsid w:val="001A5A5A"/>
    <w:rsid w:val="001A6964"/>
    <w:rsid w:val="001A70D6"/>
    <w:rsid w:val="001A7226"/>
    <w:rsid w:val="001A7CCF"/>
    <w:rsid w:val="001B0475"/>
    <w:rsid w:val="001B33A1"/>
    <w:rsid w:val="001B472E"/>
    <w:rsid w:val="001B49BF"/>
    <w:rsid w:val="001C1CBA"/>
    <w:rsid w:val="001C228A"/>
    <w:rsid w:val="001C4E61"/>
    <w:rsid w:val="001D15AC"/>
    <w:rsid w:val="001D2764"/>
    <w:rsid w:val="001D4EF1"/>
    <w:rsid w:val="001D7C1F"/>
    <w:rsid w:val="001E2F2A"/>
    <w:rsid w:val="001E31F4"/>
    <w:rsid w:val="001E6F20"/>
    <w:rsid w:val="001F1FCD"/>
    <w:rsid w:val="001F264E"/>
    <w:rsid w:val="001F7520"/>
    <w:rsid w:val="00200BE8"/>
    <w:rsid w:val="00201C62"/>
    <w:rsid w:val="00202E49"/>
    <w:rsid w:val="0021079D"/>
    <w:rsid w:val="00212409"/>
    <w:rsid w:val="00215671"/>
    <w:rsid w:val="00215ED3"/>
    <w:rsid w:val="00216516"/>
    <w:rsid w:val="00220177"/>
    <w:rsid w:val="00221F20"/>
    <w:rsid w:val="00223911"/>
    <w:rsid w:val="0022500B"/>
    <w:rsid w:val="00227102"/>
    <w:rsid w:val="002324BB"/>
    <w:rsid w:val="002354CD"/>
    <w:rsid w:val="002359D9"/>
    <w:rsid w:val="00242414"/>
    <w:rsid w:val="00243FA1"/>
    <w:rsid w:val="00245029"/>
    <w:rsid w:val="002458EE"/>
    <w:rsid w:val="002537F2"/>
    <w:rsid w:val="00254C43"/>
    <w:rsid w:val="0025724C"/>
    <w:rsid w:val="002608FD"/>
    <w:rsid w:val="00260B36"/>
    <w:rsid w:val="00260B41"/>
    <w:rsid w:val="00262053"/>
    <w:rsid w:val="00262467"/>
    <w:rsid w:val="00262700"/>
    <w:rsid w:val="00264326"/>
    <w:rsid w:val="00270694"/>
    <w:rsid w:val="00272E38"/>
    <w:rsid w:val="00276217"/>
    <w:rsid w:val="00277FD0"/>
    <w:rsid w:val="0028086A"/>
    <w:rsid w:val="00286A52"/>
    <w:rsid w:val="00286E54"/>
    <w:rsid w:val="00286E92"/>
    <w:rsid w:val="00291061"/>
    <w:rsid w:val="00291163"/>
    <w:rsid w:val="00295396"/>
    <w:rsid w:val="00295CA1"/>
    <w:rsid w:val="002A11EE"/>
    <w:rsid w:val="002A1BB6"/>
    <w:rsid w:val="002A2A6D"/>
    <w:rsid w:val="002A650C"/>
    <w:rsid w:val="002B38DE"/>
    <w:rsid w:val="002B441C"/>
    <w:rsid w:val="002C021B"/>
    <w:rsid w:val="002C69D6"/>
    <w:rsid w:val="002D3D4F"/>
    <w:rsid w:val="002D6BC1"/>
    <w:rsid w:val="002D734B"/>
    <w:rsid w:val="002E184E"/>
    <w:rsid w:val="002E4192"/>
    <w:rsid w:val="002F0BFD"/>
    <w:rsid w:val="002F17EB"/>
    <w:rsid w:val="002F300B"/>
    <w:rsid w:val="002F3D13"/>
    <w:rsid w:val="002F48CC"/>
    <w:rsid w:val="00302F48"/>
    <w:rsid w:val="003045B2"/>
    <w:rsid w:val="00304937"/>
    <w:rsid w:val="003159AF"/>
    <w:rsid w:val="0032113C"/>
    <w:rsid w:val="00321E1E"/>
    <w:rsid w:val="00323F94"/>
    <w:rsid w:val="00325464"/>
    <w:rsid w:val="0032594A"/>
    <w:rsid w:val="003269F5"/>
    <w:rsid w:val="003419A8"/>
    <w:rsid w:val="003422D0"/>
    <w:rsid w:val="00342711"/>
    <w:rsid w:val="0035068B"/>
    <w:rsid w:val="003519F0"/>
    <w:rsid w:val="00353BA6"/>
    <w:rsid w:val="00354464"/>
    <w:rsid w:val="00355D5D"/>
    <w:rsid w:val="00357655"/>
    <w:rsid w:val="00357EE8"/>
    <w:rsid w:val="00367B49"/>
    <w:rsid w:val="0037068F"/>
    <w:rsid w:val="00372A6F"/>
    <w:rsid w:val="00373D6C"/>
    <w:rsid w:val="00380212"/>
    <w:rsid w:val="00384234"/>
    <w:rsid w:val="00384F16"/>
    <w:rsid w:val="003867D1"/>
    <w:rsid w:val="003912D4"/>
    <w:rsid w:val="0039214D"/>
    <w:rsid w:val="003A0B42"/>
    <w:rsid w:val="003A169F"/>
    <w:rsid w:val="003A4F55"/>
    <w:rsid w:val="003B1711"/>
    <w:rsid w:val="003B439D"/>
    <w:rsid w:val="003B5E5B"/>
    <w:rsid w:val="003C05DD"/>
    <w:rsid w:val="003C26C1"/>
    <w:rsid w:val="003C476C"/>
    <w:rsid w:val="003C5425"/>
    <w:rsid w:val="003C5A7F"/>
    <w:rsid w:val="003C7BD3"/>
    <w:rsid w:val="003D0479"/>
    <w:rsid w:val="003E2828"/>
    <w:rsid w:val="003E4226"/>
    <w:rsid w:val="003F2CBA"/>
    <w:rsid w:val="003F3302"/>
    <w:rsid w:val="003F42B5"/>
    <w:rsid w:val="003F6366"/>
    <w:rsid w:val="003F66B8"/>
    <w:rsid w:val="004009D3"/>
    <w:rsid w:val="00401744"/>
    <w:rsid w:val="004033ED"/>
    <w:rsid w:val="0040368E"/>
    <w:rsid w:val="00403B20"/>
    <w:rsid w:val="004051C3"/>
    <w:rsid w:val="004072C6"/>
    <w:rsid w:val="0042245B"/>
    <w:rsid w:val="00422BBC"/>
    <w:rsid w:val="00430294"/>
    <w:rsid w:val="00430F61"/>
    <w:rsid w:val="00434370"/>
    <w:rsid w:val="00435B17"/>
    <w:rsid w:val="00436EAF"/>
    <w:rsid w:val="004374F0"/>
    <w:rsid w:val="004376BE"/>
    <w:rsid w:val="0044285F"/>
    <w:rsid w:val="004430C9"/>
    <w:rsid w:val="00444E1C"/>
    <w:rsid w:val="00446493"/>
    <w:rsid w:val="0044703A"/>
    <w:rsid w:val="004505A3"/>
    <w:rsid w:val="004529CC"/>
    <w:rsid w:val="00455E87"/>
    <w:rsid w:val="00464B6A"/>
    <w:rsid w:val="00466F7E"/>
    <w:rsid w:val="00470785"/>
    <w:rsid w:val="004713D4"/>
    <w:rsid w:val="00471421"/>
    <w:rsid w:val="00473D97"/>
    <w:rsid w:val="00475B7C"/>
    <w:rsid w:val="00477752"/>
    <w:rsid w:val="00477B25"/>
    <w:rsid w:val="00477FBA"/>
    <w:rsid w:val="00486506"/>
    <w:rsid w:val="00487262"/>
    <w:rsid w:val="00490E8F"/>
    <w:rsid w:val="004915B5"/>
    <w:rsid w:val="00491C77"/>
    <w:rsid w:val="00493DE7"/>
    <w:rsid w:val="004A084C"/>
    <w:rsid w:val="004A301E"/>
    <w:rsid w:val="004A478D"/>
    <w:rsid w:val="004B4F2F"/>
    <w:rsid w:val="004C02AD"/>
    <w:rsid w:val="004C37C4"/>
    <w:rsid w:val="004C414C"/>
    <w:rsid w:val="004C5A17"/>
    <w:rsid w:val="004D2913"/>
    <w:rsid w:val="004D33E0"/>
    <w:rsid w:val="004D3E83"/>
    <w:rsid w:val="004D7E6C"/>
    <w:rsid w:val="004E0788"/>
    <w:rsid w:val="004E3680"/>
    <w:rsid w:val="004E52EC"/>
    <w:rsid w:val="004E6AC0"/>
    <w:rsid w:val="004F0306"/>
    <w:rsid w:val="004F1834"/>
    <w:rsid w:val="004F2115"/>
    <w:rsid w:val="004F7810"/>
    <w:rsid w:val="004F7E26"/>
    <w:rsid w:val="00501444"/>
    <w:rsid w:val="0050434B"/>
    <w:rsid w:val="005055B6"/>
    <w:rsid w:val="00505B07"/>
    <w:rsid w:val="00511B5A"/>
    <w:rsid w:val="005142A5"/>
    <w:rsid w:val="00514406"/>
    <w:rsid w:val="005145DE"/>
    <w:rsid w:val="00516785"/>
    <w:rsid w:val="00516A7E"/>
    <w:rsid w:val="005208DA"/>
    <w:rsid w:val="005224AA"/>
    <w:rsid w:val="0052547A"/>
    <w:rsid w:val="00526B6E"/>
    <w:rsid w:val="00536046"/>
    <w:rsid w:val="005364EB"/>
    <w:rsid w:val="0054012F"/>
    <w:rsid w:val="0054293E"/>
    <w:rsid w:val="00543B39"/>
    <w:rsid w:val="00544C9E"/>
    <w:rsid w:val="005457BC"/>
    <w:rsid w:val="00546E6C"/>
    <w:rsid w:val="00546FE7"/>
    <w:rsid w:val="005475E6"/>
    <w:rsid w:val="0055181A"/>
    <w:rsid w:val="0055716F"/>
    <w:rsid w:val="00562534"/>
    <w:rsid w:val="00564989"/>
    <w:rsid w:val="00566570"/>
    <w:rsid w:val="00571171"/>
    <w:rsid w:val="005752BE"/>
    <w:rsid w:val="005772D3"/>
    <w:rsid w:val="0058298D"/>
    <w:rsid w:val="0058389A"/>
    <w:rsid w:val="0058523D"/>
    <w:rsid w:val="00585A0A"/>
    <w:rsid w:val="0059039A"/>
    <w:rsid w:val="005921CF"/>
    <w:rsid w:val="005A12D1"/>
    <w:rsid w:val="005A2133"/>
    <w:rsid w:val="005A3AD4"/>
    <w:rsid w:val="005A65CF"/>
    <w:rsid w:val="005B28A6"/>
    <w:rsid w:val="005B3310"/>
    <w:rsid w:val="005B45A5"/>
    <w:rsid w:val="005B4F8E"/>
    <w:rsid w:val="005B55BA"/>
    <w:rsid w:val="005B5BAD"/>
    <w:rsid w:val="005C2370"/>
    <w:rsid w:val="005C2673"/>
    <w:rsid w:val="005C5C88"/>
    <w:rsid w:val="005C68D9"/>
    <w:rsid w:val="005D1B7B"/>
    <w:rsid w:val="005D3CA5"/>
    <w:rsid w:val="005D7913"/>
    <w:rsid w:val="005D7B1F"/>
    <w:rsid w:val="005E24D9"/>
    <w:rsid w:val="005E32CB"/>
    <w:rsid w:val="005E574B"/>
    <w:rsid w:val="005E5818"/>
    <w:rsid w:val="005E6545"/>
    <w:rsid w:val="005E6608"/>
    <w:rsid w:val="005F0D68"/>
    <w:rsid w:val="005F2E8C"/>
    <w:rsid w:val="005F34C8"/>
    <w:rsid w:val="005F5DBE"/>
    <w:rsid w:val="005F7106"/>
    <w:rsid w:val="005F79D1"/>
    <w:rsid w:val="00601FE8"/>
    <w:rsid w:val="006022D1"/>
    <w:rsid w:val="00603215"/>
    <w:rsid w:val="0060512B"/>
    <w:rsid w:val="006074B6"/>
    <w:rsid w:val="006078D6"/>
    <w:rsid w:val="0061178E"/>
    <w:rsid w:val="00611E45"/>
    <w:rsid w:val="00612C6B"/>
    <w:rsid w:val="0061687B"/>
    <w:rsid w:val="00617DB4"/>
    <w:rsid w:val="006207F0"/>
    <w:rsid w:val="006259D3"/>
    <w:rsid w:val="00631354"/>
    <w:rsid w:val="00632755"/>
    <w:rsid w:val="00632CF4"/>
    <w:rsid w:val="0063595E"/>
    <w:rsid w:val="006414EB"/>
    <w:rsid w:val="00644C9E"/>
    <w:rsid w:val="00645873"/>
    <w:rsid w:val="00646CBD"/>
    <w:rsid w:val="00647EE2"/>
    <w:rsid w:val="00652029"/>
    <w:rsid w:val="00654B67"/>
    <w:rsid w:val="00654BA0"/>
    <w:rsid w:val="00655E75"/>
    <w:rsid w:val="00656FF0"/>
    <w:rsid w:val="006575A9"/>
    <w:rsid w:val="00660700"/>
    <w:rsid w:val="006637C8"/>
    <w:rsid w:val="00663B6A"/>
    <w:rsid w:val="00664541"/>
    <w:rsid w:val="00670D09"/>
    <w:rsid w:val="0067397F"/>
    <w:rsid w:val="00673EEC"/>
    <w:rsid w:val="00675367"/>
    <w:rsid w:val="00677AC5"/>
    <w:rsid w:val="00677DB0"/>
    <w:rsid w:val="006808AD"/>
    <w:rsid w:val="00681489"/>
    <w:rsid w:val="00682483"/>
    <w:rsid w:val="00683145"/>
    <w:rsid w:val="00687542"/>
    <w:rsid w:val="00692A78"/>
    <w:rsid w:val="006930FF"/>
    <w:rsid w:val="006A0410"/>
    <w:rsid w:val="006A42BB"/>
    <w:rsid w:val="006A66C9"/>
    <w:rsid w:val="006A6B4A"/>
    <w:rsid w:val="006A7195"/>
    <w:rsid w:val="006B1686"/>
    <w:rsid w:val="006B4EEE"/>
    <w:rsid w:val="006B65BF"/>
    <w:rsid w:val="006B6EE0"/>
    <w:rsid w:val="006C2425"/>
    <w:rsid w:val="006C3883"/>
    <w:rsid w:val="006C6D05"/>
    <w:rsid w:val="006C763A"/>
    <w:rsid w:val="006C7FE9"/>
    <w:rsid w:val="006D09BC"/>
    <w:rsid w:val="006D21D5"/>
    <w:rsid w:val="006D4537"/>
    <w:rsid w:val="006D5D96"/>
    <w:rsid w:val="006E73B0"/>
    <w:rsid w:val="006F34AF"/>
    <w:rsid w:val="006F3B18"/>
    <w:rsid w:val="006F4B5B"/>
    <w:rsid w:val="00701118"/>
    <w:rsid w:val="00701BB9"/>
    <w:rsid w:val="0070555B"/>
    <w:rsid w:val="00707088"/>
    <w:rsid w:val="00707547"/>
    <w:rsid w:val="00707DF5"/>
    <w:rsid w:val="0071100F"/>
    <w:rsid w:val="0071754A"/>
    <w:rsid w:val="0072630A"/>
    <w:rsid w:val="00726FE4"/>
    <w:rsid w:val="007271E7"/>
    <w:rsid w:val="00736CD5"/>
    <w:rsid w:val="00740694"/>
    <w:rsid w:val="007446A6"/>
    <w:rsid w:val="0075086F"/>
    <w:rsid w:val="007525D9"/>
    <w:rsid w:val="007539B0"/>
    <w:rsid w:val="00755E63"/>
    <w:rsid w:val="00756E90"/>
    <w:rsid w:val="007604D3"/>
    <w:rsid w:val="00760C1F"/>
    <w:rsid w:val="00763FE4"/>
    <w:rsid w:val="00772127"/>
    <w:rsid w:val="00772B05"/>
    <w:rsid w:val="0078306F"/>
    <w:rsid w:val="00783FF1"/>
    <w:rsid w:val="00784C2F"/>
    <w:rsid w:val="00790659"/>
    <w:rsid w:val="00793DA7"/>
    <w:rsid w:val="007A40D1"/>
    <w:rsid w:val="007B214D"/>
    <w:rsid w:val="007B5756"/>
    <w:rsid w:val="007C1051"/>
    <w:rsid w:val="007C6E2F"/>
    <w:rsid w:val="007D0760"/>
    <w:rsid w:val="007D2D9F"/>
    <w:rsid w:val="007D4D7A"/>
    <w:rsid w:val="007D5D9A"/>
    <w:rsid w:val="007E4CAF"/>
    <w:rsid w:val="007E6554"/>
    <w:rsid w:val="007E75C8"/>
    <w:rsid w:val="007F0D27"/>
    <w:rsid w:val="007F1A9F"/>
    <w:rsid w:val="007F411E"/>
    <w:rsid w:val="007F70FD"/>
    <w:rsid w:val="0080407C"/>
    <w:rsid w:val="00804724"/>
    <w:rsid w:val="0080511B"/>
    <w:rsid w:val="008062C8"/>
    <w:rsid w:val="008067AB"/>
    <w:rsid w:val="00807D40"/>
    <w:rsid w:val="008112C5"/>
    <w:rsid w:val="00811A35"/>
    <w:rsid w:val="00812337"/>
    <w:rsid w:val="00813479"/>
    <w:rsid w:val="00816A46"/>
    <w:rsid w:val="00816F82"/>
    <w:rsid w:val="00817CCD"/>
    <w:rsid w:val="00820337"/>
    <w:rsid w:val="00825220"/>
    <w:rsid w:val="00826F59"/>
    <w:rsid w:val="008317C9"/>
    <w:rsid w:val="00832143"/>
    <w:rsid w:val="00832D2C"/>
    <w:rsid w:val="00836762"/>
    <w:rsid w:val="00836EDF"/>
    <w:rsid w:val="00836F49"/>
    <w:rsid w:val="00840C5D"/>
    <w:rsid w:val="0084533A"/>
    <w:rsid w:val="00846CAC"/>
    <w:rsid w:val="00847510"/>
    <w:rsid w:val="00847CD6"/>
    <w:rsid w:val="00850C47"/>
    <w:rsid w:val="0086485C"/>
    <w:rsid w:val="00865BF9"/>
    <w:rsid w:val="008666FD"/>
    <w:rsid w:val="00870AF7"/>
    <w:rsid w:val="00870DFA"/>
    <w:rsid w:val="008726AB"/>
    <w:rsid w:val="008743B3"/>
    <w:rsid w:val="00875263"/>
    <w:rsid w:val="0088077A"/>
    <w:rsid w:val="00886214"/>
    <w:rsid w:val="00890B9B"/>
    <w:rsid w:val="00890BE1"/>
    <w:rsid w:val="00892910"/>
    <w:rsid w:val="008969F1"/>
    <w:rsid w:val="008A20BF"/>
    <w:rsid w:val="008A282E"/>
    <w:rsid w:val="008A2FA8"/>
    <w:rsid w:val="008A31FA"/>
    <w:rsid w:val="008A56CA"/>
    <w:rsid w:val="008B1E1B"/>
    <w:rsid w:val="008B2BF8"/>
    <w:rsid w:val="008B4AAE"/>
    <w:rsid w:val="008B7640"/>
    <w:rsid w:val="008B77E4"/>
    <w:rsid w:val="008C1566"/>
    <w:rsid w:val="008C250A"/>
    <w:rsid w:val="008C3A53"/>
    <w:rsid w:val="008C6A14"/>
    <w:rsid w:val="008C74CD"/>
    <w:rsid w:val="008D0243"/>
    <w:rsid w:val="008D22F3"/>
    <w:rsid w:val="008E028B"/>
    <w:rsid w:val="008E3B14"/>
    <w:rsid w:val="008E4D1E"/>
    <w:rsid w:val="008E5903"/>
    <w:rsid w:val="008E6335"/>
    <w:rsid w:val="008E6FA5"/>
    <w:rsid w:val="00906E93"/>
    <w:rsid w:val="00910D68"/>
    <w:rsid w:val="0091349F"/>
    <w:rsid w:val="00914826"/>
    <w:rsid w:val="00914E7B"/>
    <w:rsid w:val="00914FAD"/>
    <w:rsid w:val="0091774B"/>
    <w:rsid w:val="009229E6"/>
    <w:rsid w:val="009233E1"/>
    <w:rsid w:val="00924592"/>
    <w:rsid w:val="00924CD3"/>
    <w:rsid w:val="00926678"/>
    <w:rsid w:val="0093130C"/>
    <w:rsid w:val="0094089B"/>
    <w:rsid w:val="009422AF"/>
    <w:rsid w:val="009442D7"/>
    <w:rsid w:val="0094528D"/>
    <w:rsid w:val="00950870"/>
    <w:rsid w:val="0095102B"/>
    <w:rsid w:val="00951A8D"/>
    <w:rsid w:val="0095358A"/>
    <w:rsid w:val="009549F9"/>
    <w:rsid w:val="00954FAF"/>
    <w:rsid w:val="0095641C"/>
    <w:rsid w:val="00956A8E"/>
    <w:rsid w:val="0096011A"/>
    <w:rsid w:val="00965374"/>
    <w:rsid w:val="009662BA"/>
    <w:rsid w:val="00970B58"/>
    <w:rsid w:val="00972489"/>
    <w:rsid w:val="00975C29"/>
    <w:rsid w:val="0099468F"/>
    <w:rsid w:val="009A07D8"/>
    <w:rsid w:val="009A1C79"/>
    <w:rsid w:val="009A2ACB"/>
    <w:rsid w:val="009A41AA"/>
    <w:rsid w:val="009A4539"/>
    <w:rsid w:val="009A6D53"/>
    <w:rsid w:val="009A743B"/>
    <w:rsid w:val="009A75FD"/>
    <w:rsid w:val="009A761D"/>
    <w:rsid w:val="009B1E18"/>
    <w:rsid w:val="009B26DE"/>
    <w:rsid w:val="009B4398"/>
    <w:rsid w:val="009B6285"/>
    <w:rsid w:val="009C1D75"/>
    <w:rsid w:val="009C4A7F"/>
    <w:rsid w:val="009D099D"/>
    <w:rsid w:val="009D1ED5"/>
    <w:rsid w:val="009D2D29"/>
    <w:rsid w:val="009D5A4E"/>
    <w:rsid w:val="009D702E"/>
    <w:rsid w:val="009E4D72"/>
    <w:rsid w:val="009E50CD"/>
    <w:rsid w:val="009E675B"/>
    <w:rsid w:val="009F007B"/>
    <w:rsid w:val="009F054F"/>
    <w:rsid w:val="009F4C30"/>
    <w:rsid w:val="009F68C5"/>
    <w:rsid w:val="009F6D0B"/>
    <w:rsid w:val="00A00B76"/>
    <w:rsid w:val="00A02699"/>
    <w:rsid w:val="00A03192"/>
    <w:rsid w:val="00A0564E"/>
    <w:rsid w:val="00A126A7"/>
    <w:rsid w:val="00A15357"/>
    <w:rsid w:val="00A156EA"/>
    <w:rsid w:val="00A15AA7"/>
    <w:rsid w:val="00A17890"/>
    <w:rsid w:val="00A2328E"/>
    <w:rsid w:val="00A27418"/>
    <w:rsid w:val="00A31BC0"/>
    <w:rsid w:val="00A33577"/>
    <w:rsid w:val="00A349DF"/>
    <w:rsid w:val="00A35B6F"/>
    <w:rsid w:val="00A372D4"/>
    <w:rsid w:val="00A402A0"/>
    <w:rsid w:val="00A43016"/>
    <w:rsid w:val="00A469EB"/>
    <w:rsid w:val="00A56F8A"/>
    <w:rsid w:val="00A60913"/>
    <w:rsid w:val="00A6348C"/>
    <w:rsid w:val="00A63D41"/>
    <w:rsid w:val="00A64222"/>
    <w:rsid w:val="00A654D7"/>
    <w:rsid w:val="00A67F8E"/>
    <w:rsid w:val="00A70D91"/>
    <w:rsid w:val="00A75651"/>
    <w:rsid w:val="00A76800"/>
    <w:rsid w:val="00A81B6F"/>
    <w:rsid w:val="00A82740"/>
    <w:rsid w:val="00A8357F"/>
    <w:rsid w:val="00A83AAB"/>
    <w:rsid w:val="00A877BD"/>
    <w:rsid w:val="00A930C2"/>
    <w:rsid w:val="00A93788"/>
    <w:rsid w:val="00A93CC6"/>
    <w:rsid w:val="00A951FD"/>
    <w:rsid w:val="00AA213E"/>
    <w:rsid w:val="00AA4985"/>
    <w:rsid w:val="00AA4A38"/>
    <w:rsid w:val="00AA6BA6"/>
    <w:rsid w:val="00AB23B5"/>
    <w:rsid w:val="00AB72A9"/>
    <w:rsid w:val="00AB7CEA"/>
    <w:rsid w:val="00AB7EC4"/>
    <w:rsid w:val="00AC1878"/>
    <w:rsid w:val="00AC291F"/>
    <w:rsid w:val="00AC2A9F"/>
    <w:rsid w:val="00AD1675"/>
    <w:rsid w:val="00AD20CB"/>
    <w:rsid w:val="00AD363D"/>
    <w:rsid w:val="00AD422E"/>
    <w:rsid w:val="00AD73A1"/>
    <w:rsid w:val="00AE356F"/>
    <w:rsid w:val="00AE3826"/>
    <w:rsid w:val="00AE4EC0"/>
    <w:rsid w:val="00AE51BC"/>
    <w:rsid w:val="00AE5938"/>
    <w:rsid w:val="00AE68A0"/>
    <w:rsid w:val="00AF0B3A"/>
    <w:rsid w:val="00AF265C"/>
    <w:rsid w:val="00AF497D"/>
    <w:rsid w:val="00AF6BFB"/>
    <w:rsid w:val="00AF6C1A"/>
    <w:rsid w:val="00AF7A9A"/>
    <w:rsid w:val="00B001A8"/>
    <w:rsid w:val="00B010BF"/>
    <w:rsid w:val="00B0591B"/>
    <w:rsid w:val="00B06A9E"/>
    <w:rsid w:val="00B11D57"/>
    <w:rsid w:val="00B13F17"/>
    <w:rsid w:val="00B15AD5"/>
    <w:rsid w:val="00B24AF7"/>
    <w:rsid w:val="00B24E41"/>
    <w:rsid w:val="00B30863"/>
    <w:rsid w:val="00B357D5"/>
    <w:rsid w:val="00B362E2"/>
    <w:rsid w:val="00B36916"/>
    <w:rsid w:val="00B36C2E"/>
    <w:rsid w:val="00B40E9B"/>
    <w:rsid w:val="00B45435"/>
    <w:rsid w:val="00B46BEB"/>
    <w:rsid w:val="00B516ED"/>
    <w:rsid w:val="00B545CF"/>
    <w:rsid w:val="00B55690"/>
    <w:rsid w:val="00B561EB"/>
    <w:rsid w:val="00B578B4"/>
    <w:rsid w:val="00B643C5"/>
    <w:rsid w:val="00B64F53"/>
    <w:rsid w:val="00B65E15"/>
    <w:rsid w:val="00B66872"/>
    <w:rsid w:val="00B66AD7"/>
    <w:rsid w:val="00B673D6"/>
    <w:rsid w:val="00B70713"/>
    <w:rsid w:val="00B73A91"/>
    <w:rsid w:val="00B741C4"/>
    <w:rsid w:val="00B74829"/>
    <w:rsid w:val="00B76E79"/>
    <w:rsid w:val="00B77593"/>
    <w:rsid w:val="00B80348"/>
    <w:rsid w:val="00B81BEF"/>
    <w:rsid w:val="00B84A1E"/>
    <w:rsid w:val="00B865D6"/>
    <w:rsid w:val="00B93E9C"/>
    <w:rsid w:val="00B97CD2"/>
    <w:rsid w:val="00BB0772"/>
    <w:rsid w:val="00BB21E9"/>
    <w:rsid w:val="00BB4AE1"/>
    <w:rsid w:val="00BB4B1E"/>
    <w:rsid w:val="00BB68CA"/>
    <w:rsid w:val="00BB6972"/>
    <w:rsid w:val="00BC0211"/>
    <w:rsid w:val="00BC1014"/>
    <w:rsid w:val="00BC4645"/>
    <w:rsid w:val="00BD2677"/>
    <w:rsid w:val="00BF087B"/>
    <w:rsid w:val="00BF388A"/>
    <w:rsid w:val="00BF415E"/>
    <w:rsid w:val="00BF5983"/>
    <w:rsid w:val="00BF69B5"/>
    <w:rsid w:val="00C04647"/>
    <w:rsid w:val="00C07846"/>
    <w:rsid w:val="00C10716"/>
    <w:rsid w:val="00C15B8C"/>
    <w:rsid w:val="00C24232"/>
    <w:rsid w:val="00C262B4"/>
    <w:rsid w:val="00C34911"/>
    <w:rsid w:val="00C36B8C"/>
    <w:rsid w:val="00C36D00"/>
    <w:rsid w:val="00C44CD5"/>
    <w:rsid w:val="00C46C3E"/>
    <w:rsid w:val="00C5448A"/>
    <w:rsid w:val="00C55532"/>
    <w:rsid w:val="00C572B4"/>
    <w:rsid w:val="00C6117C"/>
    <w:rsid w:val="00C61F4C"/>
    <w:rsid w:val="00C627EE"/>
    <w:rsid w:val="00C631E4"/>
    <w:rsid w:val="00C642AE"/>
    <w:rsid w:val="00C67920"/>
    <w:rsid w:val="00C70E02"/>
    <w:rsid w:val="00C73657"/>
    <w:rsid w:val="00C739F7"/>
    <w:rsid w:val="00C7662A"/>
    <w:rsid w:val="00C81951"/>
    <w:rsid w:val="00C923FF"/>
    <w:rsid w:val="00C95D92"/>
    <w:rsid w:val="00C96A93"/>
    <w:rsid w:val="00CA2A65"/>
    <w:rsid w:val="00CA31FB"/>
    <w:rsid w:val="00CA45AF"/>
    <w:rsid w:val="00CA5EDC"/>
    <w:rsid w:val="00CA6856"/>
    <w:rsid w:val="00CA6CD9"/>
    <w:rsid w:val="00CB2304"/>
    <w:rsid w:val="00CB56C6"/>
    <w:rsid w:val="00CB59B4"/>
    <w:rsid w:val="00CC0E63"/>
    <w:rsid w:val="00CC3A63"/>
    <w:rsid w:val="00CC5F19"/>
    <w:rsid w:val="00CC7A36"/>
    <w:rsid w:val="00CC7B6E"/>
    <w:rsid w:val="00CD13A7"/>
    <w:rsid w:val="00CD3B95"/>
    <w:rsid w:val="00CF1C91"/>
    <w:rsid w:val="00CF334B"/>
    <w:rsid w:val="00CF37FC"/>
    <w:rsid w:val="00CF3A7C"/>
    <w:rsid w:val="00CF5B0A"/>
    <w:rsid w:val="00CF7B49"/>
    <w:rsid w:val="00D0056F"/>
    <w:rsid w:val="00D01EA1"/>
    <w:rsid w:val="00D02A83"/>
    <w:rsid w:val="00D115B6"/>
    <w:rsid w:val="00D1270B"/>
    <w:rsid w:val="00D13142"/>
    <w:rsid w:val="00D14265"/>
    <w:rsid w:val="00D14E94"/>
    <w:rsid w:val="00D17A76"/>
    <w:rsid w:val="00D20B3E"/>
    <w:rsid w:val="00D2306A"/>
    <w:rsid w:val="00D241E6"/>
    <w:rsid w:val="00D25FBB"/>
    <w:rsid w:val="00D2683E"/>
    <w:rsid w:val="00D30DC1"/>
    <w:rsid w:val="00D32B3C"/>
    <w:rsid w:val="00D344D6"/>
    <w:rsid w:val="00D3521C"/>
    <w:rsid w:val="00D35297"/>
    <w:rsid w:val="00D375C5"/>
    <w:rsid w:val="00D413C2"/>
    <w:rsid w:val="00D414C7"/>
    <w:rsid w:val="00D41A1A"/>
    <w:rsid w:val="00D42DC4"/>
    <w:rsid w:val="00D43FB7"/>
    <w:rsid w:val="00D4481D"/>
    <w:rsid w:val="00D6477A"/>
    <w:rsid w:val="00D65251"/>
    <w:rsid w:val="00D65611"/>
    <w:rsid w:val="00D67135"/>
    <w:rsid w:val="00D712A3"/>
    <w:rsid w:val="00D7515E"/>
    <w:rsid w:val="00D7563A"/>
    <w:rsid w:val="00D75E39"/>
    <w:rsid w:val="00D76F2B"/>
    <w:rsid w:val="00D80B56"/>
    <w:rsid w:val="00D83EBF"/>
    <w:rsid w:val="00D8671A"/>
    <w:rsid w:val="00D87A8F"/>
    <w:rsid w:val="00D949B0"/>
    <w:rsid w:val="00D9576A"/>
    <w:rsid w:val="00DA0387"/>
    <w:rsid w:val="00DA2188"/>
    <w:rsid w:val="00DA3A0C"/>
    <w:rsid w:val="00DA4BD9"/>
    <w:rsid w:val="00DA5072"/>
    <w:rsid w:val="00DA5A15"/>
    <w:rsid w:val="00DA6B79"/>
    <w:rsid w:val="00DA7F5A"/>
    <w:rsid w:val="00DB2953"/>
    <w:rsid w:val="00DB68EC"/>
    <w:rsid w:val="00DB6A78"/>
    <w:rsid w:val="00DB7CF5"/>
    <w:rsid w:val="00DC63C0"/>
    <w:rsid w:val="00DC708C"/>
    <w:rsid w:val="00DD1571"/>
    <w:rsid w:val="00DD24D2"/>
    <w:rsid w:val="00DE05D5"/>
    <w:rsid w:val="00DE449E"/>
    <w:rsid w:val="00DE5117"/>
    <w:rsid w:val="00DF6342"/>
    <w:rsid w:val="00DF66B1"/>
    <w:rsid w:val="00E00C2C"/>
    <w:rsid w:val="00E01129"/>
    <w:rsid w:val="00E02BE6"/>
    <w:rsid w:val="00E04152"/>
    <w:rsid w:val="00E04506"/>
    <w:rsid w:val="00E05F40"/>
    <w:rsid w:val="00E06FE8"/>
    <w:rsid w:val="00E100FC"/>
    <w:rsid w:val="00E1325F"/>
    <w:rsid w:val="00E13C6D"/>
    <w:rsid w:val="00E14662"/>
    <w:rsid w:val="00E14C8A"/>
    <w:rsid w:val="00E16538"/>
    <w:rsid w:val="00E202A6"/>
    <w:rsid w:val="00E20BAE"/>
    <w:rsid w:val="00E21C85"/>
    <w:rsid w:val="00E22DB0"/>
    <w:rsid w:val="00E272E1"/>
    <w:rsid w:val="00E27973"/>
    <w:rsid w:val="00E36B01"/>
    <w:rsid w:val="00E37957"/>
    <w:rsid w:val="00E4062E"/>
    <w:rsid w:val="00E40F1E"/>
    <w:rsid w:val="00E41C76"/>
    <w:rsid w:val="00E4442F"/>
    <w:rsid w:val="00E50220"/>
    <w:rsid w:val="00E5405F"/>
    <w:rsid w:val="00E57325"/>
    <w:rsid w:val="00E57B88"/>
    <w:rsid w:val="00E57E48"/>
    <w:rsid w:val="00E61698"/>
    <w:rsid w:val="00E647A2"/>
    <w:rsid w:val="00E72D88"/>
    <w:rsid w:val="00E7752A"/>
    <w:rsid w:val="00E85A35"/>
    <w:rsid w:val="00E87640"/>
    <w:rsid w:val="00E92A3F"/>
    <w:rsid w:val="00E94749"/>
    <w:rsid w:val="00E953DC"/>
    <w:rsid w:val="00E9587A"/>
    <w:rsid w:val="00EA37BE"/>
    <w:rsid w:val="00EA54B1"/>
    <w:rsid w:val="00EA709C"/>
    <w:rsid w:val="00EA7492"/>
    <w:rsid w:val="00EB0CE1"/>
    <w:rsid w:val="00EB594E"/>
    <w:rsid w:val="00EC0BB6"/>
    <w:rsid w:val="00EC3635"/>
    <w:rsid w:val="00EC74D7"/>
    <w:rsid w:val="00ED3543"/>
    <w:rsid w:val="00ED5980"/>
    <w:rsid w:val="00ED6B4E"/>
    <w:rsid w:val="00ED7DB5"/>
    <w:rsid w:val="00EE534E"/>
    <w:rsid w:val="00EE5996"/>
    <w:rsid w:val="00EE7300"/>
    <w:rsid w:val="00EF05FB"/>
    <w:rsid w:val="00EF0B11"/>
    <w:rsid w:val="00EF1563"/>
    <w:rsid w:val="00F006AF"/>
    <w:rsid w:val="00F043B6"/>
    <w:rsid w:val="00F07802"/>
    <w:rsid w:val="00F07DF9"/>
    <w:rsid w:val="00F1253A"/>
    <w:rsid w:val="00F13BD4"/>
    <w:rsid w:val="00F14075"/>
    <w:rsid w:val="00F146A4"/>
    <w:rsid w:val="00F168A5"/>
    <w:rsid w:val="00F23114"/>
    <w:rsid w:val="00F23E43"/>
    <w:rsid w:val="00F30BA9"/>
    <w:rsid w:val="00F33655"/>
    <w:rsid w:val="00F37301"/>
    <w:rsid w:val="00F37312"/>
    <w:rsid w:val="00F379D2"/>
    <w:rsid w:val="00F401B5"/>
    <w:rsid w:val="00F40C35"/>
    <w:rsid w:val="00F4161B"/>
    <w:rsid w:val="00F4290B"/>
    <w:rsid w:val="00F47B43"/>
    <w:rsid w:val="00F47CCB"/>
    <w:rsid w:val="00F50168"/>
    <w:rsid w:val="00F50444"/>
    <w:rsid w:val="00F522D1"/>
    <w:rsid w:val="00F532C5"/>
    <w:rsid w:val="00F5485C"/>
    <w:rsid w:val="00F60582"/>
    <w:rsid w:val="00F60C88"/>
    <w:rsid w:val="00F63FB6"/>
    <w:rsid w:val="00F6511A"/>
    <w:rsid w:val="00F73BDE"/>
    <w:rsid w:val="00F73C33"/>
    <w:rsid w:val="00F76C5D"/>
    <w:rsid w:val="00F76E63"/>
    <w:rsid w:val="00F80917"/>
    <w:rsid w:val="00F83E9D"/>
    <w:rsid w:val="00F85447"/>
    <w:rsid w:val="00F859C8"/>
    <w:rsid w:val="00F90197"/>
    <w:rsid w:val="00F92A8B"/>
    <w:rsid w:val="00F9325E"/>
    <w:rsid w:val="00F9378D"/>
    <w:rsid w:val="00F938C8"/>
    <w:rsid w:val="00FA744F"/>
    <w:rsid w:val="00FA7622"/>
    <w:rsid w:val="00FB22D0"/>
    <w:rsid w:val="00FB273A"/>
    <w:rsid w:val="00FB2C5F"/>
    <w:rsid w:val="00FB672B"/>
    <w:rsid w:val="00FB6A2F"/>
    <w:rsid w:val="00FB7CA4"/>
    <w:rsid w:val="00FC07BA"/>
    <w:rsid w:val="00FC1BC3"/>
    <w:rsid w:val="00FC2016"/>
    <w:rsid w:val="00FC4495"/>
    <w:rsid w:val="00FC5670"/>
    <w:rsid w:val="00FC6006"/>
    <w:rsid w:val="00FD335C"/>
    <w:rsid w:val="00FD4340"/>
    <w:rsid w:val="00FE012A"/>
    <w:rsid w:val="00FE23EB"/>
    <w:rsid w:val="00FE2D10"/>
    <w:rsid w:val="00FE3E7D"/>
    <w:rsid w:val="00FE6615"/>
    <w:rsid w:val="00FE66E7"/>
    <w:rsid w:val="00FF00E3"/>
    <w:rsid w:val="00FF2107"/>
    <w:rsid w:val="00FF3181"/>
    <w:rsid w:val="00FF34E5"/>
    <w:rsid w:val="00FF37A9"/>
    <w:rsid w:val="00FF4685"/>
    <w:rsid w:val="00FF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0ECB25-262E-42DB-AC2A-D6D80B302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0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61F04"/>
    <w:pPr>
      <w:keepNext/>
      <w:overflowPunct/>
      <w:autoSpaceDE/>
      <w:autoSpaceDN/>
      <w:adjustRightInd/>
      <w:spacing w:line="360" w:lineRule="auto"/>
      <w:ind w:firstLine="1134"/>
      <w:jc w:val="both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61F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iPriority w:val="99"/>
    <w:unhideWhenUsed/>
    <w:rsid w:val="00161F04"/>
    <w:rPr>
      <w:strike w:val="0"/>
      <w:dstrike w:val="0"/>
      <w:color w:val="88D4FF"/>
      <w:u w:val="none"/>
      <w:effect w:val="none"/>
    </w:rPr>
  </w:style>
  <w:style w:type="paragraph" w:styleId="a4">
    <w:name w:val="Normal (Web)"/>
    <w:basedOn w:val="a"/>
    <w:uiPriority w:val="99"/>
    <w:unhideWhenUsed/>
    <w:rsid w:val="00161F04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161F04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/>
      <w:kern w:val="2"/>
      <w:szCs w:val="24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161F04"/>
    <w:rPr>
      <w:rFonts w:ascii="Times New Roman" w:eastAsia="Arial Unicode MS" w:hAnsi="Times New Roman" w:cs="Times New Roman"/>
      <w:kern w:val="2"/>
      <w:sz w:val="20"/>
      <w:szCs w:val="24"/>
    </w:rPr>
  </w:style>
  <w:style w:type="paragraph" w:styleId="a7">
    <w:name w:val="No Spacing"/>
    <w:link w:val="a8"/>
    <w:qFormat/>
    <w:rsid w:val="00161F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.1"/>
    <w:uiPriority w:val="99"/>
    <w:rsid w:val="00161F04"/>
    <w:pPr>
      <w:spacing w:after="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161F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auiue">
    <w:name w:val="Iau?iue"/>
    <w:uiPriority w:val="99"/>
    <w:rsid w:val="00161F04"/>
    <w:pPr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161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uiPriority w:val="99"/>
    <w:locked/>
    <w:rsid w:val="002B441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2359D9"/>
    <w:pPr>
      <w:widowControl w:val="0"/>
      <w:suppressAutoHyphens/>
      <w:overflowPunct/>
      <w:autoSpaceDE/>
      <w:autoSpaceDN/>
      <w:adjustRightInd/>
      <w:spacing w:after="120" w:line="480" w:lineRule="auto"/>
      <w:ind w:left="283"/>
    </w:pPr>
    <w:rPr>
      <w:rFonts w:eastAsia="Arial Unicode MS"/>
      <w:kern w:val="2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359D9"/>
    <w:rPr>
      <w:rFonts w:ascii="Times New Roman" w:eastAsia="Arial Unicode MS" w:hAnsi="Times New Roman" w:cs="Times New Roman"/>
      <w:kern w:val="2"/>
      <w:sz w:val="20"/>
      <w:szCs w:val="24"/>
    </w:rPr>
  </w:style>
  <w:style w:type="paragraph" w:customStyle="1" w:styleId="ConsPlusTitle">
    <w:name w:val="ConsPlusTitle"/>
    <w:uiPriority w:val="99"/>
    <w:rsid w:val="004F21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6E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6ED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31AF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31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Strong"/>
    <w:basedOn w:val="a0"/>
    <w:uiPriority w:val="22"/>
    <w:qFormat/>
    <w:rsid w:val="003A4F55"/>
    <w:rPr>
      <w:b/>
      <w:bCs/>
    </w:rPr>
  </w:style>
  <w:style w:type="paragraph" w:customStyle="1" w:styleId="article">
    <w:name w:val="article"/>
    <w:basedOn w:val="a"/>
    <w:rsid w:val="00B001A8"/>
    <w:pPr>
      <w:overflowPunct/>
      <w:autoSpaceDE/>
      <w:autoSpaceDN/>
      <w:adjustRightInd/>
      <w:spacing w:before="100" w:beforeAutospacing="1" w:after="120"/>
      <w:ind w:firstLine="600"/>
      <w:jc w:val="both"/>
    </w:pPr>
    <w:rPr>
      <w:color w:val="000000"/>
      <w:sz w:val="24"/>
      <w:szCs w:val="24"/>
    </w:rPr>
  </w:style>
  <w:style w:type="paragraph" w:styleId="af1">
    <w:name w:val="List Paragraph"/>
    <w:basedOn w:val="a"/>
    <w:uiPriority w:val="99"/>
    <w:qFormat/>
    <w:rsid w:val="003912D4"/>
    <w:pPr>
      <w:overflowPunct/>
      <w:autoSpaceDE/>
      <w:autoSpaceDN/>
      <w:adjustRightInd/>
      <w:spacing w:after="200" w:line="276" w:lineRule="auto"/>
      <w:ind w:left="720"/>
      <w:contextualSpacing/>
    </w:pPr>
    <w:rPr>
      <w:rFonts w:eastAsia="Arial Unicode MS"/>
      <w:kern w:val="2"/>
      <w:szCs w:val="24"/>
      <w:lang w:eastAsia="en-US"/>
    </w:rPr>
  </w:style>
  <w:style w:type="paragraph" w:customStyle="1" w:styleId="Default">
    <w:name w:val="Default"/>
    <w:rsid w:val="005D1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70D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70DF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Цветовое выделение"/>
    <w:uiPriority w:val="99"/>
    <w:rsid w:val="0014404D"/>
    <w:rPr>
      <w:b/>
      <w:bCs/>
      <w:color w:val="26282F"/>
    </w:rPr>
  </w:style>
  <w:style w:type="character" w:customStyle="1" w:styleId="a8">
    <w:name w:val="Без интервала Знак"/>
    <w:link w:val="a7"/>
    <w:locked/>
    <w:rsid w:val="00BF38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20519&amp;rnd=FADFB5E884F1B4785EAB0BABB7AB152F&amp;dst=103108&amp;fld=134" TargetMode="External"/><Relationship Id="rId13" Type="http://schemas.openxmlformats.org/officeDocument/2006/relationships/hyperlink" Target="garantF1://19604145.1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B&amp;n=220519&amp;rnd=FADFB5E884F1B4785EAB0BABB7AB152F&amp;dst=2354&amp;fld=13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region-kurtamysh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E5A09A41AAB3E50D3EE406FF64A54192538B1642DA9FADF3086035ECDC8EE3152F67756DB3C7B7P96F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ortal.audit.gov.ru/" TargetMode="External"/><Relationship Id="rId10" Type="http://schemas.openxmlformats.org/officeDocument/2006/relationships/hyperlink" Target="https://login.consultant.ru/link/?rnd=A092439048E55AC9026E263229C78664&amp;req=doc&amp;base=RZB&amp;n=324057&amp;dst=100457&amp;fld=134&amp;REFFIELD=134&amp;REFDST=100028&amp;REFDOC=115727&amp;REFBASE=CJI&amp;stat=refcode%3D10881%3Bdstident%3D100457%3Bindex%3D45&amp;date=18.06.201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70253464.99" TargetMode="External"/><Relationship Id="rId14" Type="http://schemas.openxmlformats.org/officeDocument/2006/relationships/hyperlink" Target="garantF1://12012604.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857F1-DD1B-4B5A-A3CA-851DB1817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4662</Words>
  <Characters>26575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7</cp:revision>
  <cp:lastPrinted>2020-05-18T05:53:00Z</cp:lastPrinted>
  <dcterms:created xsi:type="dcterms:W3CDTF">2020-05-18T03:06:00Z</dcterms:created>
  <dcterms:modified xsi:type="dcterms:W3CDTF">2020-05-18T05:54:00Z</dcterms:modified>
</cp:coreProperties>
</file>