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15" w:rsidRPr="00307A15" w:rsidRDefault="00307A15" w:rsidP="00307A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307A15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КУРГАНСКАЯ ОБЛАСТЬ</w:t>
      </w:r>
    </w:p>
    <w:p w:rsidR="00307A15" w:rsidRPr="00307A15" w:rsidRDefault="00307A15" w:rsidP="00307A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307A15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КУРТАМЫШСКИЙ РАЙОН</w:t>
      </w:r>
    </w:p>
    <w:p w:rsidR="00307A15" w:rsidRPr="00307A15" w:rsidRDefault="00307A15" w:rsidP="00307A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307A15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АДМИНИСТРАЦИЯ КУРТАМЫШСКОГО РАЙОНА</w:t>
      </w:r>
    </w:p>
    <w:p w:rsidR="00307A15" w:rsidRPr="00307A15" w:rsidRDefault="00307A15" w:rsidP="00307A15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52635"/>
          <w:sz w:val="44"/>
          <w:szCs w:val="44"/>
          <w:lang w:eastAsia="ru-RU"/>
        </w:rPr>
      </w:pPr>
      <w:bookmarkStart w:id="0" w:name="_GoBack"/>
      <w:bookmarkEnd w:id="0"/>
      <w:r w:rsidRPr="00307A15">
        <w:rPr>
          <w:rFonts w:ascii="Times New Roman" w:eastAsia="Times New Roman" w:hAnsi="Times New Roman" w:cs="Times New Roman"/>
          <w:b/>
          <w:bCs/>
          <w:color w:val="052635"/>
          <w:sz w:val="44"/>
          <w:szCs w:val="44"/>
          <w:lang w:eastAsia="ru-RU"/>
        </w:rPr>
        <w:t>ПОСТАНОВЛЕНИЕ</w:t>
      </w:r>
    </w:p>
    <w:p w:rsidR="00307A15" w:rsidRPr="00307A15" w:rsidRDefault="00307A15" w:rsidP="00307A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</w:tblGrid>
      <w:tr w:rsidR="00307A15" w:rsidRPr="00307A15" w:rsidTr="00307A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7A15" w:rsidRPr="00307A15" w:rsidRDefault="00307A15" w:rsidP="00307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07A1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от 14.02.2020 г.    № 11</w:t>
            </w:r>
          </w:p>
        </w:tc>
      </w:tr>
      <w:tr w:rsidR="00307A15" w:rsidRPr="00307A15" w:rsidTr="00307A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7A15" w:rsidRPr="00307A15" w:rsidRDefault="00307A15" w:rsidP="00307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07A1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          г. Куртамыш</w:t>
            </w:r>
          </w:p>
        </w:tc>
      </w:tr>
      <w:tr w:rsidR="00307A15" w:rsidRPr="00307A15" w:rsidTr="00307A1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07A15" w:rsidRPr="00307A15" w:rsidRDefault="00307A15" w:rsidP="00307A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307A15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</w:tr>
    </w:tbl>
    <w:p w:rsidR="00307A15" w:rsidRPr="00307A15" w:rsidRDefault="00307A15" w:rsidP="00307A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</w:pPr>
      <w:r w:rsidRPr="00307A15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О внесении изменений в постановление Администрации Куртамышского района от     23.12.2019 г. № 146 «О реорганизации Муниципального казенного общеобразовательного учреждения Куртамышского района «</w:t>
      </w:r>
      <w:proofErr w:type="spellStart"/>
      <w:r w:rsidRPr="00307A15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Куртамышская</w:t>
      </w:r>
      <w:proofErr w:type="spellEnd"/>
      <w:r w:rsidRPr="00307A15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 средняя общеобразовательная школа № 1» в форме присоединения к нему Муниципального казенного общеобразовательного учреждения Куртамышского района «</w:t>
      </w:r>
      <w:proofErr w:type="spellStart"/>
      <w:r w:rsidRPr="00307A15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>Куртамышская</w:t>
      </w:r>
      <w:proofErr w:type="spellEnd"/>
      <w:r w:rsidRPr="00307A15">
        <w:rPr>
          <w:rFonts w:ascii="Times New Roman" w:eastAsia="Times New Roman" w:hAnsi="Times New Roman" w:cs="Times New Roman"/>
          <w:b/>
          <w:color w:val="052635"/>
          <w:sz w:val="24"/>
          <w:szCs w:val="24"/>
          <w:lang w:eastAsia="ru-RU"/>
        </w:rPr>
        <w:t xml:space="preserve"> начальная общеобразовательная школа»</w:t>
      </w:r>
    </w:p>
    <w:p w:rsidR="00307A15" w:rsidRPr="00307A15" w:rsidRDefault="00307A15" w:rsidP="00307A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В связи с увеличением </w:t>
      </w:r>
      <w:proofErr w:type="gramStart"/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срока прохождения процедуры реорганизации Муниципального казенного общеобразовательного учреждения</w:t>
      </w:r>
      <w:proofErr w:type="gramEnd"/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Куртамышского района «</w:t>
      </w:r>
      <w:proofErr w:type="spellStart"/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Куртамышская</w:t>
      </w:r>
      <w:proofErr w:type="spellEnd"/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средняя общеобразовательная школа № 1» в форме присоединения к нему Муниципального казенного общеобразовательного учреждения Куртамышского района «</w:t>
      </w:r>
      <w:proofErr w:type="spellStart"/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Куртамышская</w:t>
      </w:r>
      <w:proofErr w:type="spellEnd"/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начальная общеобразовательная школа Администрация Куртамышского района</w:t>
      </w:r>
    </w:p>
    <w:p w:rsidR="00307A15" w:rsidRPr="00307A15" w:rsidRDefault="00307A15" w:rsidP="00307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ПОСТАНОВЛЯЕТ:    </w:t>
      </w:r>
    </w:p>
    <w:p w:rsidR="00307A15" w:rsidRPr="00307A15" w:rsidRDefault="00307A15" w:rsidP="00307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1.Внести в постановление Администрации Куртамышского района от 23.12.2019 г. № 146 «О реорганизации Муниципального казенного общеобразовательного учреждения Куртамышского района «</w:t>
      </w:r>
      <w:proofErr w:type="spellStart"/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Куртамышская</w:t>
      </w:r>
      <w:proofErr w:type="spellEnd"/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средняя общеобразовательная школа № 1» в форме присоединения к нему Муниципального казенного общеобразовательного учреждения Куртамышского района «</w:t>
      </w:r>
      <w:proofErr w:type="spellStart"/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Куртамышская</w:t>
      </w:r>
      <w:proofErr w:type="spellEnd"/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начальная общеобразовательная школа» следующие изменения:</w:t>
      </w:r>
    </w:p>
    <w:p w:rsidR="00307A15" w:rsidRPr="00307A15" w:rsidRDefault="00307A15" w:rsidP="00307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1) пункт 1 постановления изложить в следующей редакции:</w:t>
      </w:r>
    </w:p>
    <w:p w:rsidR="00307A15" w:rsidRPr="00307A15" w:rsidRDefault="00307A15" w:rsidP="00307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«Реорганизовать Муниципальное казенное общеобразовательное учреждение Куртамышского района «</w:t>
      </w:r>
      <w:proofErr w:type="spellStart"/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Куртамышская</w:t>
      </w:r>
      <w:proofErr w:type="spellEnd"/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средняя общеобразовательная школа № 1» (далее - МКОУ «</w:t>
      </w:r>
      <w:proofErr w:type="spellStart"/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Куртамышская</w:t>
      </w:r>
      <w:proofErr w:type="spellEnd"/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СОШ № 1») в форме присоединения к нему Муниципального казенного общеобразовательного учреждения Куртамышского района «</w:t>
      </w:r>
      <w:proofErr w:type="spellStart"/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Куртамышская</w:t>
      </w:r>
      <w:proofErr w:type="spellEnd"/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начальная общеобразовательная школа» (далее - МКОУ «</w:t>
      </w:r>
      <w:proofErr w:type="spellStart"/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Куртамышская</w:t>
      </w:r>
      <w:proofErr w:type="spellEnd"/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НОШ») в срок        до 1 апреля 2020 года</w:t>
      </w:r>
      <w:proofErr w:type="gramStart"/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.»;</w:t>
      </w:r>
      <w:proofErr w:type="gramEnd"/>
    </w:p>
    <w:p w:rsidR="00307A15" w:rsidRPr="00307A15" w:rsidRDefault="00307A15" w:rsidP="00307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2) подпункт 3 пункта 11 постановления изложить в следующей редакции:</w:t>
      </w:r>
    </w:p>
    <w:p w:rsidR="00307A15" w:rsidRPr="00307A15" w:rsidRDefault="00307A15" w:rsidP="00307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«3) провести необходимые организационно-штатные мероприятия до 1 апреля 2020 года</w:t>
      </w:r>
      <w:proofErr w:type="gramStart"/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;»</w:t>
      </w:r>
      <w:proofErr w:type="gramEnd"/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</w:t>
      </w:r>
    </w:p>
    <w:p w:rsidR="00307A15" w:rsidRPr="00307A15" w:rsidRDefault="00307A15" w:rsidP="00307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2.Опубликовать настоящее постановление в информационном бюллетене «</w:t>
      </w:r>
      <w:proofErr w:type="spellStart"/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Куртамышский</w:t>
      </w:r>
      <w:proofErr w:type="spellEnd"/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район: официально» и разместить на официальном сайте Администрации Куртамышского района.</w:t>
      </w:r>
    </w:p>
    <w:p w:rsidR="00307A15" w:rsidRPr="00307A15" w:rsidRDefault="00307A15" w:rsidP="00307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3.</w:t>
      </w:r>
      <w:proofErr w:type="gramStart"/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Контроль за</w:t>
      </w:r>
      <w:proofErr w:type="gramEnd"/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Куртамышского района по социальным вопросам.</w:t>
      </w:r>
    </w:p>
    <w:p w:rsidR="00307A15" w:rsidRPr="00307A15" w:rsidRDefault="00307A15" w:rsidP="00307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307A15" w:rsidRPr="00307A15" w:rsidRDefault="00307A15" w:rsidP="00307A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Глава Куртамышского района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        </w:t>
      </w:r>
      <w:r w:rsidRPr="00307A15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А.Н. Гвоздев</w:t>
      </w:r>
    </w:p>
    <w:p w:rsidR="00886F12" w:rsidRPr="00307A15" w:rsidRDefault="00307A15">
      <w:pPr>
        <w:rPr>
          <w:rFonts w:ascii="Times New Roman" w:hAnsi="Times New Roman" w:cs="Times New Roman"/>
          <w:sz w:val="24"/>
          <w:szCs w:val="24"/>
        </w:rPr>
      </w:pPr>
    </w:p>
    <w:sectPr w:rsidR="00886F12" w:rsidRPr="0030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53"/>
    <w:rsid w:val="001209BD"/>
    <w:rsid w:val="00307A15"/>
    <w:rsid w:val="005C2AB9"/>
    <w:rsid w:val="00E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07A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07A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0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07A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07A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0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2020-03-17T09:43:00Z</dcterms:created>
  <dcterms:modified xsi:type="dcterms:W3CDTF">2020-03-17T09:43:00Z</dcterms:modified>
</cp:coreProperties>
</file>