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04" w:rsidRDefault="004C1604" w:rsidP="004C1604">
      <w:pPr>
        <w:jc w:val="right"/>
        <w:rPr>
          <w:b/>
          <w:bCs/>
          <w:sz w:val="24"/>
          <w:szCs w:val="24"/>
        </w:rPr>
      </w:pPr>
    </w:p>
    <w:p w:rsidR="00207655" w:rsidRDefault="00207655" w:rsidP="00207655">
      <w:pPr>
        <w:jc w:val="center"/>
        <w:rPr>
          <w:b/>
          <w:bCs/>
          <w:sz w:val="24"/>
          <w:szCs w:val="24"/>
        </w:rPr>
      </w:pPr>
      <w:r w:rsidRPr="005D4313">
        <w:rPr>
          <w:b/>
          <w:bCs/>
          <w:sz w:val="24"/>
          <w:szCs w:val="24"/>
        </w:rPr>
        <w:t>КУРГАНСКАЯ ОБЛАСТЬ</w:t>
      </w:r>
    </w:p>
    <w:p w:rsidR="00207655" w:rsidRPr="005D4313" w:rsidRDefault="00207655" w:rsidP="00936CEF">
      <w:pPr>
        <w:rPr>
          <w:b/>
          <w:bCs/>
          <w:sz w:val="24"/>
          <w:szCs w:val="24"/>
        </w:rPr>
      </w:pPr>
    </w:p>
    <w:p w:rsidR="00207655" w:rsidRPr="005D4313" w:rsidRDefault="00207655" w:rsidP="00207655">
      <w:pPr>
        <w:jc w:val="center"/>
        <w:rPr>
          <w:b/>
          <w:sz w:val="24"/>
          <w:szCs w:val="24"/>
        </w:rPr>
      </w:pPr>
      <w:r w:rsidRPr="005D4313">
        <w:rPr>
          <w:b/>
          <w:sz w:val="24"/>
          <w:szCs w:val="24"/>
        </w:rPr>
        <w:t>КУРТАМЫШСКИЙ РАЙОН</w:t>
      </w:r>
    </w:p>
    <w:p w:rsidR="00207655" w:rsidRPr="005D4313" w:rsidRDefault="00207655" w:rsidP="00207655">
      <w:pPr>
        <w:jc w:val="center"/>
        <w:rPr>
          <w:b/>
          <w:sz w:val="24"/>
          <w:szCs w:val="24"/>
        </w:rPr>
      </w:pPr>
    </w:p>
    <w:p w:rsidR="00207655" w:rsidRPr="005D4313" w:rsidRDefault="00207655" w:rsidP="00207655">
      <w:pPr>
        <w:jc w:val="center"/>
        <w:rPr>
          <w:b/>
          <w:bCs/>
          <w:sz w:val="24"/>
          <w:szCs w:val="24"/>
        </w:rPr>
      </w:pPr>
      <w:r w:rsidRPr="005D4313">
        <w:rPr>
          <w:b/>
          <w:sz w:val="24"/>
          <w:szCs w:val="24"/>
        </w:rPr>
        <w:t>АДМИНИСТРАЦИЯ КУРТАМЫШСКОГО  РАЙОНА</w:t>
      </w:r>
    </w:p>
    <w:p w:rsidR="00207655" w:rsidRPr="005D4313" w:rsidRDefault="00207655" w:rsidP="00207655">
      <w:pPr>
        <w:jc w:val="center"/>
        <w:rPr>
          <w:b/>
          <w:bCs/>
          <w:sz w:val="24"/>
          <w:szCs w:val="24"/>
        </w:rPr>
      </w:pPr>
    </w:p>
    <w:p w:rsidR="00207655" w:rsidRPr="00DE743D" w:rsidRDefault="00207655" w:rsidP="00207655">
      <w:pPr>
        <w:pStyle w:val="5"/>
        <w:jc w:val="center"/>
        <w:rPr>
          <w:sz w:val="44"/>
          <w:szCs w:val="44"/>
        </w:rPr>
      </w:pPr>
      <w:r w:rsidRPr="00DE743D">
        <w:rPr>
          <w:sz w:val="44"/>
          <w:szCs w:val="44"/>
        </w:rPr>
        <w:t>ПОСТАНОВЛЕНИЕ</w:t>
      </w:r>
    </w:p>
    <w:p w:rsidR="00207655" w:rsidRPr="00B33498" w:rsidRDefault="00207655" w:rsidP="00207655">
      <w:pPr>
        <w:pStyle w:val="5"/>
        <w:rPr>
          <w:sz w:val="44"/>
        </w:rPr>
      </w:pPr>
    </w:p>
    <w:p w:rsidR="00207655" w:rsidRDefault="00207655" w:rsidP="00207655">
      <w:pPr>
        <w:jc w:val="center"/>
        <w:rPr>
          <w:b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76"/>
        <w:gridCol w:w="4695"/>
      </w:tblGrid>
      <w:tr w:rsidR="00207655" w:rsidRPr="00773E21" w:rsidTr="00BA6A40">
        <w:tc>
          <w:tcPr>
            <w:tcW w:w="4876" w:type="dxa"/>
            <w:shd w:val="clear" w:color="auto" w:fill="auto"/>
          </w:tcPr>
          <w:p w:rsidR="007957F1" w:rsidRPr="00773E21" w:rsidRDefault="00207655" w:rsidP="00F121A3">
            <w:pPr>
              <w:jc w:val="both"/>
            </w:pPr>
            <w:r w:rsidRPr="00773E21">
              <w:t xml:space="preserve">от </w:t>
            </w:r>
            <w:r w:rsidR="00FA6DBE">
              <w:t>25.06.2018 г.</w:t>
            </w:r>
            <w:r w:rsidRPr="00773E21">
              <w:t xml:space="preserve">  №  </w:t>
            </w:r>
            <w:r w:rsidR="00FA6DBE">
              <w:t>58</w:t>
            </w:r>
            <w:bookmarkStart w:id="0" w:name="_GoBack"/>
            <w:bookmarkEnd w:id="0"/>
            <w:r w:rsidR="007957F1" w:rsidRPr="00773E21">
              <w:t xml:space="preserve"> </w:t>
            </w:r>
          </w:p>
          <w:p w:rsidR="00207655" w:rsidRPr="00773E21" w:rsidRDefault="00207655" w:rsidP="007957F1">
            <w:pPr>
              <w:ind w:firstLine="709"/>
              <w:jc w:val="both"/>
            </w:pPr>
            <w:r w:rsidRPr="00773E21">
              <w:t>г. Куртамыш</w:t>
            </w:r>
          </w:p>
        </w:tc>
        <w:tc>
          <w:tcPr>
            <w:tcW w:w="4695" w:type="dxa"/>
            <w:shd w:val="clear" w:color="auto" w:fill="auto"/>
          </w:tcPr>
          <w:p w:rsidR="00207655" w:rsidRPr="00773E21" w:rsidRDefault="00207655" w:rsidP="00F121A3">
            <w:pPr>
              <w:jc w:val="both"/>
              <w:rPr>
                <w:b/>
                <w:bCs/>
              </w:rPr>
            </w:pPr>
          </w:p>
        </w:tc>
      </w:tr>
    </w:tbl>
    <w:p w:rsidR="00207655" w:rsidRPr="00773E21" w:rsidRDefault="00207655" w:rsidP="00207655">
      <w:pPr>
        <w:jc w:val="both"/>
        <w:rPr>
          <w:b/>
          <w:bCs/>
        </w:rPr>
      </w:pPr>
    </w:p>
    <w:p w:rsidR="00207655" w:rsidRPr="00773E21" w:rsidRDefault="00207655" w:rsidP="00171E67">
      <w:pPr>
        <w:ind w:left="709" w:right="141"/>
        <w:jc w:val="center"/>
        <w:outlineLvl w:val="0"/>
        <w:rPr>
          <w:b/>
          <w:bCs/>
        </w:rPr>
      </w:pPr>
      <w:r w:rsidRPr="00773E21">
        <w:rPr>
          <w:b/>
          <w:bCs/>
        </w:rPr>
        <w:t>О внесении изменени</w:t>
      </w:r>
      <w:r w:rsidR="00AC6479">
        <w:rPr>
          <w:b/>
          <w:bCs/>
        </w:rPr>
        <w:t>й</w:t>
      </w:r>
      <w:r w:rsidRPr="00773E21">
        <w:rPr>
          <w:b/>
          <w:bCs/>
        </w:rPr>
        <w:t xml:space="preserve"> в </w:t>
      </w:r>
      <w:r w:rsidRPr="00773E21">
        <w:rPr>
          <w:b/>
        </w:rPr>
        <w:t>постановление Администрации</w:t>
      </w:r>
      <w:r w:rsidR="00511338" w:rsidRPr="00773E21">
        <w:rPr>
          <w:b/>
        </w:rPr>
        <w:t xml:space="preserve"> </w:t>
      </w:r>
      <w:r w:rsidRPr="00773E21">
        <w:rPr>
          <w:b/>
        </w:rPr>
        <w:t xml:space="preserve">Куртамышского района </w:t>
      </w:r>
      <w:r w:rsidR="00264BD8" w:rsidRPr="00773E21">
        <w:rPr>
          <w:b/>
        </w:rPr>
        <w:t xml:space="preserve">от </w:t>
      </w:r>
      <w:r w:rsidR="00B41844" w:rsidRPr="00773E21">
        <w:rPr>
          <w:b/>
        </w:rPr>
        <w:t>11 декабря 2017 года № 105</w:t>
      </w:r>
      <w:r w:rsidR="00B40C34" w:rsidRPr="00773E21">
        <w:rPr>
          <w:b/>
        </w:rPr>
        <w:t xml:space="preserve"> </w:t>
      </w:r>
      <w:r w:rsidRPr="00773E21">
        <w:rPr>
          <w:b/>
        </w:rPr>
        <w:t>«</w:t>
      </w:r>
      <w:r w:rsidR="00B41844" w:rsidRPr="00773E21">
        <w:rPr>
          <w:b/>
        </w:rPr>
        <w:t>Об утверждении порядка подготовки и утверждения документации по планировке территорий, разрабатываемой применительно к территориям сельских поселений, входящих в состав Куртамышского района</w:t>
      </w:r>
      <w:r w:rsidRPr="00773E21">
        <w:rPr>
          <w:b/>
        </w:rPr>
        <w:t>»</w:t>
      </w:r>
    </w:p>
    <w:p w:rsidR="00207655" w:rsidRPr="00773E21" w:rsidRDefault="00207655" w:rsidP="00207655">
      <w:pPr>
        <w:jc w:val="center"/>
        <w:rPr>
          <w:b/>
          <w:bCs/>
        </w:rPr>
      </w:pPr>
      <w:r w:rsidRPr="00773E21">
        <w:rPr>
          <w:b/>
          <w:bCs/>
        </w:rPr>
        <w:t xml:space="preserve"> </w:t>
      </w:r>
    </w:p>
    <w:p w:rsidR="00207655" w:rsidRPr="00773E21" w:rsidRDefault="00207655" w:rsidP="00207655">
      <w:pPr>
        <w:jc w:val="both"/>
        <w:outlineLvl w:val="0"/>
      </w:pPr>
      <w:r w:rsidRPr="00773E21">
        <w:t xml:space="preserve">           </w:t>
      </w:r>
      <w:r w:rsidR="00264BD8" w:rsidRPr="00773E21">
        <w:t xml:space="preserve">В соответствии </w:t>
      </w:r>
      <w:r w:rsidR="00A10F82" w:rsidRPr="00773E21">
        <w:t xml:space="preserve">с </w:t>
      </w:r>
      <w:r w:rsidR="007C562E" w:rsidRPr="00773E21">
        <w:t xml:space="preserve">Федеральным законом от 6 октября 2003 года № 131-ФЗ «Об общих принципах организации местного самоуправления в Российской Федерации», статьей 38.1. Устава Куртамышского района Курганской области, </w:t>
      </w:r>
      <w:r w:rsidR="00A10F82" w:rsidRPr="00773E21">
        <w:t>решением Куртамышской Думы от   21 апреля 2016 года № 42 «О внесении изменения в решение Куртамышской районной Думы  от 24 июня 2010 года № 21 «Об утверждении структуры Администрации Куртамышского района»</w:t>
      </w:r>
      <w:r w:rsidR="00264BD8" w:rsidRPr="00773E21">
        <w:t xml:space="preserve"> </w:t>
      </w:r>
      <w:r w:rsidRPr="00773E21">
        <w:t xml:space="preserve"> Администрация Куртамышского района</w:t>
      </w:r>
    </w:p>
    <w:p w:rsidR="00207655" w:rsidRPr="00773E21" w:rsidRDefault="00207655" w:rsidP="00180099">
      <w:pPr>
        <w:ind w:firstLine="709"/>
        <w:jc w:val="both"/>
        <w:outlineLvl w:val="0"/>
        <w:rPr>
          <w:rStyle w:val="a5"/>
          <w:b w:val="0"/>
        </w:rPr>
      </w:pPr>
      <w:r w:rsidRPr="00773E21">
        <w:rPr>
          <w:rStyle w:val="a5"/>
          <w:b w:val="0"/>
        </w:rPr>
        <w:t>ПОСТАНОВЛЯЕТ:</w:t>
      </w:r>
    </w:p>
    <w:p w:rsidR="00171E67" w:rsidRPr="00773E21" w:rsidRDefault="00171E67" w:rsidP="00171E67">
      <w:pPr>
        <w:tabs>
          <w:tab w:val="left" w:pos="993"/>
        </w:tabs>
        <w:ind w:firstLine="709"/>
        <w:jc w:val="both"/>
      </w:pPr>
      <w:r w:rsidRPr="00773E21">
        <w:t>1.</w:t>
      </w:r>
      <w:r w:rsidRPr="00773E21">
        <w:tab/>
        <w:t>Внести в приложение к постановлению Администрации Куртамышского района от 11 декабря 2017 года № 105 «Об утверждении порядка подготовки и утверждения документации по планировке территорий, разрабатываемой применительно к территориям сельских поселений, входящих в состав Куртамышского района»</w:t>
      </w:r>
      <w:r w:rsidR="004919D2" w:rsidRPr="00773E21">
        <w:t xml:space="preserve"> следующие изменения:</w:t>
      </w:r>
    </w:p>
    <w:p w:rsidR="00171E67" w:rsidRPr="00773E21" w:rsidRDefault="00171E67" w:rsidP="00180099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73E21">
        <w:t xml:space="preserve">по всему тексту приложения слова «структурное подразделение Администрации Куртамышского района, уполномоченное в области градостроительной деятельности» </w:t>
      </w:r>
      <w:r w:rsidR="004919D2" w:rsidRPr="00773E21">
        <w:t xml:space="preserve">в соответствующих падежах </w:t>
      </w:r>
      <w:r w:rsidRPr="00773E21">
        <w:t>заменить словами «отдел строительства, жилищно-коммунального хозяйства, транспорта и связи Администрации Куртамышского района»</w:t>
      </w:r>
      <w:r w:rsidR="00AC6479" w:rsidRPr="00AC6479">
        <w:t xml:space="preserve"> в соответствующих падежах</w:t>
      </w:r>
      <w:r w:rsidRPr="00773E21">
        <w:t>;</w:t>
      </w:r>
    </w:p>
    <w:p w:rsidR="00773E21" w:rsidRPr="00773E21" w:rsidRDefault="008E1819" w:rsidP="00180099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73E21">
        <w:t>в пункте 14 раздела II слова «</w:t>
      </w:r>
      <w:r w:rsidR="00773E21" w:rsidRPr="00773E21">
        <w:t>Правительством Российской Федерации</w:t>
      </w:r>
      <w:r w:rsidRPr="00773E21">
        <w:t>»</w:t>
      </w:r>
      <w:r w:rsidR="00773E21" w:rsidRPr="00773E21">
        <w:t xml:space="preserve"> заменить словами «</w:t>
      </w:r>
      <w:r w:rsidR="00773E21">
        <w:t xml:space="preserve">в соответствии </w:t>
      </w:r>
      <w:r w:rsidR="00773E21" w:rsidRPr="00773E21">
        <w:t>действующим законодательством</w:t>
      </w:r>
      <w:r w:rsidR="00773E21">
        <w:t xml:space="preserve"> Российской Федерации</w:t>
      </w:r>
      <w:r w:rsidR="00773E21" w:rsidRPr="00773E21">
        <w:t>»;</w:t>
      </w:r>
    </w:p>
    <w:p w:rsidR="00171E67" w:rsidRPr="00773E21" w:rsidRDefault="00773E21" w:rsidP="00180099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73E21">
        <w:t xml:space="preserve"> </w:t>
      </w:r>
      <w:r w:rsidR="004919D2" w:rsidRPr="00773E21">
        <w:t>пункт</w:t>
      </w:r>
      <w:r w:rsidR="00171E67" w:rsidRPr="00773E21">
        <w:t xml:space="preserve"> 1</w:t>
      </w:r>
      <w:r w:rsidR="00180099" w:rsidRPr="00773E21">
        <w:t>6</w:t>
      </w:r>
      <w:r w:rsidR="00171E67" w:rsidRPr="00773E21">
        <w:t xml:space="preserve"> раздела II изложить в следующей редакции:</w:t>
      </w:r>
    </w:p>
    <w:p w:rsidR="00180099" w:rsidRPr="00773E21" w:rsidRDefault="00171E67" w:rsidP="00180099">
      <w:pPr>
        <w:tabs>
          <w:tab w:val="left" w:pos="993"/>
        </w:tabs>
        <w:ind w:firstLine="709"/>
        <w:jc w:val="both"/>
      </w:pPr>
      <w:r w:rsidRPr="00773E21">
        <w:t>«</w:t>
      </w:r>
      <w:r w:rsidR="00180099" w:rsidRPr="00773E21">
        <w:t xml:space="preserve">16. Проекты планировки территории и проекты межевания территории, решение об утверждении которых принимается Администрацией Куртамышского района, до их утверждения подлежат обязательному </w:t>
      </w:r>
      <w:r w:rsidR="00180099" w:rsidRPr="00773E21">
        <w:lastRenderedPageBreak/>
        <w:t xml:space="preserve">рассмотрению на общественных обсуждениях или публичных слушаниях </w:t>
      </w:r>
      <w:r w:rsidR="004919D2" w:rsidRPr="00773E21">
        <w:t xml:space="preserve">в </w:t>
      </w:r>
      <w:r w:rsidR="00180099" w:rsidRPr="00773E21">
        <w:t>порядке, установленном статьей 5.1 Градостроительного кодекса Российской Федерации</w:t>
      </w:r>
      <w:r w:rsidR="004919D2" w:rsidRPr="00773E21">
        <w:t>,</w:t>
      </w:r>
      <w:r w:rsidR="00180099" w:rsidRPr="00773E21">
        <w:t xml:space="preserve"> с учетом положений статьи 46 Градостроительного кодекса Российской Федерации</w:t>
      </w:r>
      <w:proofErr w:type="gramStart"/>
      <w:r w:rsidR="004919D2" w:rsidRPr="00773E21">
        <w:t>.</w:t>
      </w:r>
      <w:r w:rsidRPr="00773E21">
        <w:t>»</w:t>
      </w:r>
      <w:r w:rsidR="00180099" w:rsidRPr="00773E21">
        <w:t>;</w:t>
      </w:r>
      <w:proofErr w:type="gramEnd"/>
    </w:p>
    <w:p w:rsidR="00180099" w:rsidRPr="00773E21" w:rsidRDefault="004919D2" w:rsidP="00180099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73E21">
        <w:t>пункт</w:t>
      </w:r>
      <w:r w:rsidR="00180099" w:rsidRPr="00773E21">
        <w:t xml:space="preserve"> 17 раздела II изложить в следующей редакции:</w:t>
      </w:r>
    </w:p>
    <w:p w:rsidR="00773E21" w:rsidRPr="00773E21" w:rsidRDefault="00180099" w:rsidP="00773E21">
      <w:pPr>
        <w:pStyle w:val="a8"/>
        <w:tabs>
          <w:tab w:val="left" w:pos="993"/>
        </w:tabs>
        <w:ind w:left="0" w:firstLine="709"/>
        <w:jc w:val="both"/>
      </w:pPr>
      <w:r w:rsidRPr="00773E21">
        <w:t xml:space="preserve">«17. </w:t>
      </w:r>
      <w:proofErr w:type="gramStart"/>
      <w:r w:rsidRPr="00773E21">
        <w:t>После завершения общественных обсуждений или публичных слушаний по проекту планировки территории и проекту межевания территории отдел строительства, жилищно-коммунального хозяйства, транспорта и связи Администрации Куртамышского района не позднее чем через пятнадцать дней со дня проведения общественных обсуждений или публичных слушаний подготавливает проект постановления Администрации Куртамышского района об утверждении документации по планировке территории и передает Главе Куртамышского района для подписания проект постановления</w:t>
      </w:r>
      <w:proofErr w:type="gramEnd"/>
      <w:r w:rsidRPr="00773E21">
        <w:t xml:space="preserve"> с приложением подготовленной документации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</w:t>
      </w:r>
      <w:proofErr w:type="gramStart"/>
      <w:r w:rsidRPr="00773E21">
        <w:t>.»</w:t>
      </w:r>
      <w:r w:rsidR="004919D2" w:rsidRPr="00773E21">
        <w:t>;</w:t>
      </w:r>
      <w:proofErr w:type="gramEnd"/>
    </w:p>
    <w:p w:rsidR="008E1819" w:rsidRPr="00773E21" w:rsidRDefault="008E1819" w:rsidP="00773E2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73E21">
        <w:t>пункт 18 раздела II изложить в следующей редакции:</w:t>
      </w:r>
    </w:p>
    <w:p w:rsidR="008E1819" w:rsidRPr="00773E21" w:rsidRDefault="008E1819" w:rsidP="008E1819">
      <w:pPr>
        <w:pStyle w:val="a8"/>
        <w:tabs>
          <w:tab w:val="left" w:pos="993"/>
        </w:tabs>
        <w:ind w:left="0" w:firstLine="709"/>
        <w:jc w:val="both"/>
      </w:pPr>
      <w:r w:rsidRPr="00773E21">
        <w:t xml:space="preserve">«18. </w:t>
      </w:r>
      <w:proofErr w:type="gramStart"/>
      <w:r w:rsidRPr="00773E21">
        <w:t>Глава Куртамышского района в течение пяти рабочих дней рассматривает проект постановления с прилагаемыми документацией по планировке территории, протоколом общественных обсуждений или публичных слушаний по проекту планировки территории и проекту межевания территории, заключением о результатах общественных обсуждений или публичных слушаний и подписывает постановление либо направляет в Администрацию Куртамышского района документацию по планировке территории на доработку с учетом протокола общественных обсуждений или</w:t>
      </w:r>
      <w:proofErr w:type="gramEnd"/>
      <w:r w:rsidRPr="00773E21">
        <w:t xml:space="preserve">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слушаний.</w:t>
      </w:r>
    </w:p>
    <w:p w:rsidR="00171E67" w:rsidRPr="00773E21" w:rsidRDefault="008E1819" w:rsidP="008E1819">
      <w:pPr>
        <w:pStyle w:val="a8"/>
        <w:tabs>
          <w:tab w:val="left" w:pos="993"/>
        </w:tabs>
        <w:ind w:left="0" w:firstLine="709"/>
        <w:jc w:val="both"/>
      </w:pPr>
      <w:r w:rsidRPr="00773E21">
        <w:t>Администрация Куртамышского района в течение 30 дней обеспечивает доработку документации по планировке территории, её проверку на соответствие требованиям Градостроительного кодекса Российской Федерации, направление Главе Куртамышского района</w:t>
      </w:r>
      <w:proofErr w:type="gramStart"/>
      <w:r w:rsidRPr="00773E21">
        <w:t>.».</w:t>
      </w:r>
      <w:proofErr w:type="gramEnd"/>
    </w:p>
    <w:p w:rsidR="00171E67" w:rsidRPr="00773E21" w:rsidRDefault="00171E67" w:rsidP="00171E67">
      <w:pPr>
        <w:tabs>
          <w:tab w:val="left" w:pos="993"/>
        </w:tabs>
        <w:ind w:firstLine="709"/>
        <w:jc w:val="both"/>
      </w:pPr>
      <w:r w:rsidRPr="00773E21">
        <w:t>2.</w:t>
      </w:r>
      <w:r w:rsidRPr="00773E21">
        <w:tab/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171E67" w:rsidRPr="00773E21" w:rsidRDefault="00171E67" w:rsidP="00171E67">
      <w:pPr>
        <w:tabs>
          <w:tab w:val="left" w:pos="993"/>
        </w:tabs>
        <w:ind w:firstLine="709"/>
        <w:jc w:val="both"/>
      </w:pPr>
      <w:r w:rsidRPr="00773E21">
        <w:t>3.</w:t>
      </w:r>
      <w:r w:rsidRPr="00773E21">
        <w:tab/>
      </w:r>
      <w:proofErr w:type="gramStart"/>
      <w:r w:rsidRPr="00773E21">
        <w:t>Контроль за</w:t>
      </w:r>
      <w:proofErr w:type="gramEnd"/>
      <w:r w:rsidRPr="00773E21">
        <w:t xml:space="preserve"> выполнением настоящего постановления  возложить на  первого заместителя Главы Куртамышского района Максунова А.В.</w:t>
      </w:r>
    </w:p>
    <w:p w:rsidR="00171E67" w:rsidRPr="00773E21" w:rsidRDefault="00171E67" w:rsidP="00171E67">
      <w:pPr>
        <w:jc w:val="both"/>
      </w:pPr>
    </w:p>
    <w:p w:rsidR="00171E67" w:rsidRPr="00773E21" w:rsidRDefault="00171E67" w:rsidP="00171E67">
      <w:pPr>
        <w:jc w:val="both"/>
      </w:pPr>
    </w:p>
    <w:p w:rsidR="00171E67" w:rsidRPr="00773E21" w:rsidRDefault="00171E67" w:rsidP="00171E67">
      <w:pPr>
        <w:jc w:val="both"/>
      </w:pPr>
    </w:p>
    <w:p w:rsidR="00207655" w:rsidRPr="00180099" w:rsidRDefault="009D2C80" w:rsidP="00171E67">
      <w:pPr>
        <w:jc w:val="both"/>
        <w:rPr>
          <w:sz w:val="28"/>
          <w:szCs w:val="28"/>
        </w:rPr>
      </w:pPr>
      <w:r>
        <w:t xml:space="preserve">И.о. </w:t>
      </w:r>
      <w:r w:rsidR="00171E67" w:rsidRPr="00773E21">
        <w:t>Глав</w:t>
      </w:r>
      <w:r>
        <w:t>ы</w:t>
      </w:r>
      <w:r w:rsidR="00171E67" w:rsidRPr="00773E21">
        <w:t xml:space="preserve"> Куртамышского района </w:t>
      </w:r>
      <w:r w:rsidR="00180099" w:rsidRPr="00773E21">
        <w:t xml:space="preserve">                   </w:t>
      </w:r>
      <w:r w:rsidR="00171E67" w:rsidRPr="00773E21">
        <w:t xml:space="preserve">                            </w:t>
      </w:r>
      <w:r w:rsidRPr="00773E21">
        <w:t>А.В.</w:t>
      </w:r>
      <w:r>
        <w:t xml:space="preserve"> </w:t>
      </w:r>
      <w:r w:rsidRPr="00773E21">
        <w:t>Максунов</w:t>
      </w:r>
    </w:p>
    <w:p w:rsidR="007957F1" w:rsidRPr="007C562E" w:rsidRDefault="007957F1" w:rsidP="00207655">
      <w:pPr>
        <w:jc w:val="both"/>
        <w:rPr>
          <w:sz w:val="25"/>
          <w:szCs w:val="25"/>
        </w:rPr>
      </w:pPr>
    </w:p>
    <w:p w:rsidR="00773E21" w:rsidRDefault="00773E21" w:rsidP="00207655">
      <w:pPr>
        <w:rPr>
          <w:sz w:val="18"/>
          <w:szCs w:val="18"/>
        </w:rPr>
      </w:pPr>
    </w:p>
    <w:p w:rsidR="00773E21" w:rsidRDefault="00773E21" w:rsidP="00207655">
      <w:pPr>
        <w:rPr>
          <w:sz w:val="18"/>
          <w:szCs w:val="18"/>
        </w:rPr>
      </w:pPr>
    </w:p>
    <w:p w:rsidR="00773E21" w:rsidRDefault="00773E21" w:rsidP="00207655">
      <w:pPr>
        <w:rPr>
          <w:sz w:val="18"/>
          <w:szCs w:val="18"/>
        </w:rPr>
      </w:pPr>
    </w:p>
    <w:p w:rsidR="00773E21" w:rsidRDefault="00773E21" w:rsidP="00207655">
      <w:pPr>
        <w:rPr>
          <w:sz w:val="18"/>
          <w:szCs w:val="18"/>
        </w:rPr>
      </w:pPr>
    </w:p>
    <w:p w:rsidR="009D2C80" w:rsidRDefault="009D2C80" w:rsidP="00207655">
      <w:pPr>
        <w:rPr>
          <w:sz w:val="18"/>
          <w:szCs w:val="18"/>
        </w:rPr>
      </w:pPr>
    </w:p>
    <w:p w:rsidR="00207655" w:rsidRPr="00C45ECD" w:rsidRDefault="00207655" w:rsidP="00207655">
      <w:pPr>
        <w:rPr>
          <w:sz w:val="18"/>
          <w:szCs w:val="18"/>
        </w:rPr>
      </w:pPr>
      <w:r w:rsidRPr="00C45ECD">
        <w:rPr>
          <w:sz w:val="18"/>
          <w:szCs w:val="18"/>
        </w:rPr>
        <w:t>Ярославцев А.М.</w:t>
      </w:r>
    </w:p>
    <w:p w:rsidR="00207655" w:rsidRPr="00C45ECD" w:rsidRDefault="00207655" w:rsidP="00207655">
      <w:pPr>
        <w:rPr>
          <w:sz w:val="18"/>
          <w:szCs w:val="18"/>
        </w:rPr>
      </w:pPr>
      <w:r w:rsidRPr="00C45ECD">
        <w:rPr>
          <w:sz w:val="18"/>
          <w:szCs w:val="18"/>
        </w:rPr>
        <w:t>21192</w:t>
      </w:r>
    </w:p>
    <w:p w:rsidR="00207655" w:rsidRPr="00936CEF" w:rsidRDefault="00207655" w:rsidP="00936CEF">
      <w:pPr>
        <w:rPr>
          <w:sz w:val="18"/>
          <w:szCs w:val="18"/>
        </w:rPr>
      </w:pPr>
      <w:r w:rsidRPr="00C45ECD">
        <w:rPr>
          <w:sz w:val="18"/>
          <w:szCs w:val="18"/>
        </w:rPr>
        <w:t>Разослано по списку (см. на обороте)</w:t>
      </w:r>
    </w:p>
    <w:sectPr w:rsidR="00207655" w:rsidRPr="00936CEF" w:rsidSect="00773E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583"/>
    <w:multiLevelType w:val="hybridMultilevel"/>
    <w:tmpl w:val="1D2A39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2D4D8F"/>
    <w:multiLevelType w:val="hybridMultilevel"/>
    <w:tmpl w:val="421464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C67A54"/>
    <w:multiLevelType w:val="hybridMultilevel"/>
    <w:tmpl w:val="5582D258"/>
    <w:lvl w:ilvl="0" w:tplc="04190011">
      <w:start w:val="1"/>
      <w:numFmt w:val="decimal"/>
      <w:lvlText w:val="%1)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481657"/>
    <w:multiLevelType w:val="hybridMultilevel"/>
    <w:tmpl w:val="2BE07860"/>
    <w:lvl w:ilvl="0" w:tplc="8D80D2C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D9236D"/>
    <w:multiLevelType w:val="hybridMultilevel"/>
    <w:tmpl w:val="9A0AD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55"/>
    <w:rsid w:val="00042A11"/>
    <w:rsid w:val="0008036F"/>
    <w:rsid w:val="000A2CD7"/>
    <w:rsid w:val="000A7CEA"/>
    <w:rsid w:val="000B4F81"/>
    <w:rsid w:val="000C7250"/>
    <w:rsid w:val="00111A12"/>
    <w:rsid w:val="00120F8A"/>
    <w:rsid w:val="00122E33"/>
    <w:rsid w:val="00133EEA"/>
    <w:rsid w:val="00161DF4"/>
    <w:rsid w:val="00171E67"/>
    <w:rsid w:val="00180099"/>
    <w:rsid w:val="001A2BB5"/>
    <w:rsid w:val="001D1A19"/>
    <w:rsid w:val="00207655"/>
    <w:rsid w:val="00254E55"/>
    <w:rsid w:val="00264BD8"/>
    <w:rsid w:val="00272DF5"/>
    <w:rsid w:val="00282392"/>
    <w:rsid w:val="002C66DC"/>
    <w:rsid w:val="002F26A1"/>
    <w:rsid w:val="003C60FF"/>
    <w:rsid w:val="00402D16"/>
    <w:rsid w:val="00406811"/>
    <w:rsid w:val="00416C02"/>
    <w:rsid w:val="004919D2"/>
    <w:rsid w:val="00495DD6"/>
    <w:rsid w:val="004C1604"/>
    <w:rsid w:val="00511338"/>
    <w:rsid w:val="00515C01"/>
    <w:rsid w:val="006D33D0"/>
    <w:rsid w:val="00773E21"/>
    <w:rsid w:val="007957F1"/>
    <w:rsid w:val="007A6677"/>
    <w:rsid w:val="007C562E"/>
    <w:rsid w:val="007D6B24"/>
    <w:rsid w:val="00823A13"/>
    <w:rsid w:val="008400EF"/>
    <w:rsid w:val="0086397C"/>
    <w:rsid w:val="008D340F"/>
    <w:rsid w:val="008D55A2"/>
    <w:rsid w:val="008E1819"/>
    <w:rsid w:val="00936CEF"/>
    <w:rsid w:val="009407DB"/>
    <w:rsid w:val="00944D55"/>
    <w:rsid w:val="00960C0C"/>
    <w:rsid w:val="009D2C80"/>
    <w:rsid w:val="009D561D"/>
    <w:rsid w:val="009F7E9A"/>
    <w:rsid w:val="00A10F82"/>
    <w:rsid w:val="00A434CB"/>
    <w:rsid w:val="00A8638C"/>
    <w:rsid w:val="00AA5032"/>
    <w:rsid w:val="00AB3DFE"/>
    <w:rsid w:val="00AC6479"/>
    <w:rsid w:val="00AE51BD"/>
    <w:rsid w:val="00B40C34"/>
    <w:rsid w:val="00B41844"/>
    <w:rsid w:val="00B63B45"/>
    <w:rsid w:val="00B73070"/>
    <w:rsid w:val="00B91648"/>
    <w:rsid w:val="00BA6A40"/>
    <w:rsid w:val="00BB013C"/>
    <w:rsid w:val="00C20645"/>
    <w:rsid w:val="00C46B87"/>
    <w:rsid w:val="00CA67AF"/>
    <w:rsid w:val="00CE7627"/>
    <w:rsid w:val="00D9110F"/>
    <w:rsid w:val="00D93BD3"/>
    <w:rsid w:val="00D97E03"/>
    <w:rsid w:val="00E838AC"/>
    <w:rsid w:val="00EA63B9"/>
    <w:rsid w:val="00EB0F7B"/>
    <w:rsid w:val="00F91362"/>
    <w:rsid w:val="00FA3EC1"/>
    <w:rsid w:val="00FA6DBE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5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20765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07655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076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207655"/>
    <w:rPr>
      <w:b/>
      <w:bCs/>
      <w:i w:val="0"/>
      <w:iCs w:val="0"/>
    </w:rPr>
  </w:style>
  <w:style w:type="paragraph" w:customStyle="1" w:styleId="CharChar">
    <w:name w:val="Char Char"/>
    <w:basedOn w:val="a"/>
    <w:rsid w:val="00207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4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5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20765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07655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076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207655"/>
    <w:rPr>
      <w:b/>
      <w:bCs/>
      <w:i w:val="0"/>
      <w:iCs w:val="0"/>
    </w:rPr>
  </w:style>
  <w:style w:type="paragraph" w:customStyle="1" w:styleId="CharChar">
    <w:name w:val="Char Char"/>
    <w:basedOn w:val="a"/>
    <w:rsid w:val="00207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4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ARH.KURTADM</dc:creator>
  <cp:keywords/>
  <dc:description/>
  <cp:lastModifiedBy>ARH.KURTADM</cp:lastModifiedBy>
  <cp:revision>3</cp:revision>
  <cp:lastPrinted>2018-06-26T03:43:00Z</cp:lastPrinted>
  <dcterms:created xsi:type="dcterms:W3CDTF">2018-06-26T03:45:00Z</dcterms:created>
  <dcterms:modified xsi:type="dcterms:W3CDTF">2018-06-28T08:51:00Z</dcterms:modified>
</cp:coreProperties>
</file>