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5" w:rsidRDefault="00E166A5" w:rsidP="00E166A5">
      <w:pPr>
        <w:jc w:val="right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>ПРОЕКТ</w:t>
      </w:r>
    </w:p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07422" w:rsidRDefault="00BE3630" w:rsidP="00891198">
      <w:pPr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E166A5">
        <w:rPr>
          <w:rFonts w:ascii="Liberation Serif" w:hAnsi="Liberation Serif" w:cs="Liberation Serif"/>
          <w:sz w:val="24"/>
          <w:szCs w:val="26"/>
        </w:rPr>
        <w:t xml:space="preserve">_____________ </w:t>
      </w:r>
      <w:proofErr w:type="gramStart"/>
      <w:r w:rsidR="00E166A5">
        <w:rPr>
          <w:rFonts w:ascii="Liberation Serif" w:hAnsi="Liberation Serif" w:cs="Liberation Serif"/>
          <w:sz w:val="24"/>
          <w:szCs w:val="26"/>
        </w:rPr>
        <w:t>г</w:t>
      </w:r>
      <w:proofErr w:type="gramEnd"/>
      <w:r w:rsidR="00E166A5">
        <w:rPr>
          <w:rFonts w:ascii="Liberation Serif" w:hAnsi="Liberation Serif" w:cs="Liberation Serif"/>
          <w:sz w:val="24"/>
          <w:szCs w:val="26"/>
        </w:rPr>
        <w:t xml:space="preserve">  № _____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2023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2024 и 2025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578B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108581,5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76 738,0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80 576,7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403E2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80 576,7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Куртамышского муниципального округа Курганской области на очередной финансовый год.  *Средства носят прогнозный характер.</w:t>
            </w:r>
          </w:p>
          <w:p w:rsidR="00E3335F" w:rsidRDefault="00E3335F" w:rsidP="004578B6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4578B6">
              <w:rPr>
                <w:rFonts w:ascii="Liberation Serif" w:hAnsi="Liberation Serif"/>
                <w:sz w:val="24"/>
                <w:szCs w:val="24"/>
                <w:lang w:eastAsia="en-US"/>
              </w:rPr>
              <w:t>524</w:t>
            </w:r>
            <w:r w:rsidR="00E166A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4578B6">
              <w:rPr>
                <w:rFonts w:ascii="Liberation Serif" w:hAnsi="Liberation Serif"/>
                <w:sz w:val="24"/>
                <w:szCs w:val="24"/>
                <w:lang w:eastAsia="en-US"/>
              </w:rPr>
              <w:t>660,7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 xml:space="preserve">«Информация  по  ресурсному  обеспечению Программы» изложить 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4578B6">
        <w:rPr>
          <w:rFonts w:ascii="Liberation Serif" w:hAnsi="Liberation Serif"/>
          <w:sz w:val="24"/>
          <w:szCs w:val="24"/>
        </w:rPr>
        <w:t>524</w:t>
      </w:r>
      <w:r w:rsidR="00E166A5">
        <w:rPr>
          <w:rFonts w:ascii="Liberation Serif" w:hAnsi="Liberation Serif"/>
          <w:sz w:val="24"/>
          <w:szCs w:val="24"/>
        </w:rPr>
        <w:t xml:space="preserve"> </w:t>
      </w:r>
      <w:r w:rsidR="004578B6">
        <w:rPr>
          <w:rFonts w:ascii="Liberation Serif" w:hAnsi="Liberation Serif"/>
          <w:sz w:val="24"/>
          <w:szCs w:val="24"/>
        </w:rPr>
        <w:t>660,7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4578B6">
        <w:rPr>
          <w:rFonts w:ascii="Liberation Serif" w:hAnsi="Liberation Serif"/>
          <w:sz w:val="24"/>
          <w:szCs w:val="24"/>
          <w:u w:val="single"/>
        </w:rPr>
        <w:t>108</w:t>
      </w:r>
      <w:r w:rsidR="00AE7F44">
        <w:rPr>
          <w:rFonts w:ascii="Liberation Serif" w:hAnsi="Liberation Serif"/>
          <w:sz w:val="24"/>
          <w:szCs w:val="24"/>
          <w:u w:val="single"/>
        </w:rPr>
        <w:t xml:space="preserve"> </w:t>
      </w:r>
      <w:bookmarkStart w:id="0" w:name="_GoBack"/>
      <w:bookmarkEnd w:id="0"/>
      <w:r w:rsidR="004578B6">
        <w:rPr>
          <w:rFonts w:ascii="Liberation Serif" w:hAnsi="Liberation Serif"/>
          <w:sz w:val="24"/>
          <w:szCs w:val="24"/>
          <w:u w:val="single"/>
        </w:rPr>
        <w:t>581,5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692DAB">
        <w:rPr>
          <w:rFonts w:ascii="Liberation Serif" w:hAnsi="Liberation Serif"/>
          <w:sz w:val="24"/>
          <w:szCs w:val="24"/>
          <w:u w:val="single"/>
        </w:rPr>
        <w:t>76 738,0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692DAB">
        <w:rPr>
          <w:rFonts w:ascii="Liberation Serif" w:hAnsi="Liberation Serif"/>
          <w:sz w:val="24"/>
          <w:szCs w:val="24"/>
          <w:u w:val="single"/>
        </w:rPr>
        <w:t>80 576,7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692DAB">
        <w:rPr>
          <w:rFonts w:ascii="Liberation Serif" w:hAnsi="Liberation Serif"/>
          <w:sz w:val="24"/>
          <w:szCs w:val="24"/>
          <w:u w:val="single"/>
        </w:rPr>
        <w:t>80 576,7</w:t>
      </w:r>
      <w:r w:rsidRPr="00C07422">
        <w:rPr>
          <w:rFonts w:ascii="Liberation Serif" w:hAnsi="Liberation Serif"/>
          <w:sz w:val="24"/>
          <w:szCs w:val="24"/>
        </w:rPr>
        <w:t xml:space="preserve"> 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>
          <w:rPr>
            <w:rStyle w:val="a7"/>
            <w:rFonts w:ascii="Liberation Serif" w:hAnsi="Liberation Serif"/>
            <w:color w:val="000000"/>
            <w:sz w:val="24"/>
            <w:szCs w:val="24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8C0F46" w:rsidRDefault="008C0F46" w:rsidP="008C0F46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   </w:t>
      </w:r>
      <w:r w:rsidR="00CE788D" w:rsidRPr="00CE788D">
        <w:rPr>
          <w:rFonts w:ascii="Liberation Serif" w:hAnsi="Liberation Serif" w:cs="Liberation Serif"/>
          <w:sz w:val="24"/>
          <w:szCs w:val="24"/>
        </w:rPr>
        <w:t>2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ского </w:t>
      </w:r>
      <w:r w:rsidR="00526149" w:rsidRPr="008C0F4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«Развит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ие </w:t>
      </w:r>
      <w:r>
        <w:rPr>
          <w:rFonts w:ascii="Liberation Serif" w:hAnsi="Liberation Serif" w:cs="Liberation Serif"/>
          <w:sz w:val="24"/>
          <w:szCs w:val="24"/>
        </w:rPr>
        <w:t>культуры» изложить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 в новой редакции</w:t>
      </w:r>
      <w:r w:rsidR="00526149" w:rsidRPr="008C0F46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по развитию художественного творчества людей с </w:t>
            </w:r>
            <w:r w:rsidRPr="00374226">
              <w:rPr>
                <w:rFonts w:ascii="Liberation Serif" w:hAnsi="Liberation Serif"/>
              </w:rPr>
              <w:lastRenderedPageBreak/>
              <w:t>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D2224F" w:rsidRDefault="00E638F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165</w:t>
            </w:r>
            <w:r w:rsidR="008C0F46" w:rsidRPr="00FE0E2F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8C0F46" w:rsidRPr="00D2224F" w:rsidRDefault="008C0F4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FE0E2F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374226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Default="00582972">
            <w:r>
              <w:t>-</w:t>
            </w:r>
          </w:p>
        </w:tc>
        <w:tc>
          <w:tcPr>
            <w:tcW w:w="966" w:type="dxa"/>
          </w:tcPr>
          <w:p w:rsidR="008C0F46" w:rsidRDefault="00582972">
            <w:r>
              <w:t>-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 xml:space="preserve">Комплектование и создание условий для </w:t>
            </w:r>
            <w:r w:rsidRPr="00374226">
              <w:rPr>
                <w:rFonts w:ascii="Liberation Serif" w:hAnsi="Liberation Serif"/>
                <w:color w:val="000000"/>
              </w:rPr>
              <w:lastRenderedPageBreak/>
              <w:t>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>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374226" w:rsidTr="00A7096D">
        <w:trPr>
          <w:trHeight w:val="615"/>
        </w:trPr>
        <w:tc>
          <w:tcPr>
            <w:tcW w:w="567" w:type="dxa"/>
          </w:tcPr>
          <w:p w:rsidR="00555019" w:rsidRDefault="0055501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1D3037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E638FC" w:rsidRDefault="00A5502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34,8</w:t>
            </w:r>
          </w:p>
        </w:tc>
        <w:tc>
          <w:tcPr>
            <w:tcW w:w="992" w:type="dxa"/>
            <w:gridSpan w:val="2"/>
          </w:tcPr>
          <w:p w:rsidR="00555019" w:rsidRPr="00E638FC" w:rsidRDefault="00A55028">
            <w:r>
              <w:t>4,8</w:t>
            </w:r>
          </w:p>
        </w:tc>
        <w:tc>
          <w:tcPr>
            <w:tcW w:w="1134" w:type="dxa"/>
            <w:gridSpan w:val="2"/>
          </w:tcPr>
          <w:p w:rsidR="00555019" w:rsidRPr="00E638FC" w:rsidRDefault="001961B5">
            <w:r w:rsidRPr="00E638FC">
              <w:t>10,0</w:t>
            </w:r>
          </w:p>
        </w:tc>
        <w:tc>
          <w:tcPr>
            <w:tcW w:w="992" w:type="dxa"/>
          </w:tcPr>
          <w:p w:rsidR="00555019" w:rsidRDefault="004759B9">
            <w:r>
              <w:t>10,0</w:t>
            </w:r>
          </w:p>
        </w:tc>
        <w:tc>
          <w:tcPr>
            <w:tcW w:w="966" w:type="dxa"/>
          </w:tcPr>
          <w:p w:rsidR="00555019" w:rsidRDefault="004759B9">
            <w:r>
              <w:t>10,0</w:t>
            </w:r>
          </w:p>
        </w:tc>
        <w:tc>
          <w:tcPr>
            <w:tcW w:w="993" w:type="dxa"/>
          </w:tcPr>
          <w:p w:rsidR="00555019" w:rsidRDefault="004759B9">
            <w:r>
              <w:t>-</w:t>
            </w:r>
          </w:p>
        </w:tc>
        <w:tc>
          <w:tcPr>
            <w:tcW w:w="928" w:type="dxa"/>
            <w:gridSpan w:val="2"/>
          </w:tcPr>
          <w:p w:rsidR="00555019" w:rsidRDefault="004759B9">
            <w:r>
              <w:t>-</w:t>
            </w:r>
          </w:p>
        </w:tc>
        <w:tc>
          <w:tcPr>
            <w:tcW w:w="1507" w:type="dxa"/>
            <w:gridSpan w:val="3"/>
          </w:tcPr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4253" w:type="dxa"/>
            <w:gridSpan w:val="2"/>
          </w:tcPr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1D3037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1D3037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4C25F2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374226" w:rsidTr="00A7096D">
        <w:trPr>
          <w:trHeight w:val="615"/>
        </w:trPr>
        <w:tc>
          <w:tcPr>
            <w:tcW w:w="567" w:type="dxa"/>
          </w:tcPr>
          <w:p w:rsidR="002D1F3C" w:rsidRDefault="002D1F3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1D3037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374226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2D1F3C" w:rsidRP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2D1F3C">
              <w:rPr>
                <w:rFonts w:ascii="Liberation Serif" w:hAnsi="Liberation Serif"/>
                <w:bCs/>
                <w:highlight w:val="yellow"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2D1F3C">
              <w:rPr>
                <w:rFonts w:ascii="Liberation Serif" w:hAnsi="Liberation Serif"/>
                <w:bCs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2D1F3C">
              <w:rPr>
                <w:rFonts w:ascii="Liberation Serif" w:hAnsi="Liberation Serif"/>
                <w:bCs/>
                <w:highlight w:val="yellow"/>
              </w:rPr>
              <w:t>-</w:t>
            </w:r>
          </w:p>
        </w:tc>
        <w:tc>
          <w:tcPr>
            <w:tcW w:w="992" w:type="dxa"/>
          </w:tcPr>
          <w:p w:rsidR="002D1F3C" w:rsidRP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2D1F3C">
              <w:rPr>
                <w:rFonts w:ascii="Liberation Serif" w:hAnsi="Liberation Serif"/>
                <w:bCs/>
                <w:highlight w:val="yellow"/>
              </w:rPr>
              <w:t>51,9</w:t>
            </w:r>
          </w:p>
        </w:tc>
        <w:tc>
          <w:tcPr>
            <w:tcW w:w="966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№ 9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F907A9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374226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2D1F3C">
        <w:trPr>
          <w:trHeight w:val="300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DC1521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0F46" w:rsidRPr="00E638F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2D1F3C">
              <w:rPr>
                <w:rFonts w:ascii="Liberation Serif" w:hAnsi="Liberation Serif"/>
                <w:bCs/>
                <w:highlight w:val="yellow"/>
              </w:rPr>
              <w:t>251,7</w:t>
            </w:r>
          </w:p>
        </w:tc>
        <w:tc>
          <w:tcPr>
            <w:tcW w:w="992" w:type="dxa"/>
            <w:gridSpan w:val="2"/>
          </w:tcPr>
          <w:p w:rsidR="008C0F46" w:rsidRPr="00E638FC" w:rsidRDefault="00A55028">
            <w:r>
              <w:t>114,8</w:t>
            </w:r>
          </w:p>
        </w:tc>
        <w:tc>
          <w:tcPr>
            <w:tcW w:w="1134" w:type="dxa"/>
            <w:gridSpan w:val="2"/>
          </w:tcPr>
          <w:p w:rsidR="008C0F46" w:rsidRPr="00E638FC" w:rsidRDefault="00E638FC">
            <w:r>
              <w:t>65</w:t>
            </w:r>
            <w:r w:rsidR="001961B5" w:rsidRPr="00E638FC">
              <w:t>,0</w:t>
            </w:r>
          </w:p>
        </w:tc>
        <w:tc>
          <w:tcPr>
            <w:tcW w:w="992" w:type="dxa"/>
          </w:tcPr>
          <w:p w:rsidR="008C0F46" w:rsidRDefault="002D1F3C">
            <w:r w:rsidRPr="002D1F3C">
              <w:rPr>
                <w:highlight w:val="yellow"/>
              </w:rPr>
              <w:t>61,9</w:t>
            </w:r>
          </w:p>
        </w:tc>
        <w:tc>
          <w:tcPr>
            <w:tcW w:w="966" w:type="dxa"/>
          </w:tcPr>
          <w:p w:rsidR="008C0F46" w:rsidRDefault="00A55028">
            <w:r>
              <w:t>10,0</w:t>
            </w:r>
          </w:p>
        </w:tc>
        <w:tc>
          <w:tcPr>
            <w:tcW w:w="993" w:type="dxa"/>
          </w:tcPr>
          <w:p w:rsidR="008C0F46" w:rsidRDefault="00054D9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054D9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7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</w:t>
            </w:r>
            <w:r w:rsidRPr="00374226">
              <w:rPr>
                <w:rFonts w:ascii="Liberation Serif" w:hAnsi="Liberation Serif"/>
              </w:rPr>
              <w:lastRenderedPageBreak/>
              <w:t>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.3.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.4.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Капитальный ремонт муниципальных учреждений культуры и образовательных 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</w:t>
            </w:r>
            <w:r w:rsidRPr="00374226">
              <w:rPr>
                <w:rFonts w:ascii="Liberation Serif" w:hAnsi="Liberation Serif"/>
              </w:rPr>
              <w:t xml:space="preserve"> человек</w:t>
            </w:r>
          </w:p>
        </w:tc>
        <w:tc>
          <w:tcPr>
            <w:tcW w:w="2268" w:type="dxa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E27098" w:rsidRPr="00374226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830342" w:rsidRDefault="00692DA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6117,5</w:t>
            </w:r>
          </w:p>
        </w:tc>
        <w:tc>
          <w:tcPr>
            <w:tcW w:w="992" w:type="dxa"/>
            <w:gridSpan w:val="2"/>
          </w:tcPr>
          <w:p w:rsidR="00E27098" w:rsidRPr="00830342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830342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830342" w:rsidRDefault="00692DAB">
            <w:r w:rsidRPr="00830342">
              <w:t>800,8</w:t>
            </w:r>
          </w:p>
        </w:tc>
        <w:tc>
          <w:tcPr>
            <w:tcW w:w="966" w:type="dxa"/>
          </w:tcPr>
          <w:p w:rsidR="00E27098" w:rsidRPr="00830342" w:rsidRDefault="00692DAB">
            <w:r w:rsidRPr="00830342">
              <w:t>911,9</w:t>
            </w:r>
          </w:p>
        </w:tc>
        <w:tc>
          <w:tcPr>
            <w:tcW w:w="993" w:type="dxa"/>
          </w:tcPr>
          <w:p w:rsidR="00E27098" w:rsidRPr="00830342" w:rsidRDefault="00692DAB">
            <w:r w:rsidRPr="00830342">
              <w:t>923,6</w:t>
            </w:r>
          </w:p>
        </w:tc>
        <w:tc>
          <w:tcPr>
            <w:tcW w:w="928" w:type="dxa"/>
            <w:gridSpan w:val="2"/>
          </w:tcPr>
          <w:p w:rsidR="00E27098" w:rsidRPr="00830342" w:rsidRDefault="00692DAB">
            <w:r w:rsidRPr="00830342">
              <w:t>923,6</w:t>
            </w:r>
          </w:p>
        </w:tc>
        <w:tc>
          <w:tcPr>
            <w:tcW w:w="1507" w:type="dxa"/>
            <w:gridSpan w:val="3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374226">
              <w:rPr>
                <w:rFonts w:ascii="Liberation Serif" w:hAnsi="Liberation Serif"/>
              </w:rPr>
              <w:t>о-</w:t>
            </w:r>
            <w:proofErr w:type="gramEnd"/>
            <w:r w:rsidRPr="00374226">
              <w:rPr>
                <w:rFonts w:ascii="Liberation Serif" w:hAnsi="Liberation Serif"/>
              </w:rPr>
              <w:t xml:space="preserve"> и </w:t>
            </w:r>
            <w:proofErr w:type="spellStart"/>
            <w:r w:rsidRPr="00374226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374226">
              <w:rPr>
                <w:rFonts w:ascii="Liberation Serif" w:hAnsi="Liberation Serif"/>
              </w:rPr>
              <w:t xml:space="preserve">, сценического и аудиовизуального оборудования, музыкальных инструментов, сценических костюмов, реквизита, мебели, </w:t>
            </w:r>
            <w:r w:rsidRPr="00F47496">
              <w:rPr>
                <w:rFonts w:ascii="Liberation Serif" w:hAnsi="Liberation Serif"/>
              </w:rPr>
              <w:t>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92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</w:t>
            </w:r>
          </w:p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помещений;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окон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кровли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фасада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потолков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26.2</w:t>
            </w:r>
            <w:r w:rsidRPr="00BB7769">
              <w:rPr>
                <w:rFonts w:ascii="Liberation Serif" w:hAnsi="Liberation Serif"/>
              </w:rPr>
              <w:lastRenderedPageBreak/>
              <w:t>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Капитальный и текущий  ремонт кинотеат</w:t>
            </w:r>
            <w:r w:rsidR="001D3037">
              <w:rPr>
                <w:rFonts w:ascii="Liberation Serif" w:hAnsi="Liberation Serif"/>
              </w:rPr>
              <w:t xml:space="preserve">ра </w:t>
            </w:r>
            <w:r w:rsidR="001D3037">
              <w:rPr>
                <w:rFonts w:ascii="Liberation Serif" w:hAnsi="Liberation Serif"/>
              </w:rPr>
              <w:lastRenderedPageBreak/>
              <w:t>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26.3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Детской</w:t>
            </w:r>
            <w:r w:rsidR="001D3037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BB7769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Закомалдинского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26.6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  <w:r w:rsidRPr="00BB776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.8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B5443E" w:rsidRDefault="008C0F46" w:rsidP="00957217">
            <w:pPr>
              <w:jc w:val="both"/>
              <w:rPr>
                <w:rFonts w:ascii="Liberation Serif" w:hAnsi="Liberation Serif"/>
                <w:highlight w:val="yellow"/>
              </w:rPr>
            </w:pPr>
            <w:r w:rsidRPr="00B5443E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B5443E">
              <w:rPr>
                <w:rFonts w:ascii="Liberation Serif" w:hAnsi="Liberation Serif"/>
              </w:rPr>
              <w:t>Песьяновского</w:t>
            </w:r>
            <w:proofErr w:type="spellEnd"/>
            <w:r w:rsidRPr="00B5443E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</w:t>
            </w:r>
            <w:r w:rsidR="001D3037" w:rsidRPr="001D3037">
              <w:rPr>
                <w:rFonts w:ascii="Liberation Serif" w:hAnsi="Liberation Serif"/>
              </w:rPr>
              <w:t xml:space="preserve"> п</w:t>
            </w:r>
            <w:r w:rsidR="001D3037">
              <w:rPr>
                <w:rFonts w:ascii="Liberation Serif" w:hAnsi="Liberation Serif"/>
              </w:rPr>
              <w:t>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B5443E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</w:t>
            </w:r>
            <w:r w:rsidRPr="00374226">
              <w:rPr>
                <w:rFonts w:ascii="Liberation Serif" w:hAnsi="Liberation Serif"/>
              </w:rPr>
              <w:lastRenderedPageBreak/>
              <w:t>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  <w:r w:rsidRPr="00374226">
              <w:rPr>
                <w:rFonts w:ascii="Liberation Serif" w:hAnsi="Liberation Serif"/>
                <w:b/>
              </w:rPr>
              <w:t xml:space="preserve">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</w:rPr>
              <w:tab/>
            </w:r>
            <w:r w:rsidRPr="00374226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AD3100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B4C91">
              <w:rPr>
                <w:rFonts w:ascii="Liberation Serif" w:hAnsi="Liberation Serif"/>
                <w:bCs/>
                <w:highlight w:val="yellow"/>
              </w:rPr>
              <w:t>104177,3</w:t>
            </w:r>
          </w:p>
        </w:tc>
        <w:tc>
          <w:tcPr>
            <w:tcW w:w="993" w:type="dxa"/>
            <w:gridSpan w:val="2"/>
          </w:tcPr>
          <w:p w:rsidR="00E27098" w:rsidRPr="00AD3100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AD3100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AD3100" w:rsidRDefault="007B4C91">
            <w:r w:rsidRPr="007B4C91">
              <w:rPr>
                <w:highlight w:val="yellow"/>
              </w:rPr>
              <w:t>20370,0</w:t>
            </w:r>
          </w:p>
        </w:tc>
        <w:tc>
          <w:tcPr>
            <w:tcW w:w="966" w:type="dxa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993" w:type="dxa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1018" w:type="dxa"/>
            <w:gridSpan w:val="4"/>
          </w:tcPr>
          <w:p w:rsidR="00E27098" w:rsidRPr="00AD3100" w:rsidRDefault="00A55028">
            <w:r w:rsidRPr="00AD3100">
              <w:t>17147,0</w:t>
            </w:r>
          </w:p>
        </w:tc>
        <w:tc>
          <w:tcPr>
            <w:tcW w:w="1417" w:type="dxa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37422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374226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830342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  <w:highlight w:val="yellow"/>
              </w:rPr>
              <w:t>17379,6</w:t>
            </w:r>
          </w:p>
        </w:tc>
        <w:tc>
          <w:tcPr>
            <w:tcW w:w="993" w:type="dxa"/>
            <w:gridSpan w:val="2"/>
          </w:tcPr>
          <w:p w:rsidR="0059481C" w:rsidRPr="00830342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830342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Default="00830342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  <w:highlight w:val="yellow"/>
              </w:rPr>
              <w:t>3628,0</w:t>
            </w:r>
          </w:p>
          <w:p w:rsidR="00830342" w:rsidRPr="00E3037D" w:rsidRDefault="00830342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</w:p>
        </w:tc>
        <w:tc>
          <w:tcPr>
            <w:tcW w:w="966" w:type="dxa"/>
          </w:tcPr>
          <w:p w:rsidR="0059481C" w:rsidRPr="00AD3100" w:rsidRDefault="001C75B0">
            <w:r w:rsidRPr="00AD3100">
              <w:t>2783,0</w:t>
            </w:r>
          </w:p>
        </w:tc>
        <w:tc>
          <w:tcPr>
            <w:tcW w:w="993" w:type="dxa"/>
          </w:tcPr>
          <w:p w:rsidR="0059481C" w:rsidRPr="00AD3100" w:rsidRDefault="001C75B0">
            <w:r w:rsidRPr="00AD3100">
              <w:t>2683,0</w:t>
            </w:r>
          </w:p>
        </w:tc>
        <w:tc>
          <w:tcPr>
            <w:tcW w:w="1018" w:type="dxa"/>
            <w:gridSpan w:val="4"/>
          </w:tcPr>
          <w:p w:rsidR="0059481C" w:rsidRPr="00AD3100" w:rsidRDefault="001C75B0">
            <w:r w:rsidRPr="00AD3100">
              <w:t>2683</w:t>
            </w:r>
            <w:r w:rsidR="00697CF5" w:rsidRPr="00AD3100">
              <w:t>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59481C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</w:t>
            </w:r>
            <w:r>
              <w:rPr>
                <w:rFonts w:ascii="Liberation Serif" w:hAnsi="Liberation Serif"/>
              </w:rPr>
              <w:t>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AD3100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  <w:highlight w:val="yellow"/>
              </w:rPr>
              <w:t>279199,7</w:t>
            </w:r>
          </w:p>
        </w:tc>
        <w:tc>
          <w:tcPr>
            <w:tcW w:w="993" w:type="dxa"/>
            <w:gridSpan w:val="2"/>
          </w:tcPr>
          <w:p w:rsidR="0059481C" w:rsidRPr="00AD3100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AD3100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AD3100" w:rsidRDefault="00AD310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AD3100">
              <w:rPr>
                <w:rFonts w:ascii="Liberation Serif" w:hAnsi="Liberation Serif"/>
                <w:bCs/>
                <w:highlight w:val="yellow"/>
              </w:rPr>
              <w:t>62185,0</w:t>
            </w:r>
          </w:p>
        </w:tc>
        <w:tc>
          <w:tcPr>
            <w:tcW w:w="966" w:type="dxa"/>
          </w:tcPr>
          <w:p w:rsidR="0059481C" w:rsidRPr="00AD3100" w:rsidRDefault="00E3037D">
            <w:r w:rsidRPr="00AD3100">
              <w:t>38785,1</w:t>
            </w:r>
          </w:p>
        </w:tc>
        <w:tc>
          <w:tcPr>
            <w:tcW w:w="993" w:type="dxa"/>
          </w:tcPr>
          <w:p w:rsidR="0059481C" w:rsidRPr="00AD3100" w:rsidRDefault="00E3037D">
            <w:r w:rsidRPr="00AD3100">
              <w:t>42722,1</w:t>
            </w:r>
          </w:p>
        </w:tc>
        <w:tc>
          <w:tcPr>
            <w:tcW w:w="1018" w:type="dxa"/>
            <w:gridSpan w:val="4"/>
          </w:tcPr>
          <w:p w:rsidR="0059481C" w:rsidRPr="00AD3100" w:rsidRDefault="00E3037D">
            <w:r w:rsidRPr="00AD3100">
              <w:t>42722,1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rPr>
          <w:trHeight w:val="1038"/>
        </w:trPr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374226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374226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Default="00054D92">
            <w:r>
              <w:t>-</w:t>
            </w:r>
          </w:p>
        </w:tc>
        <w:tc>
          <w:tcPr>
            <w:tcW w:w="993" w:type="dxa"/>
          </w:tcPr>
          <w:p w:rsidR="0059481C" w:rsidRDefault="00054D92">
            <w:r>
              <w:t>-</w:t>
            </w:r>
          </w:p>
        </w:tc>
        <w:tc>
          <w:tcPr>
            <w:tcW w:w="1018" w:type="dxa"/>
            <w:gridSpan w:val="4"/>
          </w:tcPr>
          <w:p w:rsidR="0059481C" w:rsidRDefault="00054D92">
            <w:r>
              <w:t>-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71"/>
        </w:trPr>
        <w:tc>
          <w:tcPr>
            <w:tcW w:w="567" w:type="dxa"/>
          </w:tcPr>
          <w:p w:rsidR="0099406D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1132AF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B3414E" w:rsidRDefault="00054D92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15593" w:type="dxa"/>
            <w:gridSpan w:val="18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Pr="00374226">
              <w:rPr>
                <w:rFonts w:ascii="Liberation Serif" w:hAnsi="Liberation Serif"/>
                <w:b/>
              </w:rPr>
              <w:t>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2578EC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B4C91">
              <w:rPr>
                <w:rFonts w:ascii="Liberation Serif" w:hAnsi="Liberation Serif"/>
                <w:bCs/>
                <w:highlight w:val="yellow"/>
              </w:rPr>
              <w:t>91876,3</w:t>
            </w:r>
          </w:p>
        </w:tc>
        <w:tc>
          <w:tcPr>
            <w:tcW w:w="993" w:type="dxa"/>
            <w:gridSpan w:val="2"/>
          </w:tcPr>
          <w:p w:rsidR="0099406D" w:rsidRPr="002578EC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2578EC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2578EC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2578EC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2578EC" w:rsidRDefault="007B4C9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7B4C91">
              <w:rPr>
                <w:rFonts w:ascii="Liberation Serif" w:hAnsi="Liberation Serif"/>
                <w:bCs/>
                <w:highlight w:val="yellow"/>
              </w:rPr>
              <w:t>18292,0</w:t>
            </w:r>
          </w:p>
        </w:tc>
        <w:tc>
          <w:tcPr>
            <w:tcW w:w="966" w:type="dxa"/>
          </w:tcPr>
          <w:p w:rsidR="0099406D" w:rsidRPr="002578EC" w:rsidRDefault="00E3037D">
            <w:r w:rsidRPr="002578EC">
              <w:t>14898,0</w:t>
            </w:r>
          </w:p>
        </w:tc>
        <w:tc>
          <w:tcPr>
            <w:tcW w:w="993" w:type="dxa"/>
          </w:tcPr>
          <w:p w:rsidR="0099406D" w:rsidRPr="002578EC" w:rsidRDefault="00DB54E8">
            <w:r w:rsidRPr="002578EC">
              <w:t>14898,0</w:t>
            </w:r>
          </w:p>
        </w:tc>
        <w:tc>
          <w:tcPr>
            <w:tcW w:w="992" w:type="dxa"/>
            <w:gridSpan w:val="3"/>
          </w:tcPr>
          <w:p w:rsidR="0099406D" w:rsidRPr="002578EC" w:rsidRDefault="00DB54E8">
            <w:r w:rsidRPr="002578EC">
              <w:t>14898,0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Default="00054D92">
            <w:r>
              <w:t>-</w:t>
            </w:r>
          </w:p>
        </w:tc>
        <w:tc>
          <w:tcPr>
            <w:tcW w:w="993" w:type="dxa"/>
          </w:tcPr>
          <w:p w:rsidR="0099406D" w:rsidRDefault="00054D92">
            <w:r>
              <w:t>-</w:t>
            </w:r>
          </w:p>
        </w:tc>
        <w:tc>
          <w:tcPr>
            <w:tcW w:w="992" w:type="dxa"/>
            <w:gridSpan w:val="3"/>
          </w:tcPr>
          <w:p w:rsidR="0099406D" w:rsidRDefault="00054D92">
            <w: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360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8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FA4FD8" w:rsidRDefault="002578E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2578EC">
              <w:rPr>
                <w:rFonts w:ascii="Liberation Serif" w:hAnsi="Liberation Serif"/>
                <w:bCs/>
                <w:highlight w:val="yellow"/>
              </w:rPr>
              <w:t>945</w:t>
            </w:r>
            <w:r w:rsidR="007B4C91">
              <w:rPr>
                <w:rFonts w:ascii="Liberation Serif" w:hAnsi="Liberation Serif"/>
                <w:bCs/>
                <w:highlight w:val="yellow"/>
              </w:rPr>
              <w:t>1</w:t>
            </w:r>
            <w:r w:rsidRPr="002578EC">
              <w:rPr>
                <w:rFonts w:ascii="Liberation Serif" w:hAnsi="Liberation Serif"/>
                <w:bCs/>
                <w:highlight w:val="yellow"/>
              </w:rPr>
              <w:t>,0</w:t>
            </w:r>
          </w:p>
        </w:tc>
        <w:tc>
          <w:tcPr>
            <w:tcW w:w="993" w:type="dxa"/>
            <w:gridSpan w:val="2"/>
          </w:tcPr>
          <w:p w:rsidR="0099406D" w:rsidRPr="00FA4FD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FA4FD8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FA4FD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FA4FD8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2578EC" w:rsidRDefault="002578EC" w:rsidP="007B4C91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2578EC">
              <w:rPr>
                <w:rFonts w:ascii="Liberation Serif" w:hAnsi="Liberation Serif"/>
                <w:bCs/>
                <w:highlight w:val="yellow"/>
              </w:rPr>
              <w:t>191</w:t>
            </w:r>
            <w:r w:rsidR="007B4C91">
              <w:rPr>
                <w:rFonts w:ascii="Liberation Serif" w:hAnsi="Liberation Serif"/>
                <w:bCs/>
                <w:highlight w:val="yellow"/>
              </w:rPr>
              <w:t>2</w:t>
            </w:r>
            <w:r w:rsidRPr="002578EC">
              <w:rPr>
                <w:rFonts w:ascii="Liberation Serif" w:hAnsi="Liberation Serif"/>
                <w:bCs/>
                <w:highlight w:val="yellow"/>
              </w:rPr>
              <w:t>,0</w:t>
            </w:r>
          </w:p>
        </w:tc>
        <w:tc>
          <w:tcPr>
            <w:tcW w:w="966" w:type="dxa"/>
          </w:tcPr>
          <w:p w:rsidR="0099406D" w:rsidRPr="002578EC" w:rsidRDefault="002578EC">
            <w:pPr>
              <w:rPr>
                <w:highlight w:val="yellow"/>
              </w:rPr>
            </w:pPr>
            <w:r w:rsidRPr="005E13C3">
              <w:t>1484,0</w:t>
            </w:r>
          </w:p>
        </w:tc>
        <w:tc>
          <w:tcPr>
            <w:tcW w:w="993" w:type="dxa"/>
          </w:tcPr>
          <w:p w:rsidR="0099406D" w:rsidRPr="00FA4FD8" w:rsidRDefault="00043871">
            <w:r w:rsidRPr="00FA4FD8">
              <w:t>1484</w:t>
            </w:r>
            <w:r w:rsidR="0099406D" w:rsidRPr="00FA4FD8">
              <w:t>,0</w:t>
            </w:r>
          </w:p>
        </w:tc>
        <w:tc>
          <w:tcPr>
            <w:tcW w:w="992" w:type="dxa"/>
            <w:gridSpan w:val="3"/>
          </w:tcPr>
          <w:p w:rsidR="0099406D" w:rsidRPr="00FA4FD8" w:rsidRDefault="00043871">
            <w:r w:rsidRPr="00FA4FD8">
              <w:t>1484</w:t>
            </w:r>
            <w:r w:rsidR="0099406D" w:rsidRPr="00FA4FD8">
              <w:t>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6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374226" w:rsidTr="00A7096D">
        <w:trPr>
          <w:trHeight w:val="986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C9715D" w:rsidRDefault="004578B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4578B6">
              <w:rPr>
                <w:rFonts w:ascii="Liberation Serif" w:hAnsi="Liberation Serif"/>
                <w:bCs/>
                <w:highlight w:val="yellow"/>
              </w:rPr>
              <w:t>524409,0</w:t>
            </w:r>
          </w:p>
        </w:tc>
        <w:tc>
          <w:tcPr>
            <w:tcW w:w="993" w:type="dxa"/>
            <w:gridSpan w:val="2"/>
          </w:tcPr>
          <w:p w:rsidR="0099406D" w:rsidRPr="00C9715D" w:rsidRDefault="00011E8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B3414E" w:rsidRDefault="00E86FEA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B3414E" w:rsidRDefault="007B4C91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7B4C91">
              <w:rPr>
                <w:rFonts w:ascii="Liberation Serif" w:hAnsi="Liberation Serif"/>
                <w:bCs/>
                <w:highlight w:val="yellow"/>
              </w:rPr>
              <w:t>108519,6</w:t>
            </w:r>
          </w:p>
        </w:tc>
        <w:tc>
          <w:tcPr>
            <w:tcW w:w="966" w:type="dxa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76728,0</w:t>
            </w:r>
          </w:p>
        </w:tc>
        <w:tc>
          <w:tcPr>
            <w:tcW w:w="993" w:type="dxa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992" w:type="dxa"/>
            <w:gridSpan w:val="3"/>
          </w:tcPr>
          <w:p w:rsidR="0099406D" w:rsidRPr="00B3414E" w:rsidRDefault="00E86F01" w:rsidP="008C1F29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6762A8" w:rsidRDefault="004578B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4578B6">
              <w:rPr>
                <w:rFonts w:ascii="Liberation Serif" w:hAnsi="Liberation Serif"/>
                <w:bCs/>
                <w:highlight w:val="yellow"/>
              </w:rPr>
              <w:t>524660,7</w:t>
            </w:r>
          </w:p>
        </w:tc>
        <w:tc>
          <w:tcPr>
            <w:tcW w:w="993" w:type="dxa"/>
            <w:gridSpan w:val="2"/>
          </w:tcPr>
          <w:p w:rsidR="0099406D" w:rsidRPr="006762A8" w:rsidRDefault="00011E8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B3414E" w:rsidRDefault="00E86FEA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B3414E" w:rsidRDefault="004578B6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4578B6">
              <w:rPr>
                <w:rFonts w:ascii="Liberation Serif" w:hAnsi="Liberation Serif"/>
                <w:bCs/>
                <w:highlight w:val="yellow"/>
              </w:rPr>
              <w:t>108581,5</w:t>
            </w:r>
          </w:p>
        </w:tc>
        <w:tc>
          <w:tcPr>
            <w:tcW w:w="966" w:type="dxa"/>
          </w:tcPr>
          <w:p w:rsidR="0099406D" w:rsidRPr="00B3414E" w:rsidRDefault="00E86F01">
            <w:pPr>
              <w:rPr>
                <w:highlight w:val="green"/>
              </w:rPr>
            </w:pPr>
            <w:r>
              <w:t>76738,0</w:t>
            </w:r>
          </w:p>
        </w:tc>
        <w:tc>
          <w:tcPr>
            <w:tcW w:w="993" w:type="dxa"/>
          </w:tcPr>
          <w:p w:rsidR="0099406D" w:rsidRPr="00B3414E" w:rsidRDefault="00E86F01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992" w:type="dxa"/>
            <w:gridSpan w:val="3"/>
          </w:tcPr>
          <w:p w:rsidR="0099406D" w:rsidRPr="00B3414E" w:rsidRDefault="00E86F01">
            <w:pPr>
              <w:rPr>
                <w:highlight w:val="green"/>
              </w:rPr>
            </w:pPr>
            <w:r>
              <w:t>80576,7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8C0F46" w:rsidRPr="009E40FA" w:rsidRDefault="008C0F46" w:rsidP="008C0F46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9E40FA">
        <w:rPr>
          <w:rFonts w:ascii="Liberation Serif" w:hAnsi="Liberation Serif" w:cs="Times New Roman"/>
        </w:rPr>
        <w:t>*Средства носят прогнозный характер.</w:t>
      </w:r>
    </w:p>
    <w:p w:rsidR="008C0F46" w:rsidRDefault="008C0F46" w:rsidP="008C0F46">
      <w:pPr>
        <w:jc w:val="both"/>
        <w:rPr>
          <w:rFonts w:ascii="Liberation Serif" w:hAnsi="Liberation Serif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A40893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A824EC" w:rsidRPr="002B4B11" w:rsidRDefault="00E34E5C" w:rsidP="002B4B11">
      <w:pPr>
        <w:pStyle w:val="a6"/>
        <w:numPr>
          <w:ilvl w:val="0"/>
          <w:numId w:val="3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C734FE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Pr="002B4B11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бюллетене </w:t>
      </w:r>
    </w:p>
    <w:p w:rsid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A824EC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A824EC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2B4B11" w:rsidRDefault="002B4B11" w:rsidP="002B4B11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2B4B11">
        <w:rPr>
          <w:rFonts w:ascii="Liberation Serif" w:hAnsi="Liberation Serif" w:cs="Liberation Serif"/>
          <w:sz w:val="24"/>
          <w:szCs w:val="24"/>
        </w:rPr>
        <w:t>постановления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2B4B11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15CA9" w:rsidRPr="009D33EF" w:rsidRDefault="00815CA9" w:rsidP="00815C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4B11">
        <w:rPr>
          <w:rFonts w:ascii="Liberation Serif" w:hAnsi="Liberation Serif"/>
          <w:sz w:val="24"/>
          <w:szCs w:val="24"/>
        </w:rPr>
        <w:t>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  <w:lang w:eastAsia="en-US"/>
        </w:rPr>
      </w:pPr>
    </w:p>
    <w:p w:rsidR="00815CA9" w:rsidRPr="009D33EF" w:rsidRDefault="00815CA9" w:rsidP="00815CA9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815CA9" w:rsidRPr="009D33EF" w:rsidRDefault="00815CA9" w:rsidP="00815CA9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815CA9" w:rsidRPr="009D33EF" w:rsidRDefault="00815CA9" w:rsidP="00815CA9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 w:rsidR="009D33EF"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 w:rsidR="00F35800"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815CA9" w:rsidRPr="009D33EF" w:rsidRDefault="00815CA9" w:rsidP="00815CA9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15CA9" w:rsidRPr="009D33EF" w:rsidRDefault="001F3720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815CA9" w:rsidRPr="00EB3BAC" w:rsidRDefault="00AA3112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19.01.2024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815CA9" w:rsidRPr="00EB3BAC">
        <w:rPr>
          <w:rFonts w:ascii="Liberation Serif" w:hAnsi="Liberation Serif"/>
          <w:sz w:val="24"/>
          <w:szCs w:val="24"/>
        </w:rPr>
        <w:t>г.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B119B2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="00815CA9"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округа»                   </w:t>
      </w:r>
      <w:r w:rsidR="009D33EF">
        <w:rPr>
          <w:rFonts w:ascii="Liberation Serif" w:hAnsi="Liberation Serif"/>
          <w:sz w:val="24"/>
          <w:szCs w:val="24"/>
        </w:rPr>
        <w:t xml:space="preserve">                             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9D33EF">
        <w:rPr>
          <w:rFonts w:ascii="Liberation Serif" w:hAnsi="Liberation Serif"/>
          <w:sz w:val="24"/>
          <w:szCs w:val="24"/>
        </w:rPr>
        <w:t xml:space="preserve"> </w:t>
      </w:r>
      <w:r w:rsidR="008723DB">
        <w:rPr>
          <w:rFonts w:ascii="Liberation Serif" w:hAnsi="Liberation Serif"/>
          <w:sz w:val="24"/>
          <w:szCs w:val="24"/>
        </w:rPr>
        <w:t xml:space="preserve">    </w:t>
      </w:r>
      <w:r w:rsidR="00B119B2">
        <w:rPr>
          <w:rFonts w:ascii="Liberation Serif" w:hAnsi="Liberation Serif"/>
          <w:sz w:val="24"/>
          <w:szCs w:val="24"/>
        </w:rPr>
        <w:t>Л.С.Подгорбунских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815CA9" w:rsidRPr="009D33EF" w:rsidRDefault="0099163A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CE788D"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1F3720">
        <w:rPr>
          <w:rFonts w:ascii="Liberation Serif" w:hAnsi="Liberation Serif"/>
          <w:sz w:val="24"/>
          <w:szCs w:val="24"/>
        </w:rPr>
        <w:t xml:space="preserve">                 </w:t>
      </w:r>
      <w:r w:rsidR="00B6088A">
        <w:rPr>
          <w:rFonts w:ascii="Liberation Serif" w:hAnsi="Liberation Serif"/>
          <w:sz w:val="24"/>
          <w:szCs w:val="24"/>
        </w:rPr>
        <w:t xml:space="preserve">        </w:t>
      </w:r>
      <w:r w:rsidR="001F3720">
        <w:rPr>
          <w:rFonts w:ascii="Liberation Serif" w:hAnsi="Liberation Serif"/>
          <w:sz w:val="24"/>
          <w:szCs w:val="24"/>
        </w:rPr>
        <w:t>А.О.Вишнякова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F40D76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815CA9" w:rsidRPr="009D33EF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</w:t>
      </w:r>
      <w:r w:rsidR="00B6088A">
        <w:rPr>
          <w:rFonts w:ascii="Liberation Serif" w:hAnsi="Liberation Serif"/>
          <w:sz w:val="24"/>
          <w:szCs w:val="24"/>
        </w:rPr>
        <w:t xml:space="preserve">          </w:t>
      </w:r>
      <w:r w:rsidR="00815CA9"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="00815CA9"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815CA9" w:rsidRPr="009D33EF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 xml:space="preserve">ьного округа Курганской области                      </w:t>
      </w:r>
      <w:r w:rsidR="00B6088A">
        <w:rPr>
          <w:rFonts w:ascii="Liberation Serif" w:hAnsi="Liberation Serif"/>
          <w:sz w:val="24"/>
          <w:szCs w:val="24"/>
        </w:rPr>
        <w:t xml:space="preserve">       </w:t>
      </w:r>
      <w:proofErr w:type="spellStart"/>
      <w:r>
        <w:rPr>
          <w:rFonts w:ascii="Liberation Serif" w:hAnsi="Liberation Serif"/>
          <w:sz w:val="24"/>
          <w:szCs w:val="24"/>
        </w:rPr>
        <w:t>О.А.Солодкова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E67921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8723DB">
        <w:rPr>
          <w:rFonts w:ascii="Liberation Serif" w:hAnsi="Liberation Serif"/>
          <w:sz w:val="24"/>
          <w:szCs w:val="24"/>
        </w:rPr>
        <w:t xml:space="preserve"> </w:t>
      </w:r>
      <w:r w:rsidR="00B6088A">
        <w:rPr>
          <w:rFonts w:ascii="Liberation Serif" w:hAnsi="Liberation Serif"/>
          <w:sz w:val="24"/>
          <w:szCs w:val="24"/>
        </w:rPr>
        <w:t xml:space="preserve">               </w:t>
      </w:r>
      <w:r w:rsidR="00E67921"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 w:rsidR="00E67921"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Главный  специалист   общего отдела Администрации  </w:t>
      </w: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>
        <w:rPr>
          <w:rFonts w:ascii="Liberation Serif" w:hAnsi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815CA9" w:rsidRPr="009D33EF" w:rsidRDefault="00815CA9" w:rsidP="00815CA9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                       </w:t>
      </w:r>
      <w:r w:rsidRPr="009D33EF">
        <w:rPr>
          <w:rFonts w:ascii="Liberation Serif" w:hAnsi="Liberation Serif"/>
          <w:sz w:val="24"/>
          <w:szCs w:val="24"/>
        </w:rPr>
        <w:tab/>
        <w:t xml:space="preserve">  </w:t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</w:t>
      </w:r>
      <w:r w:rsidR="00B6088A">
        <w:rPr>
          <w:rFonts w:ascii="Liberation Serif" w:hAnsi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815CA9" w:rsidRPr="009D33EF" w:rsidRDefault="00815CA9" w:rsidP="00815CA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1E86"/>
    <w:rsid w:val="00012428"/>
    <w:rsid w:val="00014489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577C0"/>
    <w:rsid w:val="00157964"/>
    <w:rsid w:val="00172088"/>
    <w:rsid w:val="00184FED"/>
    <w:rsid w:val="001961B5"/>
    <w:rsid w:val="001A063F"/>
    <w:rsid w:val="001A7AA0"/>
    <w:rsid w:val="001B1997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578EC"/>
    <w:rsid w:val="002A46F7"/>
    <w:rsid w:val="002A699F"/>
    <w:rsid w:val="002B4B11"/>
    <w:rsid w:val="002D1F3C"/>
    <w:rsid w:val="002D23CF"/>
    <w:rsid w:val="002D452C"/>
    <w:rsid w:val="00343B3E"/>
    <w:rsid w:val="00350311"/>
    <w:rsid w:val="00351E6D"/>
    <w:rsid w:val="00357536"/>
    <w:rsid w:val="003746BE"/>
    <w:rsid w:val="00402B76"/>
    <w:rsid w:val="00403E25"/>
    <w:rsid w:val="004134A7"/>
    <w:rsid w:val="00440CDA"/>
    <w:rsid w:val="00454CDB"/>
    <w:rsid w:val="004578B6"/>
    <w:rsid w:val="004759B9"/>
    <w:rsid w:val="0048624F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C1E40"/>
    <w:rsid w:val="005C2AB9"/>
    <w:rsid w:val="005E13C3"/>
    <w:rsid w:val="005E576F"/>
    <w:rsid w:val="006402E0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B4C91"/>
    <w:rsid w:val="007E3C92"/>
    <w:rsid w:val="007E3EEC"/>
    <w:rsid w:val="007E50B4"/>
    <w:rsid w:val="007F6F6E"/>
    <w:rsid w:val="0080363A"/>
    <w:rsid w:val="00813F12"/>
    <w:rsid w:val="00815CA9"/>
    <w:rsid w:val="008162FE"/>
    <w:rsid w:val="00821050"/>
    <w:rsid w:val="00830342"/>
    <w:rsid w:val="00861CD2"/>
    <w:rsid w:val="008723DB"/>
    <w:rsid w:val="00881C6A"/>
    <w:rsid w:val="00891198"/>
    <w:rsid w:val="00891F93"/>
    <w:rsid w:val="008925D8"/>
    <w:rsid w:val="008B1187"/>
    <w:rsid w:val="008B36FE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57217"/>
    <w:rsid w:val="00973F0F"/>
    <w:rsid w:val="0099163A"/>
    <w:rsid w:val="0099406D"/>
    <w:rsid w:val="009C2972"/>
    <w:rsid w:val="009D2D0B"/>
    <w:rsid w:val="009D33EF"/>
    <w:rsid w:val="009E0905"/>
    <w:rsid w:val="009E2C59"/>
    <w:rsid w:val="00A06160"/>
    <w:rsid w:val="00A14F77"/>
    <w:rsid w:val="00A40893"/>
    <w:rsid w:val="00A55028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3100"/>
    <w:rsid w:val="00AE3C6F"/>
    <w:rsid w:val="00AE7F44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E788D"/>
    <w:rsid w:val="00D069B8"/>
    <w:rsid w:val="00D2224F"/>
    <w:rsid w:val="00D262A5"/>
    <w:rsid w:val="00D35612"/>
    <w:rsid w:val="00D36BF6"/>
    <w:rsid w:val="00D837A4"/>
    <w:rsid w:val="00DB394A"/>
    <w:rsid w:val="00DB54E8"/>
    <w:rsid w:val="00DC05D5"/>
    <w:rsid w:val="00E14062"/>
    <w:rsid w:val="00E166A5"/>
    <w:rsid w:val="00E27098"/>
    <w:rsid w:val="00E3037D"/>
    <w:rsid w:val="00E3078B"/>
    <w:rsid w:val="00E3335F"/>
    <w:rsid w:val="00E34E5C"/>
    <w:rsid w:val="00E3768C"/>
    <w:rsid w:val="00E638FC"/>
    <w:rsid w:val="00E67921"/>
    <w:rsid w:val="00E823FB"/>
    <w:rsid w:val="00E86F01"/>
    <w:rsid w:val="00E86FEA"/>
    <w:rsid w:val="00EB3BAC"/>
    <w:rsid w:val="00EE0536"/>
    <w:rsid w:val="00F00E62"/>
    <w:rsid w:val="00F06742"/>
    <w:rsid w:val="00F10187"/>
    <w:rsid w:val="00F15F9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715A5"/>
    <w:rsid w:val="00F907A9"/>
    <w:rsid w:val="00F90F1B"/>
    <w:rsid w:val="00F93720"/>
    <w:rsid w:val="00FA4FD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B5A6-94DE-48A8-9853-2A587CC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2024-02-19T03:17:00Z</cp:lastPrinted>
  <dcterms:created xsi:type="dcterms:W3CDTF">2024-03-14T05:15:00Z</dcterms:created>
  <dcterms:modified xsi:type="dcterms:W3CDTF">2024-09-02T11:19:00Z</dcterms:modified>
</cp:coreProperties>
</file>