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776914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  <w:r w:rsidR="00370007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№ </w:t>
                                  </w:r>
                                  <w:r w:rsidR="00776914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F508BC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776914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370007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 w:rsidR="00776914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08BC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21 февраля 2022 года № 41 «</w:t>
      </w:r>
      <w:r>
        <w:rPr>
          <w:rFonts w:ascii="Liberation Serif" w:hAnsi="Liberation Serif" w:cs="Liberation Serif"/>
          <w:b/>
          <w:bCs/>
        </w:rPr>
        <w:t>Об утверждении муниципальной программы</w:t>
      </w:r>
      <w:r>
        <w:rPr>
          <w:rFonts w:ascii="Liberation Serif" w:hAnsi="Liberation Serif" w:cs="Liberation Serif"/>
          <w:b/>
        </w:rPr>
        <w:t xml:space="preserve"> Куртамышского муниципального округа Курганской области </w:t>
      </w:r>
      <w:r>
        <w:rPr>
          <w:rFonts w:ascii="Liberation Serif" w:hAnsi="Liberation Serif" w:cs="Liberation Serif"/>
          <w:b/>
          <w:bCs/>
        </w:rPr>
        <w:t>«</w:t>
      </w:r>
      <w:r>
        <w:rPr>
          <w:rFonts w:ascii="Liberation Serif" w:hAnsi="Liberation Serif" w:cs="Liberation Serif"/>
          <w:b/>
        </w:rPr>
        <w:t>Развитие физической культуры и спорта в Куртамышском муниципальном округе</w:t>
      </w: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Курганской области»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D240AF" w:rsidRPr="00D240AF" w:rsidRDefault="00D240AF" w:rsidP="00776914">
      <w:pPr>
        <w:pStyle w:val="ab"/>
        <w:spacing w:before="100"/>
        <w:ind w:firstLine="709"/>
        <w:contextualSpacing/>
        <w:jc w:val="both"/>
        <w:rPr>
          <w:rFonts w:ascii="Liberation Serif" w:hAnsi="Liberation Serif" w:cs="Liberation Serif"/>
        </w:rPr>
      </w:pPr>
      <w:r w:rsidRPr="00D240AF"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постановлением Правительства Курганской области от 31 марта 2023 года № 73 «О внесении изменений в постановление  Правительства Курганской области от 9 декабря 2019 года № 413»,  </w:t>
      </w:r>
      <w:r w:rsidR="009B2889">
        <w:rPr>
          <w:rFonts w:ascii="Liberation Serif" w:hAnsi="Liberation Serif" w:cs="Liberation Serif"/>
        </w:rPr>
        <w:t>р</w:t>
      </w:r>
      <w:r w:rsidR="00BC4E35" w:rsidRPr="00BC4E35">
        <w:rPr>
          <w:rFonts w:ascii="Liberation Serif" w:hAnsi="Liberation Serif" w:cs="Liberation Serif"/>
        </w:rPr>
        <w:t>ешение</w:t>
      </w:r>
      <w:r w:rsidR="009B2889">
        <w:rPr>
          <w:rFonts w:ascii="Liberation Serif" w:hAnsi="Liberation Serif" w:cs="Liberation Serif"/>
        </w:rPr>
        <w:t>м</w:t>
      </w:r>
      <w:r w:rsidR="00BC4E35" w:rsidRPr="00BC4E35">
        <w:rPr>
          <w:rFonts w:ascii="Liberation Serif" w:hAnsi="Liberation Serif" w:cs="Liberation Serif"/>
        </w:rPr>
        <w:t xml:space="preserve"> Думы Куртамышского муниципального округа Курганской области </w:t>
      </w:r>
      <w:r w:rsidR="00776914" w:rsidRPr="00776914">
        <w:rPr>
          <w:rFonts w:ascii="Liberation Serif" w:hAnsi="Liberation Serif" w:cs="Liberation Serif"/>
        </w:rPr>
        <w:t>от 22 августа 2024 года № 35</w:t>
      </w:r>
      <w:r w:rsidR="00776914">
        <w:rPr>
          <w:rFonts w:ascii="Liberation Serif" w:hAnsi="Liberation Serif" w:cs="Liberation Serif"/>
        </w:rPr>
        <w:t xml:space="preserve"> «</w:t>
      </w:r>
      <w:r w:rsidR="00776914" w:rsidRPr="00776914">
        <w:rPr>
          <w:rFonts w:ascii="Liberation Serif" w:hAnsi="Liberation Serif" w:cs="Liberation Serif"/>
        </w:rPr>
        <w:t>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на 2024 год и на плановый период 2025 и 2026 годов»</w:t>
      </w:r>
      <w:r w:rsidRPr="00D240AF">
        <w:rPr>
          <w:rFonts w:ascii="Liberation Serif" w:hAnsi="Liberation Serif" w:cs="Liberation Serif"/>
        </w:rPr>
        <w:t>, постановлением Администрации Куртамышского муниципального округа Курганской области от 1 февраля  2022 года № 25 «О муниципальных программах Куртамышс</w:t>
      </w:r>
      <w:r w:rsidR="009B2889">
        <w:rPr>
          <w:rFonts w:ascii="Liberation Serif" w:hAnsi="Liberation Serif" w:cs="Liberation Serif"/>
        </w:rPr>
        <w:t>кого м</w:t>
      </w:r>
      <w:r w:rsidRPr="00D240AF">
        <w:rPr>
          <w:rFonts w:ascii="Liberation Serif" w:hAnsi="Liberation Serif" w:cs="Liberation Serif"/>
        </w:rPr>
        <w:t>униципального округа Курганской области», 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3A06BE" w:rsidRDefault="00D240AF" w:rsidP="00DE0008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 w:rsidRPr="00D240AF">
        <w:rPr>
          <w:rFonts w:ascii="Liberation Serif" w:hAnsi="Liberation Serif" w:cs="Liberation Serif"/>
        </w:rPr>
        <w:t>ПОСТАНОВЛЯЕТ:</w:t>
      </w:r>
      <w:r w:rsidR="00DE0008">
        <w:rPr>
          <w:rFonts w:ascii="Liberation Serif" w:hAnsi="Liberation Serif" w:cs="Liberation Serif"/>
        </w:rPr>
        <w:t xml:space="preserve"> 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от 21 февраля 2022 года № 41 «Об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 w:cs="Liberation Serif"/>
          <w:spacing w:val="-2"/>
        </w:rPr>
        <w:t xml:space="preserve">«Развитие физической культуры и спорта в Куртамышском муниципальном округе Курганской области»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D6444" w:rsidRDefault="00077F3F" w:rsidP="009B2889">
      <w:pPr>
        <w:pStyle w:val="ab"/>
        <w:numPr>
          <w:ilvl w:val="0"/>
          <w:numId w:val="5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I </w:t>
      </w:r>
      <w:r w:rsidR="003A06BE">
        <w:rPr>
          <w:rFonts w:ascii="Liberation Serif" w:hAnsi="Liberation Serif" w:cs="Liberation Serif"/>
        </w:rPr>
        <w:t>приложения</w:t>
      </w:r>
      <w:r>
        <w:rPr>
          <w:rFonts w:ascii="Liberation Serif" w:hAnsi="Liberation Serif" w:cs="Liberation Serif"/>
        </w:rPr>
        <w:t xml:space="preserve"> строку «Объемы бюджетных ассигнований» </w:t>
      </w:r>
      <w:r>
        <w:rPr>
          <w:rFonts w:ascii="Liberation Serif" w:hAnsi="Liberation Serif" w:cs="Liberation Serif"/>
          <w:spacing w:val="-1"/>
        </w:rPr>
        <w:t xml:space="preserve">изложить в </w:t>
      </w:r>
      <w:r w:rsidR="009B2889">
        <w:rPr>
          <w:rFonts w:ascii="Liberation Serif" w:hAnsi="Liberation Serif" w:cs="Liberation Serif"/>
          <w:spacing w:val="-1"/>
        </w:rPr>
        <w:t xml:space="preserve">следующей </w:t>
      </w:r>
      <w:r>
        <w:rPr>
          <w:rFonts w:ascii="Liberation Serif" w:hAnsi="Liberation Serif" w:cs="Liberation Serif"/>
          <w:spacing w:val="-1"/>
        </w:rPr>
        <w:t>редакции: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8"/>
        <w:gridCol w:w="8535"/>
      </w:tblGrid>
      <w:tr w:rsidR="007D6444">
        <w:trPr>
          <w:trHeight w:val="528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ac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 бюджетных  ассигнований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Средства бюджета Куртамышского муниципального округа (далее – бюджет Куртамышского муниципального округа)</w:t>
            </w:r>
          </w:p>
          <w:p w:rsidR="007D6444" w:rsidRDefault="007D6444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</w:p>
          <w:tbl>
            <w:tblPr>
              <w:tblW w:w="5545" w:type="dxa"/>
              <w:tblInd w:w="12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2001"/>
              <w:gridCol w:w="1700"/>
              <w:gridCol w:w="1844"/>
            </w:tblGrid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2022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2023  год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DE0008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2024  год</w:t>
                  </w:r>
                </w:p>
              </w:tc>
            </w:tr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4433,2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 руб.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5024,5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776914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6474</w:t>
                  </w:r>
                  <w:r w:rsidR="00DE0008">
                    <w:rPr>
                      <w:rFonts w:ascii="Liberation Serif" w:hAnsi="Liberation Serif" w:cs="Liberation Serif"/>
                    </w:rPr>
                    <w:t>,0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тыс. руб.</w:t>
                  </w:r>
                </w:p>
              </w:tc>
            </w:tr>
          </w:tbl>
          <w:p w:rsidR="00512600" w:rsidRPr="00512600" w:rsidRDefault="00077F3F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Общий объем финансовых средств для реализации Программы составляет: </w:t>
            </w:r>
            <w:r w:rsidR="00512600" w:rsidRPr="00512600">
              <w:rPr>
                <w:rFonts w:ascii="Liberation Serif" w:hAnsi="Liberation Serif" w:cs="Liberation Serif"/>
              </w:rPr>
              <w:t>15931,5 тыс. руб.,</w:t>
            </w:r>
            <w:r w:rsidR="00512600">
              <w:t xml:space="preserve"> </w:t>
            </w:r>
            <w:r w:rsidR="00512600" w:rsidRPr="00512600">
              <w:rPr>
                <w:rFonts w:ascii="Liberation Serif" w:hAnsi="Liberation Serif" w:cs="Liberation Serif"/>
              </w:rPr>
              <w:t xml:space="preserve">в пределах ассигнований, предусмотренных в бюджете </w:t>
            </w:r>
            <w:r w:rsidR="00512600" w:rsidRPr="00512600">
              <w:rPr>
                <w:rFonts w:ascii="Liberation Serif" w:hAnsi="Liberation Serif" w:cs="Liberation Serif"/>
              </w:rPr>
              <w:lastRenderedPageBreak/>
              <w:t>Куртамышского муниципального округа на реализацию Программы на соответствующий финансовый год</w:t>
            </w:r>
            <w:r w:rsidR="00512600">
              <w:rPr>
                <w:rFonts w:ascii="Liberation Serif" w:hAnsi="Liberation Serif" w:cs="Liberation Serif"/>
              </w:rPr>
              <w:t>:</w:t>
            </w:r>
          </w:p>
          <w:p w:rsidR="00512600" w:rsidRPr="00512600" w:rsidRDefault="00512600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 w:rsidRPr="00512600">
              <w:rPr>
                <w:rFonts w:ascii="Liberation Serif" w:hAnsi="Liberation Serif" w:cs="Liberation Serif"/>
              </w:rPr>
              <w:t xml:space="preserve">2022 </w:t>
            </w:r>
            <w:proofErr w:type="gramStart"/>
            <w:r w:rsidRPr="00512600">
              <w:rPr>
                <w:rFonts w:ascii="Liberation Serif" w:hAnsi="Liberation Serif" w:cs="Liberation Serif"/>
              </w:rPr>
              <w:t>год  -</w:t>
            </w:r>
            <w:proofErr w:type="gramEnd"/>
            <w:r w:rsidRPr="00512600">
              <w:rPr>
                <w:rFonts w:ascii="Liberation Serif" w:hAnsi="Liberation Serif" w:cs="Liberation Serif"/>
              </w:rPr>
              <w:t xml:space="preserve"> 4433,2 тыс. руб.; </w:t>
            </w:r>
          </w:p>
          <w:p w:rsidR="00512600" w:rsidRPr="00512600" w:rsidRDefault="00512600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 w:rsidRPr="00512600">
              <w:rPr>
                <w:rFonts w:ascii="Liberation Serif" w:hAnsi="Liberation Serif" w:cs="Liberation Serif"/>
              </w:rPr>
              <w:t xml:space="preserve">2023 </w:t>
            </w:r>
            <w:proofErr w:type="gramStart"/>
            <w:r w:rsidRPr="00512600">
              <w:rPr>
                <w:rFonts w:ascii="Liberation Serif" w:hAnsi="Liberation Serif" w:cs="Liberation Serif"/>
              </w:rPr>
              <w:t>год  -</w:t>
            </w:r>
            <w:proofErr w:type="gramEnd"/>
            <w:r w:rsidRPr="00512600">
              <w:rPr>
                <w:rFonts w:ascii="Liberation Serif" w:hAnsi="Liberation Serif" w:cs="Liberation Serif"/>
              </w:rPr>
              <w:t xml:space="preserve"> 5024,0 тыс. руб.;</w:t>
            </w:r>
          </w:p>
          <w:p w:rsidR="007D6444" w:rsidRDefault="00512600" w:rsidP="00512600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 w:rsidRPr="00512600">
              <w:rPr>
                <w:rFonts w:ascii="Liberation Serif" w:hAnsi="Liberation Serif" w:cs="Liberation Serif"/>
              </w:rPr>
              <w:t xml:space="preserve">2024 </w:t>
            </w:r>
            <w:proofErr w:type="gramStart"/>
            <w:r w:rsidRPr="00512600">
              <w:rPr>
                <w:rFonts w:ascii="Liberation Serif" w:hAnsi="Liberation Serif" w:cs="Liberation Serif"/>
              </w:rPr>
              <w:t>год  -</w:t>
            </w:r>
            <w:proofErr w:type="gramEnd"/>
            <w:r w:rsidRPr="00512600">
              <w:rPr>
                <w:rFonts w:ascii="Liberation Serif" w:hAnsi="Liberation Serif" w:cs="Liberation Serif"/>
              </w:rPr>
              <w:t xml:space="preserve">  6474,3  тыс.  руб. </w:t>
            </w:r>
          </w:p>
        </w:tc>
      </w:tr>
    </w:tbl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»;</w:t>
      </w:r>
    </w:p>
    <w:p w:rsidR="007D6444" w:rsidRDefault="00077F3F" w:rsidP="003A06BE">
      <w:pPr>
        <w:pStyle w:val="af1"/>
        <w:numPr>
          <w:ilvl w:val="0"/>
          <w:numId w:val="5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раздел </w:t>
      </w:r>
      <w:r>
        <w:rPr>
          <w:rFonts w:ascii="Liberation Serif" w:hAnsi="Liberation Serif" w:cs="Liberation Serif"/>
          <w:lang w:val="en-US"/>
        </w:rPr>
        <w:t>IX</w:t>
      </w:r>
      <w:r>
        <w:rPr>
          <w:rFonts w:ascii="Liberation Serif" w:hAnsi="Liberation Serif" w:cs="Liberation Serif"/>
        </w:rPr>
        <w:t xml:space="preserve"> </w:t>
      </w:r>
      <w:r w:rsidR="003A06BE">
        <w:rPr>
          <w:rFonts w:ascii="Liberation Serif" w:hAnsi="Liberation Serif" w:cs="Liberation Serif"/>
        </w:rPr>
        <w:t xml:space="preserve">приложения </w:t>
      </w:r>
      <w:r>
        <w:rPr>
          <w:rFonts w:ascii="Liberation Serif" w:hAnsi="Liberation Serif" w:cs="Liberation Serif"/>
        </w:rPr>
        <w:t xml:space="preserve">изложить в </w:t>
      </w:r>
      <w:r w:rsidR="009B2889">
        <w:rPr>
          <w:rFonts w:ascii="Liberation Serif" w:hAnsi="Liberation Serif" w:cs="Liberation Serif"/>
        </w:rPr>
        <w:t>следующей</w:t>
      </w:r>
      <w:r>
        <w:rPr>
          <w:rFonts w:ascii="Liberation Serif" w:hAnsi="Liberation Serif" w:cs="Liberation Serif"/>
        </w:rPr>
        <w:t xml:space="preserve"> редакции:</w:t>
      </w:r>
    </w:p>
    <w:p w:rsidR="009B2889" w:rsidRDefault="009B2889" w:rsidP="009B2889">
      <w:pPr>
        <w:pStyle w:val="11"/>
        <w:contextualSpacing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«</w:t>
      </w:r>
    </w:p>
    <w:p w:rsidR="007D6444" w:rsidRDefault="00077F3F">
      <w:pPr>
        <w:pStyle w:val="11"/>
        <w:contextualSpacing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Раздел </w:t>
      </w:r>
      <w:r>
        <w:rPr>
          <w:rFonts w:ascii="Liberation Serif" w:hAnsi="Liberation Serif" w:cs="Liberation Serif"/>
          <w:bCs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bCs/>
          <w:sz w:val="24"/>
          <w:szCs w:val="24"/>
        </w:rPr>
        <w:t>. ИНФОРМАЦИЯ ПО РЕСУРСНОМУ ОБЕСПЕЧЕНИЮ ПРОГРАММЫ</w:t>
      </w:r>
    </w:p>
    <w:p w:rsidR="007D6444" w:rsidRDefault="007D6444">
      <w:pPr>
        <w:pStyle w:val="11"/>
        <w:ind w:left="106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D6444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о ресурсном обеспечении Программы по задачам, мероприятиям, главным распорядителям средств бюджета Куртамышского муниципального округа, источникам и объемам финансирования, годам реализации и соответствующим целевым индикаторам приведена ниже в таблице.</w:t>
      </w:r>
    </w:p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2013"/>
        <w:gridCol w:w="1619"/>
        <w:gridCol w:w="833"/>
        <w:gridCol w:w="833"/>
        <w:gridCol w:w="833"/>
        <w:gridCol w:w="1805"/>
      </w:tblGrid>
      <w:tr w:rsidR="00077F3F" w:rsidRPr="00077F3F" w:rsidTr="00077F3F">
        <w:trPr>
          <w:tblCellSpacing w:w="0" w:type="dxa"/>
        </w:trPr>
        <w:tc>
          <w:tcPr>
            <w:tcW w:w="2347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Задача,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мероприятие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Главный распорядитель средств бюджета Куртамышского муниципального округа Курганской области</w:t>
            </w:r>
          </w:p>
        </w:tc>
        <w:tc>
          <w:tcPr>
            <w:tcW w:w="1619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Источник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финансирова-ния</w:t>
            </w:r>
            <w:proofErr w:type="spellEnd"/>
          </w:p>
        </w:tc>
        <w:tc>
          <w:tcPr>
            <w:tcW w:w="2499" w:type="dxa"/>
            <w:gridSpan w:val="3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Объём финансирования по годам, тыс. руб.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Целевой индикатор,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на достижение которого направлено финансирование</w:t>
            </w:r>
          </w:p>
        </w:tc>
      </w:tr>
      <w:tr w:rsidR="00077F3F" w:rsidRPr="00077F3F" w:rsidTr="00077F3F">
        <w:trPr>
          <w:tblCellSpacing w:w="0" w:type="dxa"/>
        </w:trPr>
        <w:tc>
          <w:tcPr>
            <w:tcW w:w="2347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2022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2023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2024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4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проектах;</w:t>
            </w:r>
          </w:p>
        </w:tc>
      </w:tr>
      <w:tr w:rsidR="00077F3F" w:rsidRPr="00BE59A9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смотров- конкурсов, фестивалей спорта и участие в областных конкурсах и фестивалях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eastAsia="Times New Roman"/>
                <w:color w:val="000000"/>
              </w:rPr>
              <w:t xml:space="preserve">№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BE59A9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обороне»;</w:t>
            </w:r>
          </w:p>
        </w:tc>
      </w:tr>
      <w:tr w:rsidR="00077F3F" w:rsidRPr="00077F3F" w:rsidTr="00077F3F">
        <w:trPr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Проведение мероприятий по выполнению нормативов ВФСК «ГТО» среди учащихся общеобразовательных школ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  <w:p w:rsidR="00077F3F" w:rsidRPr="00BE59A9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DE0008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6,0</w:t>
            </w:r>
            <w:r w:rsidR="00077F3F"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eastAsia="Times New Roman"/>
                <w:color w:val="000000"/>
              </w:rPr>
              <w:t xml:space="preserve">№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8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потенциала учителей физической культуры в интересах массового спорта, повсеместно создание и развитие школьных спортивных клубов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1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Организация и проведение муниципальной спартакиады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учащихся. Участие в областной спартакиаде и областных соревнованиях среди учащихся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МОУО «Отдел образования Администрации Куртамышского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Бюджет Куртамышского муниципальн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40,8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BE59A9" w:rsidRDefault="00DE0008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65,2</w:t>
            </w:r>
            <w:r w:rsidR="00077F3F"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eastAsia="Times New Roman"/>
                <w:color w:val="000000"/>
              </w:rPr>
              <w:t xml:space="preserve">№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Программы)</w:t>
            </w:r>
          </w:p>
        </w:tc>
      </w:tr>
      <w:tr w:rsidR="00077F3F" w:rsidRPr="00077F3F" w:rsidTr="00077F3F">
        <w:trPr>
          <w:trHeight w:val="57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первоочередная поддержка на территории Куртамышского муниципального округа Курганской области видов спорта, определенных для Курганской области в качестве базовых и приоритетных</w:t>
            </w:r>
          </w:p>
        </w:tc>
      </w:tr>
      <w:tr w:rsidR="00077F3F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соревнований среди детей, подростков, призывной молодежи, юниоров, взрослых и ветеранов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 № 1 (раздел VI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6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области;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Участие спортсменов муниципалитета в областных, республиканских и всероссийских соревнованиях по различным видам спорта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1</w:t>
            </w:r>
            <w:r w:rsidR="00BE59A9">
              <w:rPr>
                <w:rFonts w:ascii="Liberation Serif" w:eastAsia="Times New Roman" w:hAnsi="Liberation Serif" w:cs="Liberation Serif"/>
                <w:color w:val="000000"/>
              </w:rPr>
              <w:t>20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3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обеспечение подготовки и участие команд Куртамышского муниципального округа Курганской области в традиционных титульных областных мероприятиях «Золотой колос» и «Зауральская метелица»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XXIV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областных сельских спортивных играх «Золотой колос», 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зимних спортивных играх «Зауральская метелица»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120,0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37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 среди населения Куртамышского муниципального округа Курганской области</w:t>
            </w:r>
          </w:p>
        </w:tc>
      </w:tr>
      <w:tr w:rsidR="00077F3F" w:rsidRPr="00077F3F" w:rsidTr="00077F3F">
        <w:trPr>
          <w:trHeight w:val="72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Реализация на территории Куртамышского муниципального округа Курганской области мероприятий ВФСК «ГТО 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  <w:r w:rsidR="00077F3F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9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Задача: повышение доступности и качества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спортивных услуг, предоставляемых всем категориям населения Куртамышского муниципального округа Курганской области , в том числе инвалидам и лицам с ограниченными возможностями здоровья.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соревнований среди людей с ограниченными физическими возможностями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Куртамышского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  <w:r w:rsidR="00077F3F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7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медицинских препаратов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BE59A9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5,0</w:t>
            </w:r>
            <w:r w:rsidR="00077F3F"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82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6275F1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Оказ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>ание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материальн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 xml:space="preserve">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поддержк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ведущим спортсменам и тренерам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34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поддержка общественных инициатив и различных форм самореализации в сфере физической культуры и спорта на местном уровне</w:t>
            </w:r>
          </w:p>
        </w:tc>
      </w:tr>
      <w:tr w:rsidR="00077F3F" w:rsidRPr="00077F3F" w:rsidTr="00077F3F">
        <w:trPr>
          <w:trHeight w:val="103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Заработная плата тренерам-общественникам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BE59A9" w:rsidRDefault="00DE0008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28,8</w:t>
            </w:r>
            <w:r w:rsidR="00077F3F"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BE59A9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99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077F3F" w:rsidRPr="00077F3F" w:rsidTr="00077F3F">
        <w:trPr>
          <w:trHeight w:val="106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спортивной формы, инвентаря и оборудования для сборных команд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Бюджет Куртамышского муниципального округа Курганской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30,0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30 ,0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DA2E4C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</w:t>
            </w:r>
            <w:r w:rsidR="00BE59A9">
              <w:rPr>
                <w:rFonts w:ascii="Liberation Serif" w:eastAsia="Times New Roman" w:hAnsi="Liberation Serif" w:cs="Liberation Serif"/>
                <w:color w:val="000000"/>
              </w:rPr>
              <w:t>2,0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3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развитие материально-технической базы муниципалитета, в том числе реконструкция, строительство и модернизация спортивных сооружений, включая реконструкцию простейших спортивных площадок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Субсидия на содержание МБУ «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оздоровительный комплекс»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Отдел экономики Администрации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4033,2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4654,5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DA2E4C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5</w:t>
            </w:r>
            <w:r w:rsidRPr="00DA2E4C">
              <w:rPr>
                <w:rFonts w:ascii="Liberation Serif" w:eastAsia="Times New Roman" w:hAnsi="Liberation Serif" w:cs="Liberation Serif"/>
                <w:color w:val="000000"/>
              </w:rPr>
              <w:t>944,3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2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142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4433,2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5024,5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512600" w:rsidP="00077F3F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6474,3</w:t>
            </w:r>
            <w:r w:rsidR="00E41DAF" w:rsidRPr="00E41DA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</w:tbl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D6444" w:rsidRDefault="00077F3F">
      <w:pPr>
        <w:pStyle w:val="22"/>
        <w:tabs>
          <w:tab w:val="left" w:pos="3675"/>
        </w:tabs>
        <w:spacing w:line="276" w:lineRule="auto"/>
        <w:ind w:left="106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   </w:t>
      </w:r>
    </w:p>
    <w:p w:rsidR="007D6444" w:rsidRDefault="00077F3F">
      <w:pPr>
        <w:pStyle w:val="22"/>
        <w:spacing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Планируемый объем финансовых средств для реализации Программы составляет </w:t>
      </w:r>
      <w:r w:rsidR="00512600">
        <w:rPr>
          <w:rFonts w:ascii="Liberation Serif" w:hAnsi="Liberation Serif" w:cs="Liberation Serif"/>
          <w:sz w:val="24"/>
          <w:szCs w:val="24"/>
        </w:rPr>
        <w:t>15931,5</w:t>
      </w:r>
      <w:r>
        <w:rPr>
          <w:rFonts w:ascii="Liberation Serif" w:hAnsi="Liberation Serif" w:cs="Liberation Serif"/>
          <w:sz w:val="24"/>
          <w:szCs w:val="24"/>
        </w:rPr>
        <w:t xml:space="preserve"> тыс. руб., в том числе по годам: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2022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4433,2 тыс. руб.; 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2023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5024,0 тыс. руб.;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2024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512600" w:rsidRPr="00512600">
        <w:rPr>
          <w:rFonts w:ascii="Liberation Serif" w:hAnsi="Liberation Serif" w:cs="Liberation Serif"/>
          <w:sz w:val="24"/>
          <w:szCs w:val="24"/>
        </w:rPr>
        <w:t xml:space="preserve">6474,3 </w:t>
      </w:r>
      <w:r>
        <w:rPr>
          <w:rFonts w:ascii="Liberation Serif" w:hAnsi="Liberation Serif" w:cs="Liberation Serif"/>
          <w:sz w:val="24"/>
          <w:szCs w:val="24"/>
        </w:rPr>
        <w:t xml:space="preserve"> тыс.  руб. </w:t>
      </w:r>
    </w:p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».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>
        <w:rPr>
          <w:rFonts w:ascii="Liberation Serif" w:hAnsi="Liberation Serif" w:cs="Liberation Serif"/>
        </w:rPr>
        <w:t>после</w:t>
      </w:r>
      <w:r>
        <w:rPr>
          <w:rFonts w:ascii="Liberation Serif" w:hAnsi="Liberation Serif" w:cs="Liberation Serif"/>
        </w:rPr>
        <w:t xml:space="preserve"> опубликования.    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Default="00077F3F" w:rsidP="003A06BE">
      <w:pPr>
        <w:pStyle w:val="ab"/>
        <w:numPr>
          <w:ilvl w:val="3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</w:t>
      </w:r>
      <w:r w:rsidR="009B2889">
        <w:rPr>
          <w:rFonts w:ascii="Liberation Serif" w:hAnsi="Liberation Serif" w:cs="Liberation Serif"/>
        </w:rPr>
        <w:t>ис</w:t>
      </w:r>
      <w:r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</w:t>
      </w:r>
      <w:r w:rsidR="003A06BE">
        <w:rPr>
          <w:rFonts w:ascii="Liberation Serif" w:hAnsi="Liberation Serif" w:cs="Liberation Serif"/>
        </w:rPr>
        <w:t xml:space="preserve">области по </w:t>
      </w:r>
      <w:proofErr w:type="gramStart"/>
      <w:r w:rsidR="003A06BE">
        <w:rPr>
          <w:rFonts w:ascii="Liberation Serif" w:hAnsi="Liberation Serif" w:cs="Liberation Serif"/>
        </w:rPr>
        <w:t>социальным  вопросам</w:t>
      </w:r>
      <w:proofErr w:type="gramEnd"/>
      <w:r w:rsidR="003A06BE">
        <w:rPr>
          <w:rFonts w:ascii="Liberation Serif" w:hAnsi="Liberation Serif" w:cs="Liberation Serif"/>
        </w:rPr>
        <w:t>.</w:t>
      </w:r>
    </w:p>
    <w:p w:rsidR="007D6444" w:rsidRDefault="007D6444">
      <w:pPr>
        <w:pStyle w:val="ab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D6444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9B2889" w:rsidRDefault="009B2889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DE0008" w:rsidRDefault="00DE0008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Default="00077F3F" w:rsidP="00DE0008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D6444" w:rsidRDefault="00077F3F" w:rsidP="00DE0008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7D6444" w:rsidRDefault="00077F3F" w:rsidP="005D290B">
      <w:pPr>
        <w:ind w:right="-227"/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>
        <w:rPr>
          <w:rFonts w:ascii="Liberation Serif" w:hAnsi="Liberation Serif" w:cs="Liberation Serif"/>
        </w:rPr>
        <w:t xml:space="preserve"> </w:t>
      </w:r>
    </w:p>
    <w:sectPr w:rsidR="007D6444" w:rsidSect="00B87191">
      <w:headerReference w:type="default" r:id="rId9"/>
      <w:headerReference w:type="first" r:id="rId10"/>
      <w:pgSz w:w="11906" w:h="16838"/>
      <w:pgMar w:top="1134" w:right="850" w:bottom="567" w:left="993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58" w:rsidRDefault="00537758" w:rsidP="00B87191">
      <w:r>
        <w:separator/>
      </w:r>
    </w:p>
  </w:endnote>
  <w:endnote w:type="continuationSeparator" w:id="0">
    <w:p w:rsidR="00537758" w:rsidRDefault="00537758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58" w:rsidRDefault="00537758" w:rsidP="00B87191">
      <w:r>
        <w:separator/>
      </w:r>
    </w:p>
  </w:footnote>
  <w:footnote w:type="continuationSeparator" w:id="0">
    <w:p w:rsidR="00537758" w:rsidRDefault="00537758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F508BC" w:rsidP="00B87191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CA4402"/>
    <w:multiLevelType w:val="hybridMultilevel"/>
    <w:tmpl w:val="0E9485A4"/>
    <w:lvl w:ilvl="0" w:tplc="1974B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77F3F"/>
    <w:rsid w:val="00135570"/>
    <w:rsid w:val="001A10AA"/>
    <w:rsid w:val="00285301"/>
    <w:rsid w:val="00370007"/>
    <w:rsid w:val="003A06BE"/>
    <w:rsid w:val="004060F3"/>
    <w:rsid w:val="004C7E44"/>
    <w:rsid w:val="004F4401"/>
    <w:rsid w:val="00512600"/>
    <w:rsid w:val="00537758"/>
    <w:rsid w:val="005B61F3"/>
    <w:rsid w:val="005D290B"/>
    <w:rsid w:val="006264E7"/>
    <w:rsid w:val="006275F1"/>
    <w:rsid w:val="00776914"/>
    <w:rsid w:val="007D6444"/>
    <w:rsid w:val="007E5549"/>
    <w:rsid w:val="008979B5"/>
    <w:rsid w:val="009B2889"/>
    <w:rsid w:val="00AB3B55"/>
    <w:rsid w:val="00AD5733"/>
    <w:rsid w:val="00B87191"/>
    <w:rsid w:val="00BC4E35"/>
    <w:rsid w:val="00BD69F3"/>
    <w:rsid w:val="00BE59A9"/>
    <w:rsid w:val="00D146E8"/>
    <w:rsid w:val="00D240AF"/>
    <w:rsid w:val="00DA2E4C"/>
    <w:rsid w:val="00DE0008"/>
    <w:rsid w:val="00E23F64"/>
    <w:rsid w:val="00E41DAF"/>
    <w:rsid w:val="00F47585"/>
    <w:rsid w:val="00F508BC"/>
    <w:rsid w:val="00FC196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315CC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4B7A-A936-4A90-BF74-3D77D714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97</cp:revision>
  <cp:lastPrinted>2024-10-17T11:30:00Z</cp:lastPrinted>
  <dcterms:created xsi:type="dcterms:W3CDTF">2021-09-30T03:35:00Z</dcterms:created>
  <dcterms:modified xsi:type="dcterms:W3CDTF">2024-10-17T11:34:00Z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