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560705" cy="758825"/>
            <wp:effectExtent l="0" t="0" r="0" b="3175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b/>
        </w:rPr>
      </w:pPr>
      <w:r w:rsidRPr="004C7814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C7814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BE38C4" w:rsidRDefault="00352218" w:rsidP="00352218">
      <w:pPr>
        <w:rPr>
          <w:rFonts w:ascii="Liberation Serif" w:hAnsi="Liberation Serif" w:cs="Liberation Serif"/>
          <w:sz w:val="20"/>
          <w:szCs w:val="20"/>
        </w:rPr>
      </w:pPr>
      <w:r w:rsidRPr="00BE38C4">
        <w:rPr>
          <w:rFonts w:ascii="Liberation Serif" w:hAnsi="Liberation Serif" w:cs="Liberation Serif"/>
          <w:sz w:val="20"/>
          <w:szCs w:val="20"/>
        </w:rPr>
        <w:t xml:space="preserve">от </w:t>
      </w:r>
      <w:r w:rsidR="007A1202">
        <w:rPr>
          <w:rFonts w:ascii="Liberation Serif" w:hAnsi="Liberation Serif" w:cs="Liberation Serif"/>
          <w:sz w:val="20"/>
          <w:szCs w:val="20"/>
        </w:rPr>
        <w:t>_____________</w:t>
      </w:r>
      <w:r w:rsidR="00D52422">
        <w:rPr>
          <w:rFonts w:ascii="Liberation Serif" w:hAnsi="Liberation Serif" w:cs="Liberation Serif"/>
          <w:sz w:val="20"/>
          <w:szCs w:val="20"/>
        </w:rPr>
        <w:t xml:space="preserve"> №</w:t>
      </w:r>
      <w:r w:rsidR="007A1202">
        <w:rPr>
          <w:rFonts w:ascii="Liberation Serif" w:hAnsi="Liberation Serif" w:cs="Liberation Serif"/>
          <w:sz w:val="20"/>
          <w:szCs w:val="20"/>
        </w:rPr>
        <w:t>____</w:t>
      </w:r>
    </w:p>
    <w:p w:rsidR="00352218" w:rsidRPr="00BE38C4" w:rsidRDefault="00D52422" w:rsidP="00352218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</w:t>
      </w:r>
      <w:r w:rsidR="007A1202">
        <w:rPr>
          <w:rFonts w:ascii="Liberation Serif" w:hAnsi="Liberation Serif" w:cs="Liberation Serif"/>
          <w:sz w:val="20"/>
          <w:szCs w:val="20"/>
        </w:rPr>
        <w:t xml:space="preserve"> 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352218" w:rsidRPr="00BE38C4">
        <w:rPr>
          <w:rFonts w:ascii="Liberation Serif" w:hAnsi="Liberation Serif" w:cs="Liberation Serif"/>
          <w:sz w:val="20"/>
          <w:szCs w:val="20"/>
        </w:rPr>
        <w:t xml:space="preserve"> г. Куртамыш</w:t>
      </w:r>
    </w:p>
    <w:p w:rsidR="00352218" w:rsidRPr="00830722" w:rsidRDefault="00352218" w:rsidP="00352218">
      <w:pPr>
        <w:rPr>
          <w:rFonts w:ascii="Liberation Serif" w:hAnsi="Liberation Serif" w:cs="Liberation Serif"/>
          <w:sz w:val="22"/>
          <w:szCs w:val="26"/>
        </w:rPr>
      </w:pPr>
    </w:p>
    <w:p w:rsidR="00352218" w:rsidRPr="004C7814" w:rsidRDefault="00352218" w:rsidP="00352218">
      <w:pPr>
        <w:rPr>
          <w:rFonts w:ascii="Liberation Serif" w:hAnsi="Liberation Serif" w:cs="Liberation Serif"/>
          <w:sz w:val="26"/>
          <w:szCs w:val="26"/>
        </w:rPr>
      </w:pPr>
    </w:p>
    <w:p w:rsidR="00797834" w:rsidRPr="004C7814" w:rsidRDefault="00797834" w:rsidP="00352218">
      <w:pPr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pStyle w:val="11"/>
        <w:spacing w:before="28"/>
        <w:jc w:val="center"/>
        <w:rPr>
          <w:rFonts w:ascii="Liberation Serif" w:hAnsi="Liberation Serif" w:cs="Liberation Serif"/>
          <w:sz w:val="22"/>
        </w:rPr>
      </w:pPr>
      <w:r w:rsidRPr="004C7814">
        <w:rPr>
          <w:rFonts w:ascii="Liberation Serif" w:hAnsi="Liberation Serif" w:cs="Liberation Serif"/>
          <w:b/>
          <w:bCs/>
          <w:color w:val="000000"/>
          <w:szCs w:val="26"/>
        </w:rPr>
        <w:t xml:space="preserve">Об утверждении 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  <w:bCs/>
          <w:color w:val="000000"/>
          <w:szCs w:val="26"/>
        </w:rPr>
        <w:t>«</w:t>
      </w:r>
      <w:r w:rsidRPr="004C7814">
        <w:rPr>
          <w:rFonts w:ascii="Liberation Serif" w:hAnsi="Liberation Serif" w:cs="Liberation Serif"/>
          <w:b/>
          <w:bCs/>
          <w:color w:val="000000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  <w:bCs/>
          <w:color w:val="000000"/>
          <w:szCs w:val="26"/>
        </w:rPr>
        <w:t>»</w:t>
      </w:r>
    </w:p>
    <w:p w:rsidR="00352218" w:rsidRDefault="00352218" w:rsidP="00797834">
      <w:pPr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C5559" w:rsidRPr="004C7814" w:rsidRDefault="001C5559" w:rsidP="00797834">
      <w:pPr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97834" w:rsidRPr="004C7814" w:rsidRDefault="00352218" w:rsidP="0079783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В соответствии со статьей 179 Бюджетного кодекса Российской Федерации, постановлением Правительства Курганской области </w:t>
      </w:r>
      <w:r w:rsidR="00320A4F">
        <w:rPr>
          <w:rFonts w:ascii="Liberation Serif" w:hAnsi="Liberation Serif" w:cs="Liberation Serif"/>
          <w:szCs w:val="26"/>
        </w:rPr>
        <w:t>от 29 декабря 2023 года №</w:t>
      </w:r>
      <w:r w:rsidR="00320A4F" w:rsidRPr="00320A4F">
        <w:rPr>
          <w:rFonts w:ascii="Liberation Serif" w:hAnsi="Liberation Serif" w:cs="Liberation Serif"/>
          <w:szCs w:val="26"/>
        </w:rPr>
        <w:t xml:space="preserve"> 439 </w:t>
      </w:r>
      <w:r w:rsidR="00DC51AC">
        <w:rPr>
          <w:rFonts w:ascii="Liberation Serif" w:hAnsi="Liberation Serif" w:cs="Liberation Serif"/>
          <w:szCs w:val="26"/>
        </w:rPr>
        <w:t>«</w:t>
      </w:r>
      <w:r w:rsidRPr="004C7814">
        <w:rPr>
          <w:rFonts w:ascii="Liberation Serif" w:hAnsi="Liberation Serif" w:cs="Liberation Serif"/>
          <w:szCs w:val="26"/>
        </w:rPr>
        <w:t xml:space="preserve">О государственной программе Курганской области </w:t>
      </w:r>
      <w:r w:rsidR="00DC51AC">
        <w:rPr>
          <w:rFonts w:ascii="Liberation Serif" w:hAnsi="Liberation Serif" w:cs="Liberation Serif"/>
          <w:szCs w:val="26"/>
        </w:rPr>
        <w:t>«</w:t>
      </w:r>
      <w:r w:rsidRPr="004C7814">
        <w:rPr>
          <w:rFonts w:ascii="Liberation Serif" w:hAnsi="Liberation Serif" w:cs="Liberation Serif"/>
          <w:szCs w:val="26"/>
        </w:rPr>
        <w:t>Патриотическое воспитание граждан, допризывная подготовка молодежи и развитие добровольчества (волонтерства)</w:t>
      </w:r>
      <w:r w:rsidR="00DC51AC">
        <w:rPr>
          <w:rFonts w:ascii="Liberation Serif" w:hAnsi="Liberation Serif" w:cs="Liberation Serif"/>
          <w:szCs w:val="26"/>
        </w:rPr>
        <w:t>»</w:t>
      </w:r>
      <w:r w:rsidRPr="004C7814">
        <w:rPr>
          <w:rFonts w:ascii="Liberation Serif" w:hAnsi="Liberation Serif" w:cs="Liberation Serif"/>
          <w:szCs w:val="26"/>
        </w:rPr>
        <w:t xml:space="preserve">, </w:t>
      </w:r>
      <w:r w:rsidR="00797834" w:rsidRPr="004C7814">
        <w:rPr>
          <w:rFonts w:ascii="Liberation Serif" w:hAnsi="Liberation Serif" w:cs="Liberation Serif"/>
          <w:szCs w:val="26"/>
        </w:rPr>
        <w:t>постановлением Администрации Куртамышского муниципальног</w:t>
      </w:r>
      <w:r w:rsidR="00B962AB">
        <w:rPr>
          <w:rFonts w:ascii="Liberation Serif" w:hAnsi="Liberation Serif" w:cs="Liberation Serif"/>
          <w:szCs w:val="26"/>
        </w:rPr>
        <w:t xml:space="preserve">о округа Курганской области от </w:t>
      </w:r>
      <w:r w:rsidR="00797834" w:rsidRPr="004C7814">
        <w:rPr>
          <w:rFonts w:ascii="Liberation Serif" w:hAnsi="Liberation Serif" w:cs="Liberation Serif"/>
          <w:szCs w:val="26"/>
        </w:rPr>
        <w:t xml:space="preserve">1 февраля 2022 года № 25 </w:t>
      </w:r>
      <w:r w:rsidR="00DC51AC">
        <w:rPr>
          <w:rFonts w:ascii="Liberation Serif" w:hAnsi="Liberation Serif" w:cs="Liberation Serif"/>
          <w:szCs w:val="26"/>
        </w:rPr>
        <w:t>«</w:t>
      </w:r>
      <w:r w:rsidR="00797834" w:rsidRPr="004C7814">
        <w:rPr>
          <w:rFonts w:ascii="Liberation Serif" w:hAnsi="Liberation Serif" w:cs="Liberation Serif"/>
          <w:szCs w:val="26"/>
        </w:rPr>
        <w:t>О муниципальных программах Куртамышского муниципального округа Курганской области</w:t>
      </w:r>
      <w:r w:rsidR="00DC51AC">
        <w:rPr>
          <w:rFonts w:ascii="Liberation Serif" w:hAnsi="Liberation Serif" w:cs="Liberation Serif"/>
          <w:szCs w:val="26"/>
        </w:rPr>
        <w:t>»</w:t>
      </w:r>
      <w:r w:rsidR="00797834" w:rsidRPr="004C7814">
        <w:rPr>
          <w:rFonts w:ascii="Liberation Serif" w:hAnsi="Liberation Serif" w:cs="Liberation Serif"/>
          <w:szCs w:val="26"/>
        </w:rPr>
        <w:t xml:space="preserve"> Администрация Куртамышского муниципального округа Курганской области</w:t>
      </w:r>
    </w:p>
    <w:p w:rsidR="00797834" w:rsidRPr="004C7814" w:rsidRDefault="00797834" w:rsidP="00797834">
      <w:pPr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ПОСТАНОВЛЯЕТ:</w:t>
      </w:r>
    </w:p>
    <w:p w:rsidR="00352218" w:rsidRPr="004C7814" w:rsidRDefault="00352218" w:rsidP="00BE38C4">
      <w:pPr>
        <w:pStyle w:val="af0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Утвердить муниципальную программу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szCs w:val="26"/>
        </w:rPr>
        <w:t>«</w:t>
      </w:r>
      <w:r w:rsidR="00BE38C4" w:rsidRPr="00BE38C4">
        <w:rPr>
          <w:rFonts w:ascii="Liberation Serif" w:hAnsi="Liberation Serif" w:cs="Liberation Serif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szCs w:val="26"/>
        </w:rPr>
        <w:t>»</w:t>
      </w:r>
      <w:r w:rsidRPr="004C7814">
        <w:rPr>
          <w:rFonts w:ascii="Liberation Serif" w:hAnsi="Liberation Serif" w:cs="Liberation Serif"/>
          <w:szCs w:val="26"/>
        </w:rPr>
        <w:t xml:space="preserve"> согласно </w:t>
      </w:r>
      <w:proofErr w:type="gramStart"/>
      <w:r w:rsidRPr="004C7814">
        <w:rPr>
          <w:rFonts w:ascii="Liberation Serif" w:hAnsi="Liberation Serif" w:cs="Liberation Serif"/>
          <w:szCs w:val="26"/>
        </w:rPr>
        <w:t>приложению</w:t>
      </w:r>
      <w:proofErr w:type="gramEnd"/>
      <w:r w:rsidRPr="004C7814">
        <w:rPr>
          <w:rFonts w:ascii="Liberation Serif" w:hAnsi="Liberation Serif" w:cs="Liberation Serif"/>
          <w:szCs w:val="26"/>
        </w:rPr>
        <w:t xml:space="preserve"> к настоящему постановлению.</w:t>
      </w:r>
    </w:p>
    <w:p w:rsidR="00352218" w:rsidRPr="004C7814" w:rsidRDefault="00352218" w:rsidP="00BE38C4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Настоящее постановление вступает в силу с момента его опубликования</w:t>
      </w:r>
      <w:r w:rsidR="007A1202">
        <w:rPr>
          <w:rFonts w:ascii="Liberation Serif" w:hAnsi="Liberation Serif" w:cs="Liberation Serif"/>
          <w:szCs w:val="26"/>
        </w:rPr>
        <w:t>.</w:t>
      </w:r>
    </w:p>
    <w:p w:rsidR="00352218" w:rsidRPr="004C7814" w:rsidRDefault="00352218" w:rsidP="00BE38C4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Опубликовать настоящее постановление в информационном бюллетене </w:t>
      </w:r>
      <w:r w:rsidR="00DC51AC">
        <w:rPr>
          <w:rFonts w:ascii="Liberation Serif" w:hAnsi="Liberation Serif" w:cs="Liberation Serif"/>
          <w:szCs w:val="26"/>
        </w:rPr>
        <w:t>«</w:t>
      </w:r>
      <w:r w:rsidRPr="004C7814">
        <w:rPr>
          <w:rFonts w:ascii="Liberation Serif" w:hAnsi="Liberation Serif" w:cs="Liberation Serif"/>
          <w:szCs w:val="26"/>
        </w:rPr>
        <w:t xml:space="preserve">Куртамышский </w:t>
      </w:r>
      <w:r w:rsidR="00BE38C4">
        <w:rPr>
          <w:rFonts w:ascii="Liberation Serif" w:hAnsi="Liberation Serif" w:cs="Liberation Serif"/>
          <w:szCs w:val="26"/>
        </w:rPr>
        <w:t>муниципальный округ</w:t>
      </w:r>
      <w:r w:rsidRPr="004C7814">
        <w:rPr>
          <w:rFonts w:ascii="Liberation Serif" w:hAnsi="Liberation Serif" w:cs="Liberation Serif"/>
          <w:szCs w:val="26"/>
        </w:rPr>
        <w:t>: официально</w:t>
      </w:r>
      <w:r w:rsidR="00DC51AC">
        <w:rPr>
          <w:rFonts w:ascii="Liberation Serif" w:hAnsi="Liberation Serif" w:cs="Liberation Serif"/>
          <w:szCs w:val="26"/>
        </w:rPr>
        <w:t>»</w:t>
      </w:r>
      <w:r w:rsidRPr="004C7814">
        <w:rPr>
          <w:rFonts w:ascii="Liberation Serif" w:hAnsi="Liberation Serif" w:cs="Liberation Serif"/>
          <w:szCs w:val="26"/>
        </w:rPr>
        <w:t xml:space="preserve"> и разместить на официальном сайте Администрации Куртамышского муниципального округа Курганской области.</w:t>
      </w:r>
    </w:p>
    <w:p w:rsidR="00352218" w:rsidRPr="004C7814" w:rsidRDefault="00352218" w:rsidP="00BE38C4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Контроль за выполнением настоящего постановления возложить на заместителя Главы Куртамышского муниципального округа по социальным вопросам.</w:t>
      </w:r>
    </w:p>
    <w:p w:rsidR="00352218" w:rsidRPr="004C7814" w:rsidRDefault="00352218" w:rsidP="00BE38C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</w:p>
    <w:p w:rsidR="00BE38C4" w:rsidRDefault="00BE38C4" w:rsidP="0079783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</w:p>
    <w:p w:rsidR="007A1202" w:rsidRPr="004C7814" w:rsidRDefault="007A1202" w:rsidP="0079783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</w:p>
    <w:p w:rsidR="00352218" w:rsidRPr="004C7814" w:rsidRDefault="00352218" w:rsidP="00352218">
      <w:pPr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Глава Куртамышского муниципального округа</w:t>
      </w:r>
    </w:p>
    <w:p w:rsidR="00352218" w:rsidRPr="004C7814" w:rsidRDefault="00352218" w:rsidP="00352218">
      <w:pPr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 Курганской области                                                                      </w:t>
      </w:r>
      <w:r w:rsidR="00BE38C4">
        <w:rPr>
          <w:rFonts w:ascii="Liberation Serif" w:hAnsi="Liberation Serif" w:cs="Liberation Serif"/>
          <w:szCs w:val="26"/>
        </w:rPr>
        <w:t xml:space="preserve">     </w:t>
      </w:r>
      <w:r w:rsidRPr="004C7814">
        <w:rPr>
          <w:rFonts w:ascii="Liberation Serif" w:hAnsi="Liberation Serif" w:cs="Liberation Serif"/>
          <w:szCs w:val="26"/>
        </w:rPr>
        <w:t xml:space="preserve">      </w:t>
      </w:r>
      <w:r w:rsidR="00797834" w:rsidRPr="004C7814">
        <w:rPr>
          <w:rFonts w:ascii="Liberation Serif" w:hAnsi="Liberation Serif" w:cs="Liberation Serif"/>
          <w:szCs w:val="26"/>
        </w:rPr>
        <w:t xml:space="preserve">    </w:t>
      </w:r>
      <w:r w:rsidRPr="004C7814">
        <w:rPr>
          <w:rFonts w:ascii="Liberation Serif" w:hAnsi="Liberation Serif" w:cs="Liberation Serif"/>
          <w:szCs w:val="26"/>
        </w:rPr>
        <w:t xml:space="preserve">          А.Н. Гвоздев</w:t>
      </w:r>
    </w:p>
    <w:p w:rsidR="00797834" w:rsidRDefault="00797834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Pr="004C7814" w:rsidRDefault="007A1202" w:rsidP="00352218">
      <w:pPr>
        <w:rPr>
          <w:rFonts w:ascii="Liberation Serif" w:hAnsi="Liberation Serif" w:cs="Liberation Serif"/>
          <w:szCs w:val="26"/>
        </w:rPr>
      </w:pPr>
    </w:p>
    <w:p w:rsidR="00352218" w:rsidRPr="004C7814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4C7814">
        <w:rPr>
          <w:rFonts w:ascii="Liberation Serif" w:hAnsi="Liberation Serif" w:cs="Liberation Serif"/>
          <w:sz w:val="18"/>
          <w:szCs w:val="26"/>
        </w:rPr>
        <w:t>Брызгалина К.В.</w:t>
      </w:r>
    </w:p>
    <w:p w:rsidR="00352218" w:rsidRPr="004C7814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4C7814">
        <w:rPr>
          <w:rFonts w:ascii="Liberation Serif" w:hAnsi="Liberation Serif" w:cs="Liberation Serif"/>
          <w:sz w:val="18"/>
          <w:szCs w:val="26"/>
        </w:rPr>
        <w:t>8 (35249) 2-12-73</w:t>
      </w:r>
    </w:p>
    <w:p w:rsidR="00352218" w:rsidRPr="004C7814" w:rsidRDefault="00352218" w:rsidP="00352218">
      <w:pPr>
        <w:rPr>
          <w:rFonts w:ascii="Liberation Serif" w:hAnsi="Liberation Serif" w:cs="Liberation Serif"/>
          <w:caps/>
          <w:sz w:val="22"/>
        </w:rPr>
      </w:pPr>
      <w:r w:rsidRPr="004C7814">
        <w:rPr>
          <w:rFonts w:ascii="Liberation Serif" w:hAnsi="Liberation Serif" w:cs="Liberation Serif"/>
          <w:sz w:val="18"/>
          <w:szCs w:val="26"/>
        </w:rPr>
        <w:t>Разослано по списку (см. оборот)</w:t>
      </w:r>
    </w:p>
    <w:p w:rsidR="00051127" w:rsidRPr="004C7814" w:rsidRDefault="00051127" w:rsidP="007A1202">
      <w:pPr>
        <w:ind w:right="-227"/>
        <w:rPr>
          <w:rFonts w:ascii="Liberation Serif" w:hAnsi="Liberation Serif" w:cs="Liberation Serif"/>
          <w:lang w:eastAsia="ar-SA"/>
        </w:rPr>
      </w:pPr>
    </w:p>
    <w:p w:rsidR="00B47498" w:rsidRDefault="002A395E" w:rsidP="007A1202">
      <w:pPr>
        <w:pStyle w:val="a8"/>
        <w:spacing w:after="0"/>
        <w:ind w:left="4820"/>
        <w:contextualSpacing/>
        <w:rPr>
          <w:rFonts w:ascii="Liberation Serif" w:hAnsi="Liberation Serif" w:cs="Liberation Serif"/>
          <w:sz w:val="22"/>
          <w:lang w:eastAsia="ru-RU"/>
        </w:rPr>
      </w:pPr>
      <w:r w:rsidRPr="004C7814">
        <w:rPr>
          <w:rFonts w:ascii="Liberation Serif" w:hAnsi="Liberation Serif" w:cs="Liberation Serif"/>
          <w:sz w:val="22"/>
          <w:lang w:eastAsia="ru-RU"/>
        </w:rPr>
        <w:t>Приложение</w:t>
      </w:r>
    </w:p>
    <w:p w:rsidR="00A33B62" w:rsidRPr="004C7814" w:rsidRDefault="002A395E" w:rsidP="00B47498">
      <w:pPr>
        <w:pStyle w:val="a8"/>
        <w:spacing w:after="0"/>
        <w:ind w:left="4860" w:hanging="40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4C7814">
        <w:rPr>
          <w:rFonts w:ascii="Liberation Serif" w:hAnsi="Liberation Serif" w:cs="Liberation Serif"/>
          <w:sz w:val="22"/>
          <w:lang w:eastAsia="ru-RU"/>
        </w:rPr>
        <w:t xml:space="preserve"> </w:t>
      </w:r>
      <w:r w:rsidR="00E30518" w:rsidRPr="004C7814">
        <w:rPr>
          <w:rFonts w:ascii="Liberation Serif" w:hAnsi="Liberation Serif" w:cs="Liberation Serif"/>
          <w:sz w:val="22"/>
          <w:lang w:eastAsia="ru-RU"/>
        </w:rPr>
        <w:t>к постановлению Администрации Куртамышского муниципального округа</w:t>
      </w:r>
      <w:r w:rsidR="004652BE" w:rsidRPr="004C7814">
        <w:rPr>
          <w:rFonts w:ascii="Liberation Serif" w:hAnsi="Liberation Serif" w:cs="Liberation Serif"/>
          <w:sz w:val="22"/>
          <w:lang w:eastAsia="ru-RU"/>
        </w:rPr>
        <w:t xml:space="preserve"> Курганской области </w:t>
      </w:r>
      <w:r w:rsidR="00E30518" w:rsidRPr="004C7814">
        <w:rPr>
          <w:rFonts w:ascii="Liberation Serif" w:hAnsi="Liberation Serif" w:cs="Liberation Serif"/>
          <w:sz w:val="22"/>
          <w:lang w:eastAsia="ru-RU"/>
        </w:rPr>
        <w:t xml:space="preserve">от </w:t>
      </w:r>
      <w:r w:rsidR="007A1202">
        <w:rPr>
          <w:rFonts w:ascii="Liberation Serif" w:hAnsi="Liberation Serif" w:cs="Liberation Serif"/>
          <w:sz w:val="22"/>
          <w:lang w:eastAsia="ru-RU"/>
        </w:rPr>
        <w:t>___________</w:t>
      </w:r>
      <w:r w:rsidR="00D52422" w:rsidRPr="00D52422">
        <w:rPr>
          <w:rFonts w:ascii="Liberation Serif" w:hAnsi="Liberation Serif" w:cs="Liberation Serif"/>
          <w:sz w:val="22"/>
          <w:lang w:eastAsia="ru-RU"/>
        </w:rPr>
        <w:t xml:space="preserve"> №</w:t>
      </w:r>
      <w:r w:rsidR="007A1202">
        <w:rPr>
          <w:rFonts w:ascii="Liberation Serif" w:hAnsi="Liberation Serif" w:cs="Liberation Serif"/>
          <w:sz w:val="22"/>
          <w:lang w:eastAsia="ru-RU"/>
        </w:rPr>
        <w:t xml:space="preserve">___ </w:t>
      </w:r>
      <w:r w:rsidR="00DC51AC">
        <w:rPr>
          <w:rFonts w:ascii="Liberation Serif" w:hAnsi="Liberation Serif" w:cs="Liberation Serif"/>
          <w:sz w:val="22"/>
          <w:lang w:eastAsia="ru-RU"/>
        </w:rPr>
        <w:t>«</w:t>
      </w:r>
      <w:r w:rsidR="00E30518" w:rsidRPr="004C7814">
        <w:rPr>
          <w:rFonts w:ascii="Liberation Serif" w:hAnsi="Liberation Serif" w:cs="Liberation Serif"/>
          <w:sz w:val="22"/>
          <w:lang w:eastAsia="ru-RU"/>
        </w:rPr>
        <w:t xml:space="preserve">Об утверждении 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sz w:val="22"/>
          <w:lang w:eastAsia="ru-RU"/>
        </w:rPr>
        <w:t>«</w:t>
      </w:r>
      <w:r w:rsidR="002F213D" w:rsidRPr="004C7814">
        <w:rPr>
          <w:rFonts w:ascii="Liberation Serif" w:hAnsi="Liberation Serif" w:cs="Liberation Serif"/>
          <w:sz w:val="22"/>
          <w:lang w:eastAsia="ru-RU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sz w:val="22"/>
          <w:lang w:eastAsia="ru-RU"/>
        </w:rPr>
        <w:t>»</w:t>
      </w:r>
    </w:p>
    <w:p w:rsidR="00A33B62" w:rsidRPr="004C7814" w:rsidRDefault="00A33B62" w:rsidP="00352218">
      <w:pPr>
        <w:pStyle w:val="a8"/>
        <w:spacing w:after="0"/>
        <w:ind w:left="5245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A33B62" w:rsidRPr="004C7814" w:rsidRDefault="00E30518">
      <w:pPr>
        <w:pStyle w:val="11"/>
        <w:spacing w:before="28"/>
        <w:jc w:val="center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Муниципальная программа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Pr="004C781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A33B62" w:rsidRPr="004C7814" w:rsidRDefault="00A33B62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A33B62" w:rsidRPr="004C7814" w:rsidRDefault="00E30518">
      <w:pPr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</w:t>
      </w:r>
      <w:r w:rsidRPr="004C7814">
        <w:rPr>
          <w:rFonts w:ascii="Liberation Serif" w:hAnsi="Liberation Serif" w:cs="Liberation Serif"/>
          <w:b/>
          <w:bCs/>
          <w:sz w:val="26"/>
          <w:szCs w:val="26"/>
        </w:rPr>
        <w:t>. Паспорт</w:t>
      </w:r>
    </w:p>
    <w:p w:rsidR="00A33B62" w:rsidRPr="004C7814" w:rsidRDefault="00E30518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  <w:r w:rsidRPr="004C7814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 </w:t>
      </w:r>
      <w:r w:rsidRPr="004C7814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Pr="004C781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tbl>
      <w:tblPr>
        <w:tblW w:w="964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3"/>
        <w:gridCol w:w="6184"/>
      </w:tblGrid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ind w:right="12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 w:rsidP="00051127">
            <w:pPr>
              <w:pStyle w:val="11"/>
              <w:spacing w:before="28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Муниципальная программа Куртамышского муниципального округа Курганской области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Патриотическое воспитание граждан и допризывная подготовка молодежи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(далее — Программа)</w:t>
            </w:r>
          </w:p>
          <w:p w:rsidR="00A33B62" w:rsidRPr="004C7814" w:rsidRDefault="00A33B62">
            <w:pPr>
              <w:pStyle w:val="ac"/>
              <w:rPr>
                <w:rFonts w:ascii="Liberation Serif" w:hAnsi="Liberation Serif" w:cs="Liberation Serif"/>
                <w:sz w:val="8"/>
                <w:szCs w:val="8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 w:rsidP="003522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 (далее - сектор по социальной политике, делам молодежи, физкультуре и спорту Администрации Куртамышского муниципального округа)</w:t>
            </w:r>
          </w:p>
          <w:p w:rsidR="00A33B62" w:rsidRPr="004C7814" w:rsidRDefault="00A33B62">
            <w:pPr>
              <w:pStyle w:val="ac"/>
              <w:rPr>
                <w:rFonts w:ascii="Liberation Serif" w:hAnsi="Liberation Serif" w:cs="Liberation Serif"/>
                <w:sz w:val="8"/>
                <w:szCs w:val="8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Соисполнители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 w:rsidP="0090600D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Муниципальный орган управления образованием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образования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– МОУО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образования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), 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D44C9B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бщественная организация ветеранов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войны, труда и правоохранитель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 xml:space="preserve">ных органов (по согласованию), </w:t>
            </w:r>
            <w:r w:rsidR="00154906">
              <w:rPr>
                <w:rFonts w:ascii="Liberation Serif" w:hAnsi="Liberation Serif" w:cs="Liberation Serif"/>
                <w:sz w:val="26"/>
                <w:szCs w:val="26"/>
              </w:rPr>
              <w:t>Военный комиссариат Куртамышского, Звериноголовского и Целинного районов Курганской области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согласованию), П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рофессиональное образовательное учреждение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Куртамышская автошкола общероссийской общественно-государственной организации добровольного общества содействия армии, авиации и флоту России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– ПОУ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Куртамышская автошкола ООГО ДОСА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>АФ России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>) (по согласованию), М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ежмуниципальный отдел Министерства внутренних дел Российской Федерации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Куртамышский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согласованию), отдел в городе Куртамыше Пограничного управления ФСБ России по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Курганской и Тюменской областям (по согласованию), муниципальный орган управления культур</w:t>
            </w:r>
            <w:r w:rsidR="0090600D">
              <w:rPr>
                <w:rFonts w:ascii="Liberation Serif" w:hAnsi="Liberation Serif" w:cs="Liberation Serif"/>
                <w:sz w:val="26"/>
                <w:szCs w:val="26"/>
              </w:rPr>
              <w:t>ой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культуры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– МОУК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культуры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), Куртамышский 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авиациионно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-технический спортивный клуб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Оберон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-клуб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добровольного общества содействия армии, авиации и флоту России (далее – Куртамышский АТСК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Оберон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-клуб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ДОСААФ России) (по согласованию), государственное бюджетное образовательное учреждение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Губернаторская Куртамышская каде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>тская школа-интернат</w:t>
            </w:r>
            <w:r w:rsidR="007A1202">
              <w:rPr>
                <w:rFonts w:ascii="Liberation Serif" w:hAnsi="Liberation Serif" w:cs="Liberation Serif"/>
                <w:sz w:val="26"/>
                <w:szCs w:val="26"/>
              </w:rPr>
              <w:t xml:space="preserve"> имени генерал-майора В.В. Усманова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-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ГБОУ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 (по согласованию), 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учреждения среднего профессионального образования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</w:t>
            </w: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Цель 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-создание условий для развития и совершенствования системы патриотического воспитания граждан Куртамышского муниципального округа Курганской области, воспитание гармонично развитой и социально</w:t>
            </w:r>
            <w:r w:rsidR="00080EBA" w:rsidRPr="004C7814">
              <w:rPr>
                <w:rFonts w:ascii="Liberation Serif" w:hAnsi="Liberation Serif" w:cs="Liberation Serif"/>
                <w:sz w:val="26"/>
                <w:szCs w:val="26"/>
              </w:rPr>
              <w:t>й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ответственной личности на основе духовно-нравственных ценностей народов Российской Федерации, исторических и национально - культурных традиций.</w:t>
            </w: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Задачи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-совершенствование процесса патриотического воспитания;</w:t>
            </w:r>
          </w:p>
          <w:p w:rsidR="0090600D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-сохранение традиций народов Российской Федерации; </w:t>
            </w:r>
          </w:p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-создание условий для подготовки допризывной молодежи Курганской области к службе в Вооруженных Силах Российской Федерации; </w:t>
            </w:r>
          </w:p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-формирование чувства патриотизма и гражданственности, уважения к памяти защитников Отечества, старшему поколению.</w:t>
            </w:r>
          </w:p>
          <w:p w:rsidR="00A33B62" w:rsidRPr="004C7814" w:rsidRDefault="00A33B62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33B62" w:rsidRPr="004C7814" w:rsidRDefault="00A33B62">
            <w:pPr>
              <w:pStyle w:val="12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Целевые индикаторы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-доля граждан, проживающих на территории Куртамышского муниципального округа Курганской области, вовлеченных в систему патриотического воспитания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-доля детей и молодежи в возрасте от 5 до 19 лет, непосредственно вовлеченных в реализацию мероприятий патриотической направленности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-доля моло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 xml:space="preserve">дежи в возрасте от 20 до 30 </w:t>
            </w:r>
            <w:proofErr w:type="gramStart"/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лет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 непосредственно</w:t>
            </w:r>
            <w:proofErr w:type="gram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вовлеченных в реализацию мероприятий патриотической направленности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-доля граждан, проживающих на территории Куртамышского муниципального округа Курганской области, в возрасте старше 30 лет, непосредственно вовлеченных в реализацию мероприятий патриотической направленности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(%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 доля граждан, проживающих на территории Куртамышского муниципального округа Курганской области, поступивших на службу в Вооруженные Силы Российской Федерации, от общего количества граждан, призывного возраста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A33B62">
            <w:pPr>
              <w:pStyle w:val="ac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Сроки и этапы реализации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7A1202">
            <w:pPr>
              <w:pStyle w:val="ac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2025– 2027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годы</w:t>
            </w:r>
          </w:p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2 этапа:</w:t>
            </w:r>
          </w:p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 w:rsidR="007A1202">
              <w:rPr>
                <w:rFonts w:ascii="Liberation Serif" w:hAnsi="Liberation Serif" w:cs="Liberation Serif"/>
                <w:sz w:val="26"/>
                <w:szCs w:val="26"/>
              </w:rPr>
              <w:t xml:space="preserve"> этап (2025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год);</w:t>
            </w:r>
          </w:p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II</w:t>
            </w:r>
            <w:r w:rsidR="007A1202">
              <w:rPr>
                <w:rFonts w:ascii="Liberation Serif" w:hAnsi="Liberation Serif" w:cs="Liberation Serif"/>
                <w:sz w:val="26"/>
                <w:szCs w:val="26"/>
              </w:rPr>
              <w:t xml:space="preserve"> этап (2026-2027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годы)</w:t>
            </w:r>
          </w:p>
          <w:p w:rsidR="00A33B62" w:rsidRPr="004C7814" w:rsidRDefault="00A33B62">
            <w:pPr>
              <w:pStyle w:val="ac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общий объем финансовых средств для реализации Программы составляет </w:t>
            </w:r>
            <w:r w:rsidR="004628B9">
              <w:rPr>
                <w:rFonts w:ascii="Liberation Serif" w:hAnsi="Liberation Serif" w:cs="Liberation Serif"/>
                <w:sz w:val="26"/>
                <w:szCs w:val="26"/>
              </w:rPr>
              <w:t>49</w:t>
            </w:r>
            <w:bookmarkStart w:id="0" w:name="_GoBack"/>
            <w:bookmarkEnd w:id="0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,0* тыс. руб., </w:t>
            </w: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A33B62" w:rsidRPr="00C2355F" w:rsidRDefault="00C2355F">
            <w:pPr>
              <w:pStyle w:val="ad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 w:rsidRPr="00C2355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2025</w:t>
            </w:r>
            <w:r w:rsidR="00E30518" w:rsidRPr="00C2355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год – </w:t>
            </w:r>
            <w:r w:rsidR="004628B9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E30518" w:rsidRPr="00C2355F"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руб.;</w:t>
            </w:r>
          </w:p>
          <w:p w:rsidR="00A33B62" w:rsidRPr="004C7814" w:rsidRDefault="00C2355F">
            <w:pPr>
              <w:pStyle w:val="ad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 w:rsidRPr="00C2355F">
              <w:rPr>
                <w:rFonts w:ascii="Liberation Serif" w:hAnsi="Liberation Serif" w:cs="Liberation Serif"/>
                <w:sz w:val="26"/>
                <w:szCs w:val="26"/>
              </w:rPr>
              <w:t>2026</w:t>
            </w:r>
            <w:r w:rsidR="00E30518" w:rsidRPr="00C2355F">
              <w:rPr>
                <w:rFonts w:ascii="Liberation Serif" w:hAnsi="Liberation Serif" w:cs="Liberation Serif"/>
                <w:sz w:val="26"/>
                <w:szCs w:val="26"/>
              </w:rPr>
              <w:t xml:space="preserve"> год –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287859" w:rsidRPr="004C7814">
              <w:rPr>
                <w:rFonts w:ascii="Liberation Serif" w:hAnsi="Liberation Serif" w:cs="Liberation Serif"/>
                <w:sz w:val="26"/>
                <w:szCs w:val="26"/>
              </w:rPr>
              <w:t>15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>,0* тыс. руб.;</w:t>
            </w:r>
          </w:p>
          <w:p w:rsidR="00A33B62" w:rsidRPr="004C7814" w:rsidRDefault="00C2355F">
            <w:pPr>
              <w:pStyle w:val="ad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2027</w:t>
            </w:r>
            <w:r w:rsidR="00287859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 – 25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>,0*</w:t>
            </w:r>
            <w:r w:rsidR="00E30518"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тыс. руб.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*средства носят прогнозный характер.</w:t>
            </w: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Ожидаемые результаты реализации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-повышение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-совершенствование нормативной правовой базы патриотического воспитания в Куртамышском муниципальном округе Курганской области;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-увеличение числа граждан, проживающих на территории Куртамышского муниципального округа Курганской области, вовлеченных в систему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-повышение уровня организационного обеспечения и</w:t>
            </w:r>
            <w:r w:rsidR="00B4749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методического сопровождения системы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 повышение уровня информационного обеспечения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-укрепление и повышение эффективности системы</w:t>
            </w:r>
            <w:r w:rsidR="00B4749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межведомственного, межотраслевого взаимодействия в решении задач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-укрепление системы 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межпоколенческого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взаимодействия и обеспечения преемственности поколений;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-повышение уровня военно-патриотического воспитания граждан, проживающих на территории Куртамышского муниципального округа Курганской области, направленного на обеспечение их готовности к защите Родины, престижа службы в Вооруженных силах Российской Федерации;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-формирование у молодежи моральной, психологической и физической готовности к защите Отечества, верности к конституционному и воинскому долгу, высокой гражданской ответственности;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-увеличение числа молодежи допризывного возраста, привлеченной на учебные сборы, до 90 %;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-увеличение числа выпускников общеобразовательных и профессиональных образовательных организаций </w:t>
            </w:r>
            <w:r w:rsidR="002536C0" w:rsidRPr="002536C0">
              <w:rPr>
                <w:rFonts w:ascii="Liberation Serif" w:hAnsi="Liberation Serif" w:cs="Liberation Serif"/>
                <w:sz w:val="26"/>
                <w:szCs w:val="26"/>
              </w:rPr>
              <w:t>Куртамышского муниципального округа Курганской области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, поступивших в военные образовательные организации высшего образования;</w:t>
            </w:r>
          </w:p>
          <w:p w:rsidR="00A33B62" w:rsidRPr="004C7814" w:rsidRDefault="00E30518" w:rsidP="00BA6052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-увеличение </w:t>
            </w:r>
            <w:r w:rsidR="00B47498">
              <w:rPr>
                <w:rFonts w:ascii="Liberation Serif" w:hAnsi="Liberation Serif" w:cs="Liberation Serif"/>
                <w:sz w:val="26"/>
                <w:szCs w:val="26"/>
              </w:rPr>
              <w:t xml:space="preserve">на территории Куртамышского муниципального округа Курганской области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количества </w:t>
            </w:r>
            <w:r w:rsidR="00BA6052">
              <w:rPr>
                <w:rFonts w:ascii="Liberation Serif" w:hAnsi="Liberation Serif" w:cs="Liberation Serif"/>
                <w:sz w:val="26"/>
                <w:szCs w:val="26"/>
              </w:rPr>
              <w:t xml:space="preserve">участников Всероссийского военно-патриотического движения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="00BA6052">
              <w:rPr>
                <w:rFonts w:ascii="Liberation Serif" w:hAnsi="Liberation Serif" w:cs="Liberation Serif"/>
                <w:sz w:val="26"/>
                <w:szCs w:val="26"/>
              </w:rPr>
              <w:t>Юнармия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2536C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A33B62" w:rsidRPr="004C7814" w:rsidRDefault="00A33B62">
      <w:pPr>
        <w:pStyle w:val="12"/>
        <w:rPr>
          <w:rFonts w:ascii="Liberation Serif" w:hAnsi="Liberation Serif" w:cs="Liberation Serif"/>
          <w:sz w:val="26"/>
          <w:szCs w:val="26"/>
        </w:rPr>
      </w:pPr>
    </w:p>
    <w:p w:rsidR="00A33B62" w:rsidRDefault="00E30518" w:rsidP="00CC41AA">
      <w:pPr>
        <w:pStyle w:val="12"/>
        <w:contextualSpacing/>
        <w:jc w:val="center"/>
        <w:rPr>
          <w:rFonts w:ascii="Liberation Serif" w:hAnsi="Liberation Serif" w:cs="Liberation Serif"/>
          <w:b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  <w:lang w:val="en-US"/>
        </w:rPr>
        <w:t>II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. ОБЩИЕ ПОЛОЖЕНИЯ. ХАРАКТЕРИСТИКА ТЕКУЩЕГО СОСТОЯНИЯ В СФЕРЕ РАБОТЫ ПО ПАТРИОТИЧЕ</w:t>
      </w:r>
      <w:r w:rsidR="00A21CD5"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СКОМУ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 ВОСПИТАНИЮ ГРАЖДАН И ДОПРИЗЫВНОЙ ПОДГОТОВКИ МОЛОДЕЖИ НА ТЕРРИТОРИИ КУРТАМЫШСКОГО МУНИЦИПАЛЬНОГО ОКРУГА КУРГАНСКОЙ ОБЛАСТИ</w:t>
      </w:r>
    </w:p>
    <w:p w:rsidR="00BA6052" w:rsidRPr="004C7814" w:rsidRDefault="00BA6052" w:rsidP="00CC41AA">
      <w:pPr>
        <w:pStyle w:val="12"/>
        <w:contextualSpacing/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Патриотизм включает чувство гордости за свое Отечество, малую родину, активную гражданскую позицию. 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Патриотическое воспитание представляет собой систематическую и целенаправленную деятельность органов исполнительной власти и общественных организаций по формированию у граждан патриотического сознания, чувства верности своему Отечеству, готовности и способности успешно выполнять конституционные обязанности по защите интересов Родины в мирное и военное время.</w:t>
      </w:r>
    </w:p>
    <w:p w:rsidR="00A33B62" w:rsidRPr="004C7814" w:rsidRDefault="007A1202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>
        <w:rPr>
          <w:rFonts w:ascii="Liberation Serif" w:hAnsi="Liberation Serif" w:cs="Liberation Serif"/>
          <w:bCs/>
          <w:spacing w:val="-3"/>
          <w:sz w:val="26"/>
          <w:szCs w:val="26"/>
        </w:rPr>
        <w:t>На 1 января 2023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года в Куртамышском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муниципальном округе</w:t>
      </w:r>
      <w:r w:rsidR="00051127" w:rsidRPr="004C7814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проживает </w:t>
      </w:r>
      <w:r>
        <w:rPr>
          <w:rFonts w:ascii="Liberation Serif" w:hAnsi="Liberation Serif" w:cs="Liberation Serif"/>
          <w:bCs/>
          <w:spacing w:val="-3"/>
          <w:sz w:val="26"/>
          <w:szCs w:val="26"/>
        </w:rPr>
        <w:t>24519</w:t>
      </w:r>
      <w:r w:rsidR="00A21CD5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человек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, из которых городское население составляет 1</w:t>
      </w:r>
      <w:r>
        <w:rPr>
          <w:rFonts w:ascii="Liberation Serif" w:hAnsi="Liberation Serif" w:cs="Liberation Serif"/>
          <w:bCs/>
          <w:spacing w:val="-3"/>
          <w:sz w:val="26"/>
          <w:szCs w:val="26"/>
        </w:rPr>
        <w:t>4788</w:t>
      </w:r>
      <w:r w:rsidR="00C2355F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человек, сельское – </w:t>
      </w:r>
      <w:r>
        <w:rPr>
          <w:rFonts w:ascii="Liberation Serif" w:hAnsi="Liberation Serif" w:cs="Liberation Serif"/>
          <w:bCs/>
          <w:spacing w:val="-3"/>
          <w:sz w:val="26"/>
          <w:szCs w:val="26"/>
        </w:rPr>
        <w:t>9731.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Деятельность по патриотиче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скому воспитанию граждан Куртамышского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Курганской области 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осуществляется в тесном межведомственном сотрудничестве с учреждениями, 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lastRenderedPageBreak/>
        <w:t xml:space="preserve">организациями и общественными объединениями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.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 итогам 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реализации 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муниципальной программы Куртамышского муниципального округа Курганской области </w:t>
      </w:r>
      <w:r w:rsidR="00DC51AC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Патриотическое воспитание граждан и допризывная подготовка молодежи</w:t>
      </w:r>
      <w:r w:rsidR="00DC51AC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с 2022 по 2024 год 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общее число, вовлеченных в патриотическое воспитание – 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составило 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19532 человека, что </w:t>
      </w:r>
      <w:r w:rsidR="00DC51AC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является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70 % от общей численности населения.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</w:p>
    <w:p w:rsidR="00A33B62" w:rsidRPr="004C7814" w:rsidRDefault="00DC51AC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>
        <w:rPr>
          <w:rFonts w:ascii="Liberation Serif" w:hAnsi="Liberation Serif" w:cs="Liberation Serif"/>
          <w:bCs/>
          <w:spacing w:val="-3"/>
          <w:sz w:val="26"/>
          <w:szCs w:val="26"/>
        </w:rPr>
        <w:t>Осуществляется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организация и проведение на территории мероприятий к очередной Годовщине Победы в Великой Отечественной войне 1941-1945гг., мероприятий, посвященных государственным праздникам, дням воинской славы, государственным символам и памятным датам Российской Федерации, участие в общероссийских и областных патриотических акциях, популяризация кадетского, юнармейского движения.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Большое внимание уделено развитию патриотических объединений. В настоящее время на территории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округа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действуют 12 патриотических объединений общ</w:t>
      </w:r>
      <w:r w:rsidR="00E55BEE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ая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численность участников которых составляет 6953 человека: общественная некоммерческая организация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Стражи Границы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АНО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Куртамышский АТСК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Оберон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-клуб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ДОСААФ России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первичное отделение Курганского регионального отделения Всероссийской общественной организации ветеранов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Боевое братство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Куртамышское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районное отделение Курганской региональной общественной организации инвалидов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Союз Чернобыль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местное отделение Всероссийского детско-юношеского военно-патриотического общественного движения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ЮНАРМИЯ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Куртамышского </w:t>
      </w:r>
      <w:r w:rsidR="00263506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Куртамышское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местное отделение Всероссийского общественного движения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Волонтеры Победы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, Куртамышская общественная организация ветеранов войны, труда и правоохранительных органов, профессиональ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ное образовательное учреждение 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Куртамышская автомобильная школа Общероссийской общественно-государственной организации Добровольное общество содействия армии, авиации и флоту России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(включая местное отделение ДОСААФ России Куртамышского </w:t>
      </w:r>
      <w:r w:rsidR="00263506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), Отряд «Кадетское братство»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ГБПОУ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Березовский агропромышленный техникум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Куртамышское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отделение Курганской региональной общественной организации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Общество ветеранов ГСОВГ-ГСВГ-ЗГВ и ГВВД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;  поисковый отряд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Журавли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.</w:t>
      </w:r>
    </w:p>
    <w:p w:rsidR="00A33B62" w:rsidRPr="004C7814" w:rsidRDefault="00E30518" w:rsidP="00CC41AA">
      <w:pPr>
        <w:pStyle w:val="11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В 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Куртамышском муниципальном округе Курганской области 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действует более 20 патриотических кружков и клубов для детей и подростков, действующих на базе учреждений культуры и образовательных организаций. </w:t>
      </w:r>
    </w:p>
    <w:p w:rsidR="00A33B62" w:rsidRPr="004C7814" w:rsidRDefault="00E30518" w:rsidP="00097B71">
      <w:pPr>
        <w:pStyle w:val="11"/>
        <w:ind w:firstLine="709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Муниципальная программа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sz w:val="26"/>
          <w:szCs w:val="26"/>
        </w:rPr>
        <w:t>«</w:t>
      </w:r>
      <w:r w:rsidRPr="004C7814">
        <w:rPr>
          <w:rFonts w:ascii="Liberation Serif" w:hAnsi="Liberation Serif" w:cs="Liberation Serif"/>
          <w:sz w:val="26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подготовлена на основе накопленных за последнее десятилетие знаний, опыта и традиций патриотического воспитания граждан с учетом важности обеспечения российской гражданской идентичности и непрерывности воспитательного процесса, направленного на формирование патриотического сознания.</w:t>
      </w:r>
    </w:p>
    <w:p w:rsidR="00A33B62" w:rsidRPr="004C7814" w:rsidRDefault="00A33B62" w:rsidP="00CC41AA">
      <w:pPr>
        <w:pStyle w:val="11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</w:p>
    <w:p w:rsidR="00A33B62" w:rsidRPr="004C7814" w:rsidRDefault="00E30518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  <w:lang w:val="en-US"/>
        </w:rPr>
        <w:t>III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. ПРИОРИТЕТЫ МУНИЦИПАЛЬНОЙ ПОЛИТИКИ В СФЕРЕ ПАТРИОТИЧЕСКОГО ВОСПИТАНИЯ ГРАЖДАН И ДОПРИЗЫВНОЙ ПОДГОТОВКИ МОЛОДЕЖИ В КУРТАМЫШСКОМ МУНИЦИПАЛЬНОМ ОКРУГЕ КУРГАНСКОЙ ОБЛАСТИ</w:t>
      </w:r>
    </w:p>
    <w:p w:rsidR="00A33B62" w:rsidRPr="004C7814" w:rsidRDefault="00A33B62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  <w:b/>
          <w:bCs/>
          <w:spacing w:val="-3"/>
          <w:sz w:val="26"/>
          <w:szCs w:val="26"/>
        </w:rPr>
      </w:pP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Муниципальная программа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Патриотическое воспитание граждан и допризывная 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lastRenderedPageBreak/>
        <w:t>подготовка молодежи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Программа разработана с учетом приоритетов и целей государственной политики в сфере патриотического воспитания, которые определяются нормативными правовыми актами: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Конституцией Российской Федерации;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Федеральным законом от 28 июня 1995 года № 98-ФЗ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государственной поддержке молодежных и детских общественных объединений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Федеральным законом от 28 марта 1998 года № 53-ФЗ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воинской обязанности и военной службе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постановлением Правительства Российской Федерации от 24 июля 2000 года № 551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военно-патриотических молодежных и детских объединениях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постановлением Правительства Российской Федерации от 28 ноября 2009 года № 973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Об Общероссийской общественно – государственной организации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Добровольное общество содействия армии, авиации и флоту России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Законом Курганской области от 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30 июня 2021 года </w:t>
      </w:r>
      <w:r w:rsidR="00E55BEE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№ 77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молодежной политике в Курганской области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Законом Курганской области от 27 июня 2018 года № 60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патриотическом воспитании граждан в Курганской области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0E04EE">
      <w:pPr>
        <w:pStyle w:val="12"/>
        <w:numPr>
          <w:ilvl w:val="0"/>
          <w:numId w:val="3"/>
        </w:numPr>
        <w:ind w:left="0" w:firstLine="426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Постановлением правительства Курганской области </w:t>
      </w:r>
      <w:r w:rsidR="000E04EE">
        <w:rPr>
          <w:rFonts w:ascii="Liberation Serif" w:hAnsi="Liberation Serif" w:cs="Liberation Serif"/>
          <w:bCs/>
          <w:spacing w:val="-3"/>
          <w:sz w:val="26"/>
          <w:szCs w:val="26"/>
        </w:rPr>
        <w:t>от 29 декабря 2023 года №</w:t>
      </w:r>
      <w:r w:rsidR="000E04EE" w:rsidRPr="000E04EE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439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 государственной программе Курганской области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Патриотическое воспитание граждан, допризывная подготовка молодежи и развитие добровольчества (волонтерства)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.</w:t>
      </w:r>
    </w:p>
    <w:p w:rsidR="00A33B62" w:rsidRPr="004C7814" w:rsidRDefault="00A33B62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</w:p>
    <w:p w:rsidR="00A33B62" w:rsidRPr="004C7814" w:rsidRDefault="00E30518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  <w:lang w:val="en-US"/>
        </w:rPr>
        <w:t>IV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. ЦЕЛИ И ЗАДАЧИ ПРОГРАММЫ</w:t>
      </w:r>
    </w:p>
    <w:p w:rsidR="00A33B62" w:rsidRPr="004C7814" w:rsidRDefault="00A33B62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b/>
          <w:bCs/>
          <w:spacing w:val="-3"/>
          <w:sz w:val="16"/>
          <w:szCs w:val="16"/>
        </w:rPr>
      </w:pP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Целью Программы является создание условий для развития и совершенствования системы патриотического воспитания граждан Куртамышского муниципального округа Курганской области,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традиций.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Условиями достижения целей Программы является решение следующих задач: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-совершенствование процесса патриотического воспитания;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-сохранение традиций народов Российской Федерации; 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-создание условий для подготовки допризывной молодежи к службе в Вооруженных Силах Российской Федерации; 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-формирование чувства патриотизма и гражданственности, уважения к памяти защитников Отечества, старшему поколению.</w:t>
      </w:r>
    </w:p>
    <w:p w:rsidR="00A33B62" w:rsidRPr="004C7814" w:rsidRDefault="00A33B62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A33B62" w:rsidRPr="004C7814" w:rsidRDefault="00A33B62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  <w:b/>
          <w:bCs/>
          <w:spacing w:val="-2"/>
          <w:sz w:val="16"/>
          <w:szCs w:val="16"/>
        </w:rPr>
      </w:pPr>
    </w:p>
    <w:p w:rsidR="00A33B62" w:rsidRPr="004C7814" w:rsidRDefault="00E30518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  <w:lang w:val="en-US"/>
        </w:rPr>
        <w:t>V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>. СРОКИ И ЭТАПЫ РЕАЛИЗАЦИИ ПРОГРАММЫ</w:t>
      </w:r>
    </w:p>
    <w:p w:rsidR="00A33B62" w:rsidRPr="004C7814" w:rsidRDefault="00A33B62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  <w:b/>
          <w:bCs/>
          <w:spacing w:val="-2"/>
          <w:sz w:val="16"/>
          <w:szCs w:val="16"/>
        </w:rPr>
      </w:pP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Программа рассчи</w:t>
      </w:r>
      <w:r w:rsidR="000E04EE">
        <w:rPr>
          <w:rFonts w:ascii="Liberation Serif" w:hAnsi="Liberation Serif" w:cs="Liberation Serif"/>
          <w:sz w:val="26"/>
          <w:szCs w:val="26"/>
        </w:rPr>
        <w:t>тана на трехлетний период с 2025 по 2027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годы.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Основные этапы реализации Программы: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="000E04EE">
        <w:rPr>
          <w:rFonts w:ascii="Liberation Serif" w:hAnsi="Liberation Serif" w:cs="Liberation Serif"/>
          <w:sz w:val="26"/>
          <w:szCs w:val="26"/>
        </w:rPr>
        <w:t xml:space="preserve"> этап –  2025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год;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  <w:lang w:val="en-US"/>
        </w:rPr>
        <w:t>II</w:t>
      </w:r>
      <w:r w:rsidR="000E04EE">
        <w:rPr>
          <w:rFonts w:ascii="Liberation Serif" w:hAnsi="Liberation Serif" w:cs="Liberation Serif"/>
          <w:sz w:val="26"/>
          <w:szCs w:val="26"/>
        </w:rPr>
        <w:t xml:space="preserve"> этап –  2026-2027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годы.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На каждом этапе проводится: анализ работы предыдущих лет, внесение коррективов в Программу в целях достижения эффективных результатов.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lastRenderedPageBreak/>
        <w:t>В связи с тем, что Программа носит социальный характер, досрочного прекращения ее реализации не предусматривается.</w:t>
      </w:r>
    </w:p>
    <w:p w:rsidR="00CC41AA" w:rsidRPr="004C7814" w:rsidRDefault="00CC41AA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40"/>
          <w:szCs w:val="40"/>
        </w:rPr>
      </w:pPr>
    </w:p>
    <w:p w:rsidR="00A33B62" w:rsidRDefault="00E30518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C781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sz w:val="26"/>
          <w:szCs w:val="26"/>
          <w:lang w:val="en-US"/>
        </w:rPr>
        <w:t>VI</w:t>
      </w:r>
      <w:r w:rsidRPr="004C7814">
        <w:rPr>
          <w:rFonts w:ascii="Liberation Serif" w:hAnsi="Liberation Serif" w:cs="Liberation Serif"/>
          <w:b/>
          <w:sz w:val="26"/>
          <w:szCs w:val="26"/>
        </w:rPr>
        <w:t>. ПРОГНОЗ ОЖИДАЕМЫХ КОНЕЧНЫХ РЕЗУЛЬТАТОВ РЕАЛИЗАЦИИ ПРОГРАММЫ</w:t>
      </w:r>
    </w:p>
    <w:p w:rsidR="00BA6052" w:rsidRPr="004C7814" w:rsidRDefault="00BA6052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</w:rPr>
      </w:pP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Программа носит выраженный социальный характер, результаты ее реализации окажут влияние на совершенствование процесса патриотического воспитания граждан и допризывной подготовки молодежи Куртамышского муниципального округа Курганской области 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Реализация программы предполагает достичь следующих результатов: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-повышение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-совершенствование нормативной правовой базы патриотического воспитания в Куртамышском муниципальном округе Курганской области;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-увеличение числа граждан, проживающих на территории Куртамышского муниципального округа Курганской области, вовлеченных в систему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-повышение уровня организационного обеспечения и методического сопровождения системы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 повышение уровня информационного обеспечения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-укрепление и повышение эффективности системы межведомственного, межотраслевого взаимодействия в решении задач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-укрепление системы </w:t>
      </w:r>
      <w:proofErr w:type="spellStart"/>
      <w:r w:rsidRPr="004C7814">
        <w:rPr>
          <w:rFonts w:ascii="Liberation Serif" w:hAnsi="Liberation Serif" w:cs="Liberation Serif"/>
          <w:sz w:val="26"/>
          <w:szCs w:val="26"/>
        </w:rPr>
        <w:t>межпоколенческого</w:t>
      </w:r>
      <w:proofErr w:type="spellEnd"/>
      <w:r w:rsidRPr="004C7814">
        <w:rPr>
          <w:rFonts w:ascii="Liberation Serif" w:hAnsi="Liberation Serif" w:cs="Liberation Serif"/>
          <w:sz w:val="26"/>
          <w:szCs w:val="26"/>
        </w:rPr>
        <w:t xml:space="preserve"> взаимодействия и обеспечения преемственности поколений;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-повышение уровня военно-патриотического воспитания граждан, проживающих на территории Куртамышского муниципального округа Курганской области, направленного на обеспечение их готовности к защите Родины, престижа службы в Вооруженных силах Российской Федерации;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-формирование у молодежи </w:t>
      </w:r>
      <w:r w:rsidR="002536C0" w:rsidRPr="002536C0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Pr="004C7814">
        <w:rPr>
          <w:rFonts w:ascii="Liberation Serif" w:hAnsi="Liberation Serif" w:cs="Liberation Serif"/>
          <w:sz w:val="26"/>
          <w:szCs w:val="26"/>
        </w:rPr>
        <w:t>моральной, психологической и физической готовности к защите Отечества, верности к конституционному и воинскому долгу, высокой гражданской ответственности;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-увеличение числа молодежи допризывного возраста, привлеченной на учебные сборы;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-увеличение числа выпускников общеобразовательных и профессиональных образовательных организаций</w:t>
      </w:r>
      <w:r w:rsidR="002536C0" w:rsidRPr="002536C0">
        <w:t xml:space="preserve"> </w:t>
      </w:r>
      <w:r w:rsidR="002536C0" w:rsidRPr="002536C0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Pr="004C7814">
        <w:rPr>
          <w:rFonts w:ascii="Liberation Serif" w:hAnsi="Liberation Serif" w:cs="Liberation Serif"/>
          <w:sz w:val="26"/>
          <w:szCs w:val="26"/>
        </w:rPr>
        <w:t>, поступивших в военные образовательные организации высшего образования;</w:t>
      </w:r>
    </w:p>
    <w:p w:rsidR="00A33B62" w:rsidRDefault="00E30518" w:rsidP="002536C0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</w:t>
      </w:r>
      <w:r w:rsidR="002536C0" w:rsidRPr="002536C0">
        <w:t xml:space="preserve"> </w:t>
      </w:r>
      <w:r w:rsidR="002536C0" w:rsidRPr="002536C0">
        <w:rPr>
          <w:rFonts w:ascii="Liberation Serif" w:hAnsi="Liberation Serif" w:cs="Liberation Serif"/>
          <w:sz w:val="26"/>
          <w:szCs w:val="26"/>
        </w:rPr>
        <w:t xml:space="preserve">увеличение на территории Куртамышского муниципального округа Курганской области количества участников Всероссийского военно-патриотического движения </w:t>
      </w:r>
      <w:r w:rsidR="00DC51AC">
        <w:rPr>
          <w:rFonts w:ascii="Liberation Serif" w:hAnsi="Liberation Serif" w:cs="Liberation Serif"/>
          <w:sz w:val="26"/>
          <w:szCs w:val="26"/>
        </w:rPr>
        <w:t>«</w:t>
      </w:r>
      <w:r w:rsidR="002536C0" w:rsidRPr="002536C0">
        <w:rPr>
          <w:rFonts w:ascii="Liberation Serif" w:hAnsi="Liberation Serif" w:cs="Liberation Serif"/>
          <w:sz w:val="26"/>
          <w:szCs w:val="26"/>
        </w:rPr>
        <w:t>Юнармия</w:t>
      </w:r>
      <w:r w:rsidR="00DC51AC">
        <w:rPr>
          <w:rFonts w:ascii="Liberation Serif" w:hAnsi="Liberation Serif" w:cs="Liberation Serif"/>
          <w:sz w:val="26"/>
          <w:szCs w:val="26"/>
        </w:rPr>
        <w:t>»</w:t>
      </w:r>
      <w:r w:rsidR="002536C0" w:rsidRPr="002536C0">
        <w:rPr>
          <w:rFonts w:ascii="Liberation Serif" w:hAnsi="Liberation Serif" w:cs="Liberation Serif"/>
          <w:sz w:val="26"/>
          <w:szCs w:val="26"/>
        </w:rPr>
        <w:t>.</w:t>
      </w:r>
    </w:p>
    <w:p w:rsidR="004E6F9A" w:rsidRPr="002536C0" w:rsidRDefault="004E6F9A" w:rsidP="002536C0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A33B62" w:rsidRDefault="00E30518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C781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sz w:val="26"/>
          <w:szCs w:val="26"/>
          <w:lang w:val="en-US"/>
        </w:rPr>
        <w:t>VII</w:t>
      </w:r>
      <w:r w:rsidRPr="004C7814">
        <w:rPr>
          <w:rFonts w:ascii="Liberation Serif" w:hAnsi="Liberation Serif" w:cs="Liberation Serif"/>
          <w:b/>
          <w:sz w:val="26"/>
          <w:szCs w:val="26"/>
        </w:rPr>
        <w:t>. ПЕРЕЧЕНЬ МЕРОПРИЯТИЙ ПРОГРАММЫ</w:t>
      </w:r>
    </w:p>
    <w:p w:rsidR="00BA6052" w:rsidRPr="004C7814" w:rsidRDefault="00BA6052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</w:rPr>
      </w:pP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lastRenderedPageBreak/>
        <w:t>В перечень мероприятий по реализации Программы включены мероприятия по достижению цели Программы, которые осуществляются по следующим направлениям: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совершенствование процесса патриотического воспитания, формирование чувства патриотизма, гражданственности, уважения к памяти Защитников Отечества, старшему поколению, сохранение традиций народов РФ;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создание условий для подготовки допризывной молодежи к службе в вооруженных силах РФ</w:t>
      </w:r>
      <w:r w:rsidR="004652BE" w:rsidRPr="004C7814">
        <w:rPr>
          <w:rFonts w:ascii="Liberation Serif" w:hAnsi="Liberation Serif" w:cs="Liberation Serif"/>
          <w:sz w:val="26"/>
          <w:szCs w:val="26"/>
        </w:rPr>
        <w:t>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создание условий для дальнейшего развития и совершенствования кадетского, школьного и юнармейского движений</w:t>
      </w:r>
      <w:r w:rsidR="004652BE" w:rsidRPr="004C7814">
        <w:rPr>
          <w:rFonts w:ascii="Liberation Serif" w:hAnsi="Liberation Serif" w:cs="Liberation Serif"/>
          <w:sz w:val="26"/>
          <w:szCs w:val="26"/>
        </w:rPr>
        <w:t>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спортивно-массовая работа по развитию героико-патриотического воспитания</w:t>
      </w:r>
      <w:r w:rsidR="004652BE" w:rsidRPr="004C7814">
        <w:rPr>
          <w:rFonts w:ascii="Liberation Serif" w:hAnsi="Liberation Serif" w:cs="Liberation Serif"/>
          <w:sz w:val="26"/>
          <w:szCs w:val="26"/>
        </w:rPr>
        <w:t>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информационное обеспечение процесса патриотического воспитания.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Перечень мероприятий Программы приведен в приложении к настоящей Программе с указанием сроков их реализации, ожидаемых конечных результатов, ответственного исполнителя и соисполнителей.   </w:t>
      </w:r>
    </w:p>
    <w:p w:rsidR="00A33B62" w:rsidRPr="004C7814" w:rsidRDefault="00A33B62">
      <w:pPr>
        <w:pStyle w:val="ad"/>
        <w:spacing w:after="0"/>
        <w:jc w:val="both"/>
        <w:rPr>
          <w:rFonts w:ascii="Liberation Serif" w:hAnsi="Liberation Serif" w:cs="Liberation Serif"/>
          <w:sz w:val="18"/>
          <w:szCs w:val="18"/>
        </w:rPr>
      </w:pPr>
    </w:p>
    <w:p w:rsidR="00A33B62" w:rsidRPr="004C7814" w:rsidRDefault="00E30518">
      <w:pPr>
        <w:pStyle w:val="12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  <w:lang w:val="en-US"/>
        </w:rPr>
        <w:t>VIII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>. ЦЕЛЕВЫЕ ИНДИКАТОРЫ</w:t>
      </w:r>
    </w:p>
    <w:p w:rsidR="00453576" w:rsidRPr="004C7814" w:rsidRDefault="00453576">
      <w:pPr>
        <w:pStyle w:val="12"/>
        <w:jc w:val="center"/>
        <w:rPr>
          <w:rFonts w:ascii="Liberation Serif" w:hAnsi="Liberation Serif" w:cs="Liberation Serif"/>
          <w:b/>
          <w:bCs/>
          <w:spacing w:val="-2"/>
          <w:sz w:val="16"/>
          <w:szCs w:val="16"/>
        </w:rPr>
      </w:pPr>
    </w:p>
    <w:p w:rsidR="00A33B62" w:rsidRDefault="00E30518">
      <w:pPr>
        <w:pStyle w:val="12"/>
        <w:jc w:val="both"/>
        <w:rPr>
          <w:rFonts w:ascii="Liberation Serif" w:hAnsi="Liberation Serif" w:cs="Liberation Serif"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spacing w:val="-3"/>
          <w:sz w:val="26"/>
          <w:szCs w:val="26"/>
        </w:rPr>
        <w:t>Целевыми индикаторами реализации Программы являются:</w:t>
      </w:r>
    </w:p>
    <w:p w:rsidR="00453576" w:rsidRPr="004C7814" w:rsidRDefault="00453576">
      <w:pPr>
        <w:pStyle w:val="12"/>
        <w:jc w:val="both"/>
        <w:rPr>
          <w:rFonts w:ascii="Liberation Serif" w:hAnsi="Liberation Serif" w:cs="Liberation Serif"/>
        </w:rPr>
      </w:pPr>
    </w:p>
    <w:tbl>
      <w:tblPr>
        <w:tblW w:w="9387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309"/>
        <w:gridCol w:w="5941"/>
        <w:gridCol w:w="1139"/>
        <w:gridCol w:w="654"/>
        <w:gridCol w:w="672"/>
        <w:gridCol w:w="672"/>
      </w:tblGrid>
      <w:tr w:rsidR="00A33B62" w:rsidRPr="007D364A" w:rsidTr="00FA48CF">
        <w:trPr>
          <w:cantSplit/>
          <w:trHeight w:hRule="exact" w:val="974"/>
        </w:trPr>
        <w:tc>
          <w:tcPr>
            <w:tcW w:w="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№</w:t>
            </w:r>
          </w:p>
          <w:p w:rsidR="00A33B62" w:rsidRPr="007D364A" w:rsidRDefault="00A33B62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Наименование</w:t>
            </w:r>
          </w:p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целевых индикаторов</w:t>
            </w:r>
          </w:p>
        </w:tc>
        <w:tc>
          <w:tcPr>
            <w:tcW w:w="1139" w:type="dxa"/>
            <w:vMerge w:val="restart"/>
            <w:tcBorders>
              <w:top w:val="single" w:sz="6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pacing w:val="-5"/>
                <w:szCs w:val="24"/>
              </w:rPr>
              <w:t>Базовый</w:t>
            </w:r>
          </w:p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pacing w:val="-5"/>
                <w:szCs w:val="24"/>
              </w:rPr>
              <w:t>показатель</w:t>
            </w:r>
          </w:p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pacing w:val="-3"/>
                <w:szCs w:val="24"/>
              </w:rPr>
              <w:t>2024</w:t>
            </w:r>
            <w:r w:rsidR="00E30518" w:rsidRPr="007D364A">
              <w:rPr>
                <w:rFonts w:ascii="Liberation Serif" w:hAnsi="Liberation Serif" w:cs="Liberation Serif"/>
                <w:spacing w:val="-3"/>
                <w:szCs w:val="24"/>
              </w:rPr>
              <w:t xml:space="preserve"> года</w:t>
            </w:r>
          </w:p>
        </w:tc>
        <w:tc>
          <w:tcPr>
            <w:tcW w:w="19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Действие программы по годам</w:t>
            </w:r>
          </w:p>
        </w:tc>
      </w:tr>
      <w:tr w:rsidR="00A33B62" w:rsidRPr="007D364A" w:rsidTr="00FA48CF">
        <w:trPr>
          <w:cantSplit/>
          <w:trHeight w:hRule="exact" w:val="312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A33B62">
            <w:pPr>
              <w:pStyle w:val="12"/>
              <w:snapToGrid w:val="0"/>
              <w:jc w:val="both"/>
              <w:rPr>
                <w:rFonts w:ascii="Liberation Serif" w:hAnsi="Liberation Serif" w:cs="Liberation Serif"/>
                <w:color w:val="993300"/>
                <w:szCs w:val="24"/>
              </w:rPr>
            </w:pPr>
          </w:p>
        </w:tc>
        <w:tc>
          <w:tcPr>
            <w:tcW w:w="59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A33B62">
            <w:pPr>
              <w:pStyle w:val="12"/>
              <w:snapToGrid w:val="0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A33B62">
            <w:pPr>
              <w:pStyle w:val="12"/>
              <w:snapToGrid w:val="0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2026</w:t>
            </w:r>
            <w:r w:rsidR="00097B71">
              <w:rPr>
                <w:rFonts w:ascii="Liberation Serif" w:hAnsi="Liberation Serif" w:cs="Liberation Serif"/>
                <w:szCs w:val="24"/>
              </w:rPr>
              <w:t>*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2027</w:t>
            </w:r>
            <w:r w:rsidR="00097B71">
              <w:rPr>
                <w:rFonts w:ascii="Liberation Serif" w:hAnsi="Liberation Serif" w:cs="Liberation Serif"/>
                <w:szCs w:val="24"/>
              </w:rPr>
              <w:t>*</w:t>
            </w:r>
          </w:p>
        </w:tc>
      </w:tr>
      <w:tr w:rsidR="00A33B62" w:rsidRPr="007D364A" w:rsidTr="00FA48CF">
        <w:trPr>
          <w:trHeight w:hRule="exact" w:val="1300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1.</w:t>
            </w:r>
          </w:p>
          <w:p w:rsidR="00A33B62" w:rsidRPr="007D364A" w:rsidRDefault="00A33B62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097B71" w:rsidP="002536C0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Доля</w:t>
            </w:r>
            <w:r w:rsidR="00E30518" w:rsidRPr="007D364A">
              <w:rPr>
                <w:rFonts w:ascii="Liberation Serif" w:hAnsi="Liberation Serif" w:cs="Liberation Serif"/>
                <w:szCs w:val="24"/>
              </w:rPr>
              <w:t xml:space="preserve"> граждан, проживающих на территории Куртамышского муниципального округа Курганской области, вовлеченных в систему патриотического воспитания</w:t>
            </w:r>
            <w:r w:rsidR="002536C0">
              <w:rPr>
                <w:rFonts w:ascii="Liberation Serif" w:hAnsi="Liberation Serif" w:cs="Liberation Serif"/>
                <w:szCs w:val="24"/>
              </w:rPr>
              <w:t>,</w:t>
            </w:r>
            <w:r w:rsidR="00E30518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2536C0">
              <w:rPr>
                <w:rFonts w:ascii="Liberation Serif" w:hAnsi="Liberation Serif" w:cs="Liberation Serif"/>
                <w:szCs w:val="24"/>
              </w:rPr>
              <w:t>%</w:t>
            </w:r>
            <w:r w:rsidR="00E30518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86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88</w:t>
            </w:r>
          </w:p>
        </w:tc>
      </w:tr>
      <w:tr w:rsidR="00A33B62" w:rsidRPr="007D364A" w:rsidTr="00FA48CF">
        <w:trPr>
          <w:trHeight w:hRule="exact" w:val="1143"/>
        </w:trPr>
        <w:tc>
          <w:tcPr>
            <w:tcW w:w="3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tcMar>
              <w:left w:w="32" w:type="dxa"/>
            </w:tcMar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tcMar>
              <w:left w:w="32" w:type="dxa"/>
            </w:tcMar>
          </w:tcPr>
          <w:p w:rsidR="00A33B62" w:rsidRPr="007D364A" w:rsidRDefault="00E30518" w:rsidP="002536C0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детей и молодежи в возрасте от 5 до 19 лет, непосредственно вовлеченных в реализацию мероприятий патриотической направленности</w:t>
            </w:r>
            <w:r w:rsidR="002536C0">
              <w:rPr>
                <w:rFonts w:ascii="Liberation Serif" w:hAnsi="Liberation Serif" w:cs="Liberation Serif"/>
                <w:szCs w:val="24"/>
              </w:rPr>
              <w:t>,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2536C0">
              <w:rPr>
                <w:rFonts w:ascii="Liberation Serif" w:hAnsi="Liberation Serif" w:cs="Liberation Serif"/>
                <w:szCs w:val="24"/>
              </w:rPr>
              <w:t>%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</w:tr>
      <w:tr w:rsidR="00A33B62" w:rsidRPr="007D364A" w:rsidTr="00FA48CF">
        <w:trPr>
          <w:trHeight w:hRule="exact" w:val="1131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E30518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молодежи в возрасте от 20 до 30 лет, непосредственно вовлеченных в реализацию мероприятий патриотической направленности</w:t>
            </w:r>
            <w:r w:rsidR="002536C0">
              <w:rPr>
                <w:rFonts w:ascii="Liberation Serif" w:hAnsi="Liberation Serif" w:cs="Liberation Serif"/>
                <w:szCs w:val="24"/>
              </w:rPr>
              <w:t>,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2536C0">
              <w:rPr>
                <w:rFonts w:ascii="Liberation Serif" w:hAnsi="Liberation Serif" w:cs="Liberation Serif"/>
                <w:szCs w:val="24"/>
              </w:rPr>
              <w:t>%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A33B62" w:rsidRPr="007D364A" w:rsidRDefault="00A33B62">
            <w:pPr>
              <w:pStyle w:val="12"/>
              <w:jc w:val="both"/>
              <w:rPr>
                <w:rFonts w:ascii="Liberation Serif" w:hAnsi="Liberation Serif" w:cs="Liberation Serif"/>
                <w:color w:val="993300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 w:rsidP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49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51</w:t>
            </w:r>
          </w:p>
        </w:tc>
      </w:tr>
      <w:tr w:rsidR="00FA48CF" w:rsidRPr="007D364A" w:rsidTr="00FA48CF">
        <w:trPr>
          <w:trHeight w:hRule="exact" w:val="1558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FA48CF" w:rsidRPr="007D364A" w:rsidRDefault="00FA48CF" w:rsidP="00FA48CF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граждан, проживающих на территории Куртамышского муниципального округа Курганской области, в возрасте старше 30 лет, непосредственно вовлеченных в реализацию мероприятий патриотической направленности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Cs w:val="24"/>
              </w:rPr>
              <w:t>%</w:t>
            </w:r>
            <w:r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FA48CF" w:rsidRPr="007D364A" w:rsidRDefault="00FA48CF" w:rsidP="00FA48CF">
            <w:pPr>
              <w:pStyle w:val="ac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49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51</w:t>
            </w:r>
          </w:p>
        </w:tc>
      </w:tr>
      <w:tr w:rsidR="00A33B62" w:rsidRPr="007D364A" w:rsidTr="00FA48CF">
        <w:trPr>
          <w:trHeight w:hRule="exact" w:val="1558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граждан, проживающих на территории Куртамышского муниципального округа Курганской области, поступивших на службу в Вооруженные Силы Российской Федерации, от общего количества</w:t>
            </w:r>
            <w:r w:rsidR="001E7AA0">
              <w:rPr>
                <w:rFonts w:ascii="Liberation Serif" w:hAnsi="Liberation Serif" w:cs="Liberation Serif"/>
                <w:szCs w:val="24"/>
              </w:rPr>
              <w:t>,</w:t>
            </w:r>
            <w:r w:rsidR="001E7AA0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1E7AA0">
              <w:rPr>
                <w:rFonts w:ascii="Liberation Serif" w:hAnsi="Liberation Serif" w:cs="Liberation Serif"/>
                <w:szCs w:val="24"/>
              </w:rPr>
              <w:t>%</w:t>
            </w:r>
            <w:r w:rsidR="001E7AA0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FA48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1,6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FA48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FA48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1,8</w:t>
            </w:r>
          </w:p>
        </w:tc>
      </w:tr>
    </w:tbl>
    <w:p w:rsidR="00A33B62" w:rsidRPr="004C7814" w:rsidRDefault="00A33B62">
      <w:pPr>
        <w:pStyle w:val="12"/>
        <w:jc w:val="both"/>
        <w:rPr>
          <w:rFonts w:ascii="Liberation Serif" w:hAnsi="Liberation Serif" w:cs="Liberation Serif"/>
          <w:sz w:val="16"/>
          <w:szCs w:val="16"/>
        </w:rPr>
      </w:pPr>
    </w:p>
    <w:p w:rsidR="00097B71" w:rsidRDefault="00E30518" w:rsidP="00097B71">
      <w:pPr>
        <w:pStyle w:val="12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  <w:sectPr w:rsidR="00097B71" w:rsidSect="007A1202">
          <w:headerReference w:type="first" r:id="rId9"/>
          <w:pgSz w:w="11906" w:h="16838" w:code="9"/>
          <w:pgMar w:top="993" w:right="1134" w:bottom="709" w:left="1701" w:header="0" w:footer="0" w:gutter="0"/>
          <w:cols w:space="720"/>
          <w:formProt w:val="0"/>
          <w:titlePg/>
          <w:docGrid w:linePitch="400" w:charSpace="-6145"/>
        </w:sectPr>
      </w:pPr>
      <w:r w:rsidRPr="004C7814">
        <w:rPr>
          <w:rFonts w:ascii="Liberation Serif" w:hAnsi="Liberation Serif" w:cs="Liberation Serif"/>
          <w:sz w:val="26"/>
          <w:szCs w:val="26"/>
        </w:rPr>
        <w:t>Данные целевые индикаторы являются критериями оценки эффективности реализации Программы.</w:t>
      </w:r>
    </w:p>
    <w:p w:rsidR="00A33B62" w:rsidRPr="004C7814" w:rsidRDefault="00E30518">
      <w:pPr>
        <w:pStyle w:val="ad"/>
        <w:spacing w:after="0"/>
        <w:ind w:left="0" w:firstLine="720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z w:val="26"/>
          <w:szCs w:val="26"/>
        </w:rPr>
        <w:lastRenderedPageBreak/>
        <w:t xml:space="preserve">Раздел </w:t>
      </w:r>
      <w:r w:rsidRPr="004C7814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IX</w:t>
      </w:r>
      <w:r w:rsidRPr="004C7814">
        <w:rPr>
          <w:rFonts w:ascii="Liberation Serif" w:hAnsi="Liberation Serif" w:cs="Liberation Serif"/>
          <w:b/>
          <w:bCs/>
          <w:sz w:val="26"/>
          <w:szCs w:val="26"/>
        </w:rPr>
        <w:t>.  ИНФОРМАЦИЯ ПО РЕСУРСНОМУ ОБЕСПЕЧЕНИЮ ПРОГРАММЫ</w:t>
      </w:r>
    </w:p>
    <w:p w:rsidR="00A33B62" w:rsidRPr="00C2355F" w:rsidRDefault="00E30518">
      <w:pPr>
        <w:pStyle w:val="Standard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C7814">
        <w:rPr>
          <w:rFonts w:ascii="Liberation Serif" w:hAnsi="Liberation Serif" w:cs="Liberation Serif"/>
          <w:bCs/>
          <w:sz w:val="26"/>
          <w:szCs w:val="26"/>
        </w:rPr>
        <w:t xml:space="preserve"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</w:t>
      </w:r>
      <w:r w:rsidRPr="00C2355F">
        <w:rPr>
          <w:rFonts w:ascii="Liberation Serif" w:hAnsi="Liberation Serif" w:cs="Liberation Serif"/>
          <w:bCs/>
          <w:sz w:val="26"/>
          <w:szCs w:val="26"/>
        </w:rPr>
        <w:t>на плановый период.</w:t>
      </w:r>
    </w:p>
    <w:p w:rsidR="00453576" w:rsidRPr="00C2355F" w:rsidRDefault="00453576">
      <w:pPr>
        <w:pStyle w:val="Standard"/>
        <w:ind w:firstLine="709"/>
        <w:jc w:val="both"/>
        <w:rPr>
          <w:rFonts w:ascii="Liberation Serif" w:hAnsi="Liberation Serif" w:cs="Liberation Serif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2606"/>
        <w:gridCol w:w="2417"/>
        <w:gridCol w:w="1785"/>
        <w:gridCol w:w="1912"/>
        <w:gridCol w:w="763"/>
        <w:gridCol w:w="651"/>
        <w:gridCol w:w="761"/>
        <w:gridCol w:w="761"/>
        <w:gridCol w:w="1811"/>
      </w:tblGrid>
      <w:tr w:rsidR="004F0991" w:rsidRPr="00C2355F" w:rsidTr="004F0991">
        <w:trPr>
          <w:cantSplit/>
        </w:trPr>
        <w:tc>
          <w:tcPr>
            <w:tcW w:w="22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№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п\п</w:t>
            </w:r>
          </w:p>
        </w:tc>
        <w:tc>
          <w:tcPr>
            <w:tcW w:w="99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Задача,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на решение которой направлено финансирование</w:t>
            </w:r>
          </w:p>
        </w:tc>
        <w:tc>
          <w:tcPr>
            <w:tcW w:w="9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Наименование 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59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Главный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распорядитель средств</w:t>
            </w:r>
          </w:p>
          <w:p w:rsidR="00A33B62" w:rsidRPr="00C2355F" w:rsidRDefault="00A33B6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Объем финансирования,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тыс. руб.</w:t>
            </w:r>
          </w:p>
        </w:tc>
        <w:tc>
          <w:tcPr>
            <w:tcW w:w="63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suppressAutoHyphens w:val="0"/>
              <w:ind w:left="-108" w:right="-108" w:firstLine="10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Times New Roman" w:hAnsi="Liberation Serif" w:cs="Liberation Serif"/>
                <w:b/>
                <w:spacing w:val="-8"/>
                <w:sz w:val="22"/>
                <w:szCs w:val="22"/>
                <w:lang w:eastAsia="ru-RU"/>
              </w:rPr>
              <w:t>Целевой</w:t>
            </w:r>
          </w:p>
          <w:p w:rsidR="00A33B62" w:rsidRPr="00C2355F" w:rsidRDefault="00E30518">
            <w:pPr>
              <w:suppressAutoHyphens w:val="0"/>
              <w:ind w:left="-108" w:right="-10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Times New Roman" w:hAnsi="Liberation Serif" w:cs="Liberation Serif"/>
                <w:b/>
                <w:spacing w:val="-6"/>
                <w:sz w:val="22"/>
                <w:szCs w:val="22"/>
                <w:lang w:eastAsia="ru-RU"/>
              </w:rPr>
              <w:t>индикатор,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Times New Roman" w:hAnsi="Liberation Serif" w:cs="Liberation Serif"/>
                <w:b/>
                <w:sz w:val="22"/>
                <w:szCs w:val="22"/>
                <w:lang w:eastAsia="ru-RU"/>
              </w:rPr>
              <w:t xml:space="preserve">на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3"/>
                <w:sz w:val="22"/>
                <w:szCs w:val="22"/>
                <w:lang w:eastAsia="ru-RU"/>
              </w:rPr>
              <w:t xml:space="preserve">достижение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7"/>
                <w:sz w:val="22"/>
                <w:szCs w:val="22"/>
                <w:lang w:eastAsia="ru-RU"/>
              </w:rPr>
              <w:t xml:space="preserve">которого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6"/>
                <w:sz w:val="22"/>
                <w:szCs w:val="22"/>
                <w:lang w:eastAsia="ru-RU"/>
              </w:rPr>
              <w:t xml:space="preserve">направлено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5"/>
                <w:sz w:val="22"/>
                <w:szCs w:val="22"/>
                <w:lang w:eastAsia="ru-RU"/>
              </w:rPr>
              <w:t>финансиро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7"/>
                <w:sz w:val="22"/>
                <w:szCs w:val="22"/>
                <w:lang w:eastAsia="ru-RU"/>
              </w:rPr>
              <w:t>вание</w:t>
            </w:r>
          </w:p>
        </w:tc>
      </w:tr>
      <w:tr w:rsidR="004F0991" w:rsidRPr="00C2355F" w:rsidTr="004F0991">
        <w:trPr>
          <w:cantSplit/>
        </w:trPr>
        <w:tc>
          <w:tcPr>
            <w:tcW w:w="22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Всего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2025</w:t>
            </w:r>
          </w:p>
          <w:p w:rsidR="00A33B62" w:rsidRPr="00C2355F" w:rsidRDefault="00A33B6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2026</w:t>
            </w:r>
            <w:r w:rsidR="00097B71"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*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2027</w:t>
            </w:r>
            <w:r w:rsidR="00097B71"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*</w:t>
            </w:r>
          </w:p>
        </w:tc>
        <w:tc>
          <w:tcPr>
            <w:tcW w:w="63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Подготовка и проведение в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Куртамышского муниципального округа </w:t>
            </w:r>
            <w:r w:rsidR="00453576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FA48CF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9,0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628B9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FA48C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628B9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="00FA48C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FA48CF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4,0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 индикаторы № 1,2,3,4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народов 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Организация мероприятий, посвященных дням воинской Славы и памятным датам России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Куртамышского муниципального округа </w:t>
            </w:r>
            <w:r w:rsidR="00453576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Бюджет Куртамышского муниципального округа Курганской области</w:t>
            </w:r>
            <w:r w:rsidR="00453576"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6,0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 индикаторы № 1,2,3,4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народов 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Организация и проведение районных конкурсов, смотров и семинаров по патриотическому воспитанию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Куртамышского муниципального округа </w:t>
            </w:r>
            <w:r w:rsidR="00E736CC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13,5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3,5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 индикаторы № 1,2,3,4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Создание условий для подготовки допризывной молодежи к службе в вооруженных силах </w:t>
            </w:r>
            <w:r w:rsidR="001E7AA0" w:rsidRPr="00C2355F">
              <w:rPr>
                <w:rFonts w:ascii="Liberation Serif" w:hAnsi="Liberation Serif" w:cs="Liberation Serif"/>
                <w:sz w:val="22"/>
                <w:szCs w:val="22"/>
              </w:rPr>
              <w:t>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33B62" w:rsidRPr="00C2355F" w:rsidRDefault="00E30518" w:rsidP="00097B71">
            <w:pPr>
              <w:pStyle w:val="20"/>
              <w:widowControl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оборонно</w:t>
            </w:r>
            <w:proofErr w:type="spellEnd"/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 - спортивных, военно-исторических мероприятий среди допризывной молодежи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Куртамышского муниципального округа </w:t>
            </w:r>
            <w:r w:rsidR="00E736CC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9,5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2,5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индикаторы№ 1,2,3,4,5 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ВСЕГО: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FA48CF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  <w:r w:rsidR="00BE39D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628B9" w:rsidP="004628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="00BE39D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  <w:r w:rsidR="00BE39D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BE39DF" w:rsidP="00320A4F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320A4F" w:rsidRPr="00C2355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A33B62" w:rsidRPr="00C2355F" w:rsidRDefault="00A33B62">
      <w:pPr>
        <w:pStyle w:val="11"/>
        <w:spacing w:before="28"/>
        <w:ind w:firstLine="708"/>
        <w:jc w:val="both"/>
        <w:rPr>
          <w:rFonts w:ascii="Liberation Serif" w:hAnsi="Liberation Serif" w:cs="Liberation Serif"/>
        </w:rPr>
      </w:pPr>
    </w:p>
    <w:p w:rsidR="00A33B62" w:rsidRPr="004C7814" w:rsidRDefault="00E30518" w:rsidP="00E736CC">
      <w:pPr>
        <w:pStyle w:val="11"/>
        <w:spacing w:before="28"/>
        <w:ind w:firstLine="708"/>
        <w:jc w:val="both"/>
        <w:rPr>
          <w:rFonts w:ascii="Liberation Serif" w:hAnsi="Liberation Serif" w:cs="Liberation Serif"/>
        </w:rPr>
      </w:pPr>
      <w:r w:rsidRPr="00C2355F">
        <w:rPr>
          <w:rFonts w:ascii="Liberation Serif" w:hAnsi="Liberation Serif" w:cs="Liberation Serif"/>
          <w:sz w:val="26"/>
          <w:szCs w:val="26"/>
        </w:rPr>
        <w:t>Планируемый объем бюджетных ассигнований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Программы за счет средств бюджета Куртамышского муниципального округа К</w:t>
      </w:r>
      <w:r w:rsidR="00FB39EC" w:rsidRPr="004C7814">
        <w:rPr>
          <w:rFonts w:ascii="Liberation Serif" w:hAnsi="Liberation Serif" w:cs="Liberation Serif"/>
          <w:sz w:val="26"/>
          <w:szCs w:val="26"/>
        </w:rPr>
        <w:t xml:space="preserve">урганской области составляет </w:t>
      </w:r>
      <w:r w:rsidR="004628B9">
        <w:rPr>
          <w:rFonts w:ascii="Liberation Serif" w:hAnsi="Liberation Serif" w:cs="Liberation Serif"/>
          <w:sz w:val="26"/>
          <w:szCs w:val="26"/>
        </w:rPr>
        <w:t>49</w:t>
      </w:r>
      <w:r w:rsidRPr="004C7814">
        <w:rPr>
          <w:rFonts w:ascii="Liberation Serif" w:hAnsi="Liberation Serif" w:cs="Liberation Serif"/>
          <w:sz w:val="26"/>
          <w:szCs w:val="26"/>
        </w:rPr>
        <w:t>,0* тыс. руб., в том числе по годам:</w:t>
      </w:r>
    </w:p>
    <w:p w:rsidR="00A33B62" w:rsidRPr="004C7814" w:rsidRDefault="00FA48CF">
      <w:pPr>
        <w:pStyle w:val="11"/>
        <w:spacing w:before="28"/>
        <w:ind w:left="42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2025</w:t>
      </w:r>
      <w:r w:rsidR="0080060B" w:rsidRPr="004C7814">
        <w:rPr>
          <w:rFonts w:ascii="Liberation Serif" w:hAnsi="Liberation Serif" w:cs="Liberation Serif"/>
          <w:sz w:val="26"/>
          <w:szCs w:val="26"/>
        </w:rPr>
        <w:t xml:space="preserve"> год – </w:t>
      </w:r>
      <w:r w:rsidR="004628B9">
        <w:rPr>
          <w:rFonts w:ascii="Liberation Serif" w:hAnsi="Liberation Serif" w:cs="Liberation Serif"/>
          <w:sz w:val="26"/>
          <w:szCs w:val="26"/>
        </w:rPr>
        <w:t>9</w:t>
      </w:r>
      <w:r w:rsidR="0080060B" w:rsidRPr="004C7814">
        <w:rPr>
          <w:rFonts w:ascii="Liberation Serif" w:hAnsi="Liberation Serif" w:cs="Liberation Serif"/>
          <w:sz w:val="26"/>
          <w:szCs w:val="26"/>
        </w:rPr>
        <w:t>,0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 тыс. руб.;</w:t>
      </w:r>
    </w:p>
    <w:p w:rsidR="00A33B62" w:rsidRPr="004C7814" w:rsidRDefault="00FA48CF">
      <w:pPr>
        <w:pStyle w:val="11"/>
        <w:spacing w:before="28"/>
        <w:ind w:left="42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2026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 год – </w:t>
      </w:r>
      <w:r w:rsidR="00BE39DF">
        <w:rPr>
          <w:rFonts w:ascii="Liberation Serif" w:hAnsi="Liberation Serif" w:cs="Liberation Serif"/>
          <w:sz w:val="26"/>
          <w:szCs w:val="26"/>
        </w:rPr>
        <w:t>15</w:t>
      </w:r>
      <w:r w:rsidR="00E30518" w:rsidRPr="004C7814">
        <w:rPr>
          <w:rFonts w:ascii="Liberation Serif" w:hAnsi="Liberation Serif" w:cs="Liberation Serif"/>
          <w:sz w:val="26"/>
          <w:szCs w:val="26"/>
        </w:rPr>
        <w:t>,0* тыс. руб.;</w:t>
      </w:r>
    </w:p>
    <w:p w:rsidR="00A33B62" w:rsidRPr="004C7814" w:rsidRDefault="00FA48CF">
      <w:pPr>
        <w:pStyle w:val="11"/>
        <w:spacing w:before="28"/>
        <w:ind w:left="42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2027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 год – </w:t>
      </w:r>
      <w:r w:rsidR="00BE39DF">
        <w:rPr>
          <w:rFonts w:ascii="Liberation Serif" w:hAnsi="Liberation Serif" w:cs="Liberation Serif"/>
          <w:sz w:val="26"/>
          <w:szCs w:val="26"/>
        </w:rPr>
        <w:t>25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,0* тыс. руб.                              </w:t>
      </w:r>
    </w:p>
    <w:p w:rsidR="00A33B62" w:rsidRPr="004C7814" w:rsidRDefault="00E30518" w:rsidP="00E736CC">
      <w:pPr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*средства носят прогнозный характер.</w:t>
      </w:r>
    </w:p>
    <w:p w:rsidR="00A33B62" w:rsidRPr="004C7814" w:rsidRDefault="00A33B62">
      <w:pPr>
        <w:rPr>
          <w:rFonts w:ascii="Liberation Serif" w:hAnsi="Liberation Serif" w:cs="Liberation Serif"/>
          <w:sz w:val="16"/>
          <w:szCs w:val="16"/>
        </w:rPr>
      </w:pPr>
    </w:p>
    <w:p w:rsidR="00A33B62" w:rsidRPr="004C7814" w:rsidRDefault="00A33B62">
      <w:pPr>
        <w:rPr>
          <w:rFonts w:ascii="Liberation Serif" w:hAnsi="Liberation Serif" w:cs="Liberation Serif"/>
          <w:sz w:val="16"/>
          <w:szCs w:val="16"/>
        </w:rPr>
      </w:pPr>
    </w:p>
    <w:p w:rsidR="00A33B62" w:rsidRPr="004C7814" w:rsidRDefault="00A33B62">
      <w:pPr>
        <w:rPr>
          <w:rFonts w:ascii="Liberation Serif" w:hAnsi="Liberation Serif" w:cs="Liberation Serif"/>
          <w:sz w:val="16"/>
          <w:szCs w:val="16"/>
        </w:rPr>
      </w:pPr>
    </w:p>
    <w:p w:rsidR="004F0991" w:rsidRDefault="00FA48CF" w:rsidP="00BE39DF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</w:t>
      </w:r>
      <w:r w:rsidR="00BE39DF" w:rsidRPr="00BE39DF">
        <w:rPr>
          <w:rFonts w:ascii="Liberation Serif" w:hAnsi="Liberation Serif" w:cs="Liberation Serif"/>
          <w:sz w:val="26"/>
          <w:szCs w:val="26"/>
        </w:rPr>
        <w:t>правляющ</w:t>
      </w:r>
      <w:r>
        <w:rPr>
          <w:rFonts w:ascii="Liberation Serif" w:hAnsi="Liberation Serif" w:cs="Liberation Serif"/>
          <w:sz w:val="26"/>
          <w:szCs w:val="26"/>
        </w:rPr>
        <w:t>ий делами – руководитель</w:t>
      </w:r>
      <w:r w:rsidR="00BE39DF" w:rsidRPr="00BE39DF">
        <w:rPr>
          <w:rFonts w:ascii="Liberation Serif" w:hAnsi="Liberation Serif" w:cs="Liberation Serif"/>
          <w:sz w:val="26"/>
          <w:szCs w:val="26"/>
        </w:rPr>
        <w:t xml:space="preserve"> аппарата Администрации </w:t>
      </w:r>
    </w:p>
    <w:p w:rsidR="00A33B62" w:rsidRPr="004C7814" w:rsidRDefault="00BE39DF" w:rsidP="00BE39DF">
      <w:pPr>
        <w:rPr>
          <w:rFonts w:ascii="Liberation Serif" w:hAnsi="Liberation Serif" w:cs="Liberation Serif"/>
        </w:rPr>
        <w:sectPr w:rsidR="00A33B62" w:rsidRPr="004C7814" w:rsidSect="004F0991">
          <w:pgSz w:w="16838" w:h="11906" w:orient="landscape" w:code="9"/>
          <w:pgMar w:top="1134" w:right="1134" w:bottom="1134" w:left="1701" w:header="0" w:footer="0" w:gutter="0"/>
          <w:cols w:space="720"/>
          <w:formProt w:val="0"/>
          <w:docGrid w:linePitch="400" w:charSpace="-6145"/>
        </w:sectPr>
      </w:pPr>
      <w:r w:rsidRPr="00BE39DF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</w:t>
      </w:r>
      <w:r w:rsidR="004F099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</w:t>
      </w:r>
      <w:r w:rsidRPr="00BE39DF">
        <w:rPr>
          <w:rFonts w:ascii="Liberation Serif" w:hAnsi="Liberation Serif" w:cs="Liberation Serif"/>
          <w:sz w:val="26"/>
          <w:szCs w:val="26"/>
        </w:rPr>
        <w:t xml:space="preserve">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FA48CF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BE39DF">
        <w:rPr>
          <w:rFonts w:ascii="Liberation Serif" w:hAnsi="Liberation Serif" w:cs="Liberation Serif"/>
          <w:sz w:val="26"/>
          <w:szCs w:val="26"/>
        </w:rPr>
        <w:t xml:space="preserve"> </w:t>
      </w:r>
      <w:r w:rsidR="00FA48CF">
        <w:rPr>
          <w:rFonts w:ascii="Liberation Serif" w:hAnsi="Liberation Serif" w:cs="Liberation Serif"/>
          <w:sz w:val="26"/>
          <w:szCs w:val="26"/>
        </w:rPr>
        <w:t>Г.В. Булатова</w:t>
      </w:r>
    </w:p>
    <w:tbl>
      <w:tblPr>
        <w:tblW w:w="14596" w:type="dxa"/>
        <w:jc w:val="center"/>
        <w:tblLook w:val="0000" w:firstRow="0" w:lastRow="0" w:firstColumn="0" w:lastColumn="0" w:noHBand="0" w:noVBand="0"/>
      </w:tblPr>
      <w:tblGrid>
        <w:gridCol w:w="9214"/>
        <w:gridCol w:w="5382"/>
      </w:tblGrid>
      <w:tr w:rsidR="00A33B62" w:rsidRPr="004C7814" w:rsidTr="004F0991">
        <w:trPr>
          <w:jc w:val="center"/>
        </w:trPr>
        <w:tc>
          <w:tcPr>
            <w:tcW w:w="9214" w:type="dxa"/>
            <w:shd w:val="clear" w:color="auto" w:fill="auto"/>
          </w:tcPr>
          <w:p w:rsidR="00A33B62" w:rsidRPr="004C7814" w:rsidRDefault="00A33B62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5382" w:type="dxa"/>
            <w:shd w:val="clear" w:color="auto" w:fill="auto"/>
          </w:tcPr>
          <w:p w:rsidR="00A33B62" w:rsidRPr="004C7814" w:rsidRDefault="00E30518">
            <w:pPr>
              <w:pStyle w:val="Standard"/>
              <w:ind w:left="3868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bCs/>
              </w:rPr>
              <w:t xml:space="preserve">Приложение </w:t>
            </w:r>
          </w:p>
          <w:p w:rsidR="00A33B62" w:rsidRPr="004C7814" w:rsidRDefault="00E30518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bCs/>
              </w:rPr>
              <w:t xml:space="preserve">к муниципальной программе Куртамышского муниципального округа Курганской области </w:t>
            </w:r>
            <w:r w:rsidR="00DC51AC">
              <w:rPr>
                <w:rFonts w:ascii="Liberation Serif" w:hAnsi="Liberation Serif" w:cs="Liberation Serif"/>
                <w:bCs/>
              </w:rPr>
              <w:t>«</w:t>
            </w:r>
            <w:r w:rsidRPr="004C7814">
              <w:rPr>
                <w:rFonts w:ascii="Liberation Serif" w:hAnsi="Liberation Serif" w:cs="Liberation Serif"/>
                <w:bCs/>
              </w:rPr>
              <w:t>Патриотическое воспитание граждан и допризывная подготовка молодежи</w:t>
            </w:r>
            <w:r w:rsidR="00DC51AC">
              <w:rPr>
                <w:rFonts w:ascii="Liberation Serif" w:hAnsi="Liberation Serif" w:cs="Liberation Serif"/>
                <w:bCs/>
              </w:rPr>
              <w:t>»</w:t>
            </w:r>
          </w:p>
        </w:tc>
      </w:tr>
    </w:tbl>
    <w:p w:rsidR="00A33B62" w:rsidRPr="004C7814" w:rsidRDefault="00A33B62">
      <w:pPr>
        <w:pStyle w:val="Standard"/>
        <w:jc w:val="center"/>
        <w:rPr>
          <w:rFonts w:ascii="Liberation Serif" w:hAnsi="Liberation Serif" w:cs="Liberation Serif"/>
          <w:b/>
          <w:bCs/>
        </w:rPr>
      </w:pPr>
    </w:p>
    <w:p w:rsidR="00A33B62" w:rsidRPr="004C7814" w:rsidRDefault="00E30518">
      <w:pPr>
        <w:pStyle w:val="Standard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</w:rPr>
        <w:t>Перечень мероприятий</w:t>
      </w:r>
    </w:p>
    <w:p w:rsidR="00A33B62" w:rsidRPr="004C7814" w:rsidRDefault="00E30518" w:rsidP="004F0991">
      <w:pPr>
        <w:pStyle w:val="Standard"/>
        <w:tabs>
          <w:tab w:val="left" w:pos="10348"/>
          <w:tab w:val="left" w:pos="10490"/>
          <w:tab w:val="left" w:pos="12474"/>
        </w:tabs>
        <w:ind w:left="1134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</w:rPr>
        <w:t xml:space="preserve">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</w:rPr>
        <w:t>«</w:t>
      </w:r>
      <w:r w:rsidRPr="004C7814">
        <w:rPr>
          <w:rFonts w:ascii="Liberation Serif" w:hAnsi="Liberation Serif" w:cs="Liberation Serif"/>
          <w:b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</w:rPr>
        <w:t>»</w:t>
      </w:r>
    </w:p>
    <w:p w:rsidR="00A33B62" w:rsidRPr="004C7814" w:rsidRDefault="00A33B62">
      <w:pPr>
        <w:pStyle w:val="Standard"/>
        <w:tabs>
          <w:tab w:val="left" w:pos="10348"/>
          <w:tab w:val="left" w:pos="10490"/>
          <w:tab w:val="left" w:pos="12474"/>
        </w:tabs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A33B62" w:rsidRPr="004C7814" w:rsidRDefault="00A33B62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  <w:sz w:val="4"/>
          <w:szCs w:val="4"/>
        </w:rPr>
      </w:pPr>
    </w:p>
    <w:tbl>
      <w:tblPr>
        <w:tblW w:w="145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4920"/>
        <w:gridCol w:w="1690"/>
        <w:gridCol w:w="2502"/>
        <w:gridCol w:w="4863"/>
      </w:tblGrid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№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п\п</w:t>
            </w: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Наименование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Дата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проведения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Место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проведения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Ответственные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1.  Совершенствование процесса патриотического воспитания, формирование чувства патриотизма,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  <w:p w:rsidR="00A33B62" w:rsidRPr="001C5559" w:rsidRDefault="00A33B62" w:rsidP="002C04D9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заседаний Координационного Совета по патриотическому воспитанию граждан Куртамышского муниципального округа Курганской области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FA48CF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ежеквартально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Администрация Куртамышского Мун</w:t>
            </w:r>
            <w:r w:rsidR="00CE5FEC" w:rsidRPr="001C5559">
              <w:rPr>
                <w:rFonts w:ascii="Liberation Serif" w:eastAsia="Times New Roman" w:hAnsi="Liberation Serif" w:cs="Liberation Serif"/>
                <w:lang w:eastAsia="ru-RU"/>
              </w:rPr>
              <w:t>иципального округа</w:t>
            </w:r>
            <w:r w:rsidR="0080060B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80060B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950DB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>муниципальных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мероприятий и  конкурсов, в том числе муниципальных этапов областных и всероссийских конкурсов, форумов и совещаний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48CF" w:rsidRPr="001C5559" w:rsidRDefault="00FA48CF" w:rsidP="00FA48CF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Обеспечение участия граждан Куртамышского муниципального округа Курганской области в  областных и всероссийских проектах патриотической направленности (форумах, слетах, конкурсах, акциях)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Информационное обеспечение патриотического воспитания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мониторинг работы муниципального центра патриотического воспитания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75EA2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Подготовка и проведение памятных и праздничных мероприятий, посвященных очередной годовщине Победы в Великой Отечественной войне 1941-1945годов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отдельному плану)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00202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войны, труда и правоохранитель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ных органов (по согласованию), Военный комиссариат Куртамышского, Звериноголовского и Целинного районов Курганской области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ежмуниципальный отдел Министерства внутренних дел Российской Федерации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ртамышский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тдел в городе Куртамыше Пограничного управления ФСБ России по Курганской и Тюменской областям (по согласованию),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>нат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 xml:space="preserve"> имени генерал-майора В.В. Усманова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 xml:space="preserve"> (далее -</w:t>
            </w:r>
            <w:r w:rsidR="0020020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ГБОУ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200202"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учреждения среднего профессионального образования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Подготовка и проведение памятных и праздничных мероприятий, посвященных очередным годовщинам знаменательных  исторических событий и сражений Великой Отечественной войны (Сталинградская битва, Битва за Москву,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Курская битва,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снятие блокады Ленинграда и др.)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отдельному плану)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мероприятий, посвященных дням воинской Славы России и памятным датам России (День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окончания Первой Мировой войны,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Победа России в Отечественной войне 1812 года, годовщина со дня рождения князя Александра Невского и др.)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отдельному плану)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единого урока мужества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И помнит Родина Героев имена…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Куртамышский филиал (далее -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Куртамышский филиал)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Куртамышский филиал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в региональном конкурсе исследовательских краеведческих работ обучающихся образовательных организаций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Отечество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Участие в областном конкурсе музеев, комнат боевой славы в образовательных организациях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районных ученических конференций научно-исследовательских работ: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Я – исследователь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Познавай, думай, исследуй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участия обучающихся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 конкурсах научно-исследовательских работ Всероссийского уровня на краеведческие темы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музейных выставок 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Куртамышане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на фронте и в тылу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День Победы приближали, как могли…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Помни войну!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5A3" w:rsidRPr="001C5559" w:rsidRDefault="004575A3" w:rsidP="004575A3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4575A3" w:rsidRPr="001C5559" w:rsidRDefault="004575A3" w:rsidP="004575A3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950DB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Муниципальное 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>бюджетное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учреждени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е культуры 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>«Куртамышский музей им. Н.Д. Томина»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Смотр-конкурс работы патриотических клубов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Растим патриотов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2950DB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районного фестиваля молодых исполнителей гражданской и патриотической песни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Родина.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Честь.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Слава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годы,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2950DB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Цикл мероприятий,  посвященных Дню воссоединения Крыма с Россией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культуры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муниципального округа </w:t>
            </w:r>
            <w:r w:rsidR="00775EA2" w:rsidRPr="001C5559">
              <w:rPr>
                <w:rFonts w:ascii="Liberation Serif" w:hAnsi="Liberation Serif" w:cs="Liberation Serif"/>
              </w:rPr>
              <w:t>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Патриотический марафон в рамках празднования Дня Мира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Будущее в наших руках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2950DB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Оформление школьных уголков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Они прославили мой край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Образовательные организации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цикла мероприятий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Государственные символы Российской Федерации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CE5FE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в школьных музеях, комнатах боевой славы, музейных уголках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Наш край и его люди в годы войны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открытых уроков, посвященных юбилейным и другим памятным событиям истории России в образовательных организациях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2C04D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единого Урока мужества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Россия – наша Родина, и защищать ее нам!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посвященного Дню Героев Отечества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ежегодного мониторинга состояния и результатов работы по патриотическому воспитанию граждан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lastRenderedPageBreak/>
              <w:t>Раздел 2. Создание условий для подготовки допризывной молодежи к службе в вооруженных силах Российской Федерации</w:t>
            </w:r>
          </w:p>
          <w:p w:rsidR="00A33B62" w:rsidRPr="001C5559" w:rsidRDefault="00A33B62" w:rsidP="006F57C1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Оформление школьных уголков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Они прославили мой край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Образовательные организации 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Куртамышского 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месячника Оборонно-массовой и спортивной работы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войны, труда и правоохранитель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ных органов (по согласованию), Военный комиссариат Куртамышского, Звериноголовского и Целинного районов Курганской области (по согласованию),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>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ежмуниципальный отдел Министерства внутренних дел Российской Федерации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>ртамышский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тдел в городе Куртамыше Пограничного управления ФСБ России по Курганской и Тюменской областям (по согласованию),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5C26B0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месячника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Офицер - профессия героическая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(военно-профессиональная ориентация учащейся молодежи на выбор военной профессии)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(март, октябрь)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Образовательные организации 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Куртамышского 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suppressLineNumbers/>
              <w:snapToGrid w:val="0"/>
              <w:ind w:right="-55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ar-SA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ar-SA"/>
              </w:rPr>
              <w:t>,</w:t>
            </w:r>
            <w:r w:rsidR="005C26B0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</w:t>
            </w:r>
            <w:r w:rsidRPr="001C5559">
              <w:rPr>
                <w:rFonts w:ascii="Liberation Serif" w:eastAsia="Times New Roman" w:hAnsi="Liberation Serif" w:cs="Liberation Serif"/>
                <w:color w:val="993300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образовательные организации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792FFF" w:rsidRPr="001C5559">
              <w:rPr>
                <w:rFonts w:ascii="Liberation Serif" w:hAnsi="Liberation Serif" w:cs="Liberation Serif"/>
              </w:rPr>
              <w:t>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военно-патриотической акции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День призывника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2FFF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(апрель,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октябрь)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775EA2" w:rsidP="002C04D9">
            <w:pPr>
              <w:suppressLineNumbers/>
              <w:snapToGrid w:val="0"/>
              <w:ind w:right="-55"/>
              <w:jc w:val="both"/>
              <w:rPr>
                <w:rFonts w:ascii="Liberation Serif" w:eastAsia="Times New Roman" w:hAnsi="Liberation Serif" w:cs="Liberation Serif"/>
                <w:lang w:eastAsia="ar-SA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792FFF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(по согласованию), 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«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ar-SA"/>
              </w:rPr>
              <w:t>муниципального округа</w:t>
            </w:r>
            <w:r w:rsidR="005C26B0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»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, ПОУ 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«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»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членов всероссийской общественной организации ветеранов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Боевое Братство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 мероприятиях по военно-патриотическому воспитанию молодежи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>годы</w:t>
            </w:r>
            <w:proofErr w:type="spellEnd"/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15490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всероссийская общественная организация ветеранов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>Боевое Братство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учебно-полевых сборов с учащимися 10-х классов общеобразовательных школ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>годы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(май-июнь)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Государственное бюджетное профессиональное образовательное учреждение среднего профессионального образования 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Березовский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(далее –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Березовский агро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4C7814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Проведение цикла мероприятий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 xml:space="preserve">Государственные символы Российской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Федерации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организации, учреждения культуры</w:t>
            </w:r>
            <w:r w:rsidR="005C26B0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муниципального округа</w:t>
            </w:r>
            <w:r w:rsidR="005C26B0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453576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453576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Встречи с курсантами, выпускниками школ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15490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 Куртамышского  муниципального округа</w:t>
            </w:r>
            <w:r w:rsidR="005C26B0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5C26B0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встреч школьников и студентов с  ветеранами боевых действий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453576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spacing w:line="240" w:lineRule="atLeast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учреждения среднего профессионального образования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авиационно-патриотических и авиационно-спортивных праздников, посвященных Дню России, Дню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Воздушно-Десантных Войск России, Дню Воздушного Флота России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Дней открытых дверей Куртамышского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России.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Акция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Память сердца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посвященная памяти участников Великой Отечественной войны 1941-1945 годов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8F55A0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Детский конкурс патриотической песни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Мы-патриоты России!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8F55A0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районной военно-спортивной игры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Зарница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Просмотр и обсуждение патриотических художественных и документальных фильмов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Ежемесячно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357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357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конкурсов: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конкурс художественного слова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Прикоснуться к подвигу душой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конкурс сочинений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Если б не было войны…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конкурс стенгазет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 подвигу героев сердцем прикоснись…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др.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декабрь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ноябрь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январь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й агро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на базе  отдела в г. Куртамыше пограничного управления ФСБ России по Курганской и Тюменской областям торжественного мероприятия, посвященного Дню пограничника (день открытых дверей, выставка оружия, урок мужества и др.)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Отдел в г. Куртамыше пограничного управления ФСБ России по Курганской и Тюменской областям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Отдел в г. Куртамыше пограничного управления ФСБ России по Курганской и Тюменской областям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в областном Слете отрядов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Юные друзья пограничников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(сентябрь)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в г. Куртамыше пограничного управления ФСБ России по Курганской и Тюменской областям (по согласованию),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городской патриотической акции, посвященной Дню Государственной флага Российской Федерации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(август)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9049A4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3. Создание условий по дальнейшему развитию и совершенствованию кадетского, школьного и юнармейского движений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районной волонтерской акции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Неделя добра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по оказанию помощи вдовам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втеранов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ВОв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труженикам тыла, детям войны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войны и труда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средние профессиональные учебные заведения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Благоустройство памятников, мемориалов и воинских захоронений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(постоянно)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>общ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ественная организация ветеранов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войны и труда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Участие в  акциях добровольческого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движения молодежи (включая участие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в общероссийских и областных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патриотических акциях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Вахта Памяти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Георгиевская ленточка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Письмо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Победы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Свеча памяти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средние профессиональные учебные заведения 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Волонтерское сопровождение народной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акции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Бессмертный полк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Развитие в районе детско-юношеской организации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Российское движение школьников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работы военно-патриотического движения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Юнармия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отдел военного комиссариата Курганской области по Куртамышскому,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Звериноголвскому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Целинному районам (по согласованию), 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Дней ДОСААФ России с воспитанниками областного военно-исторического лагеря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Патриот Зауралья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имени четырежды Героя Советского Союза, Маршала Советского Союза Г.К. Жукова.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(июнь – август)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на аэродроме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военно-патриотических и спортивно-массовых мероприятий с участниками областной профильной кадетской сменой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Патриот Зауралья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(май-июнь)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ерон</w:t>
            </w:r>
            <w:proofErr w:type="spellEnd"/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Оформление в ветеранских комнатах Стенды трудовой славы заслуженных людей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организация цикла бесед о них среди учащихся образовательных организаций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Ветеранские организации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округа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A8194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общественная организация ветеранов войны и труда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Реализация районного волонтерского проекта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Помни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(шефство за забытыми могилами участников Великой Отечественной войны)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A8194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волонтерские отряды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велопробега Губернаторской Куртамышской кадетской школы -интерната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Навстречу к Победе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Фестиваль патриотической песни: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Песни в солдатской шинели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Песни, опаленные войной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A33B62" w:rsidRPr="001C5559" w:rsidRDefault="00A8194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>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Оформление информационных стендов: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Великая Отечественная война: хроника, цифры, события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Дети-герои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Военачальники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Битва на Курской Дуге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др.</w:t>
            </w:r>
          </w:p>
          <w:p w:rsidR="006F57C1" w:rsidRDefault="006F57C1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F57C1" w:rsidRDefault="006F57C1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F0991" w:rsidRPr="001C5559" w:rsidRDefault="004F0991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Ежемесячно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4. Спортивно-массовая работа по развитию героико-патриотического воспитания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в спортивных соревнованиях школьников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Президентские состязания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профильных смен патриотической и спортивной направленности в лагерях с дневным пребыванием детей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(июнь-июль)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617422" w:rsidRPr="001C5559">
              <w:rPr>
                <w:rFonts w:ascii="Liberation Serif" w:hAnsi="Liberation Serif" w:cs="Liberation Serif"/>
              </w:rPr>
              <w:t xml:space="preserve"> 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Проведение районного  фестиваля, посвященного возрождению Всероссийского физкультурно-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 xml:space="preserve">спортивного комплекса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 xml:space="preserve">Готов к труду и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обороне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 (ГТО) среди учащихся Образовательных организаций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Районные соревнования по волейболу, посвященные памяти ветерана боевых действий, выпускника Куртамышского сельскохозяйственного техникума </w:t>
            </w:r>
            <w:r w:rsidRPr="001C5559">
              <w:rPr>
                <w:rFonts w:ascii="Liberation Serif" w:eastAsia="Times New Roman" w:hAnsi="Liberation Serif" w:cs="Liberation Serif"/>
                <w:spacing w:val="-2"/>
                <w:lang w:eastAsia="ru-RU"/>
              </w:rPr>
              <w:t xml:space="preserve">Михаила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spacing w:val="-2"/>
                <w:lang w:eastAsia="ru-RU"/>
              </w:rPr>
              <w:t>Яхонтова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техникум – филиал Федерального государственного бюджетного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образовательного учреждения высшего профессионального образования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Курганский государственный университет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(далее - Куртамышский сельскохозяйственный</w:t>
            </w:r>
          </w:p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техникум 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Куртамышский сельскохозяйственный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техникум – ФФГБОУ ВО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Курганская государственная сельскохозяйственная академия имени Т.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Мальцева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районного легкоатлетического кросса среди учащихся, студентов и взрослого населения, посвященные внедрению Всероссийского физкультурно-спортивного комплекса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Готов к труду и обороне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(сентябрь)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Лыжная база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г. Куртамыша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Центр тестирования Всероссийского физкультурно-спортивного комплекса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>Готов к труду и обороне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среди трудящегося населения городской спартакиады (по 9 видам спорта), посвященной Героям Советского Союза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  <w:r w:rsidR="004575A3">
              <w:rPr>
                <w:rFonts w:ascii="Liberation Serif" w:eastAsia="Times New Roman" w:hAnsi="Liberation Serif" w:cs="Liberation Serif"/>
                <w:lang w:eastAsia="ru-RU"/>
              </w:rPr>
              <w:t>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районных сельских спортивных игр (по 10 видам спорта), посвященных Дням воинской Славы России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(январь-август)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Организация и проведение мероприятий по выполнению прыжков с парашютом парашютистами-перворазрядниками и допризывной молодежью.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(январь-октябрь)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областных соревнований по лыжным гонкам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Куртамышские трассы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посвященные Дню защитника Отечества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Лыжная база г. Куртамыша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Районный турнир по шахматам на призы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посвященные Дню начала контрнаступления советских войск против немецко-фашистских войск в битве под Москвой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(декабрь)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Муниципальное 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бюджетное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учреждение дополнительного образования 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Куртамышс</w:t>
            </w:r>
            <w:r w:rsidR="008F55A0">
              <w:rPr>
                <w:rFonts w:ascii="Liberation Serif" w:eastAsia="Times New Roman" w:hAnsi="Liberation Serif" w:cs="Liberation Serif"/>
                <w:bCs/>
                <w:lang w:eastAsia="ru-RU"/>
              </w:rPr>
              <w:t>кий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Дом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детства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юношества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200202">
              <w:rPr>
                <w:rFonts w:ascii="Liberation Serif" w:hAnsi="Liberation Serif" w:cs="Liberation Serif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Спартакиада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Мы выстояли и победили!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среди учебных групп: (кросс, подтягивание, жим гири, единая полоса препятствий, смотр художественной самодеятельности).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Первенство Куртамышского сельскохозяйственного техникума по волейболу, баскетболу, мини-футболу, армрестлингу и др.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(май, декабрь)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техникум 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Куртамышский сельскохозяйственный техникум</w:t>
            </w:r>
            <w:proofErr w:type="gram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(</w:t>
            </w:r>
            <w:proofErr w:type="gram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 согласованию)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Малые олимпийские игры среди первокурсников, посвященные Дню Героев Отечества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(декабрь)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техникум 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00202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техникум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спортивно-игрового праздника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Быстрее! Выше! Сильнее!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  <w:r w:rsidR="004575A3">
              <w:rPr>
                <w:rFonts w:ascii="Liberation Serif" w:eastAsia="Times New Roman" w:hAnsi="Liberation Serif" w:cs="Liberation Serif"/>
                <w:lang w:eastAsia="ru-RU"/>
              </w:rPr>
              <w:t>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(сентябрь-октябрь)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викторины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Зауралье – спортивное!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посвященное Дню рождения Курганской области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Соревнования по гирям, посвященные памяти ветерана боевых действий, выпускника техникума Маслова Александра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Соревнования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Зеленый берет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(бег, стрельба, подтягивание), посвященные памяти ветерана боевых действий, выпускника техникума Романа Лушникова, награжденного Орденом мужества и Орденом Суворова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(май,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Районная легкоатлетическая эстафета на призы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посвященная Дню Победы в Великой Отечественной войне 1941-1945 годов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Площадь</w:t>
            </w:r>
            <w:r w:rsidR="008307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г. Куртамыша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Районные соревнования по стрельбе из пневматической винтовки: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 посвященные памяти Героя Советского Союза Матвиенко А.Г;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посвященные памяти Героя Советского Союза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Бояринцева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Т.А.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(март)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5. Информационное обеспечение процесса патриотического воспитания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Освещение в СМИ хода реализации плана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 xml:space="preserve">мероприятий по патриотическому воспитанию граждан 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войны 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труда и правоохранительных органов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(по согласованию),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Государственного автономного учреждения «Издательский дом «Новый Мир» - редакция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газеты «Куртамышская нива»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Освещение процесса патриотического воспитания населения на официальном сайте Администрации Куртамышского муниципального округа Курганской области в разделе 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Патриотическое воспитание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Создание рукописной книги – воспоминаний тружеников тыла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1C5559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Общественная организация ветеранов войны труда и правоохранительных органов (по согласованию), 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ветеранские организации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1C5559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Опубликование в тематической странице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Память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районной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материалов об исторических датах, тружениках тыла, участниках Великой Отечественной войны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1C5559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hAnsi="Liberation Serif" w:cs="Liberation Serif"/>
              </w:rPr>
              <w:t>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1C5559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Размещение на тематической странице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Краеведение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районной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рубрики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История малой Родины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Забытые деревни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др.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1C5559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hAnsi="Liberation Serif" w:cs="Liberation Serif"/>
              </w:rPr>
              <w:t>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</w:tbl>
    <w:p w:rsidR="00A33B62" w:rsidRPr="004C7814" w:rsidRDefault="00A33B62" w:rsidP="002C04D9">
      <w:pPr>
        <w:jc w:val="both"/>
        <w:rPr>
          <w:rFonts w:ascii="Liberation Serif" w:hAnsi="Liberation Serif" w:cs="Liberation Serif"/>
        </w:rPr>
      </w:pPr>
    </w:p>
    <w:p w:rsidR="00A33B62" w:rsidRPr="004C7814" w:rsidRDefault="00E30518" w:rsidP="002C04D9">
      <w:pPr>
        <w:jc w:val="both"/>
        <w:rPr>
          <w:rFonts w:ascii="Liberation Serif" w:hAnsi="Liberation Serif" w:cs="Liberation Serif"/>
        </w:rPr>
      </w:pPr>
      <w:r w:rsidRPr="004C7814">
        <w:rPr>
          <w:rFonts w:ascii="Liberation Serif" w:eastAsia="Liberation Serif" w:hAnsi="Liberation Serif" w:cs="Liberation Serif"/>
        </w:rPr>
        <w:t xml:space="preserve">    </w:t>
      </w:r>
    </w:p>
    <w:p w:rsidR="00A33B62" w:rsidRPr="004C7814" w:rsidRDefault="00A33B62">
      <w:pPr>
        <w:rPr>
          <w:rFonts w:ascii="Liberation Serif" w:hAnsi="Liberation Serif" w:cs="Liberation Serif"/>
        </w:rPr>
      </w:pPr>
    </w:p>
    <w:sectPr w:rsidR="00A33B62" w:rsidRPr="004C7814" w:rsidSect="004F0991">
      <w:pgSz w:w="16838" w:h="11906" w:orient="landscape"/>
      <w:pgMar w:top="1134" w:right="1134" w:bottom="1134" w:left="1701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DA" w:rsidRDefault="006B61DA" w:rsidP="007A1202">
      <w:r>
        <w:separator/>
      </w:r>
    </w:p>
  </w:endnote>
  <w:endnote w:type="continuationSeparator" w:id="0">
    <w:p w:rsidR="006B61DA" w:rsidRDefault="006B61DA" w:rsidP="007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DA" w:rsidRDefault="006B61DA" w:rsidP="007A1202">
      <w:r>
        <w:separator/>
      </w:r>
    </w:p>
  </w:footnote>
  <w:footnote w:type="continuationSeparator" w:id="0">
    <w:p w:rsidR="006B61DA" w:rsidRDefault="006B61DA" w:rsidP="007A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5F" w:rsidRDefault="00C2355F" w:rsidP="007A1202">
    <w:pPr>
      <w:pStyle w:val="af2"/>
      <w:jc w:val="right"/>
    </w:pPr>
  </w:p>
  <w:p w:rsidR="00C2355F" w:rsidRDefault="00C2355F" w:rsidP="007A1202">
    <w:pPr>
      <w:pStyle w:val="af2"/>
      <w:jc w:val="right"/>
    </w:pPr>
  </w:p>
  <w:p w:rsidR="00C2355F" w:rsidRDefault="00C2355F" w:rsidP="007A1202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0C1"/>
    <w:multiLevelType w:val="hybridMultilevel"/>
    <w:tmpl w:val="68B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217"/>
    <w:multiLevelType w:val="hybridMultilevel"/>
    <w:tmpl w:val="7F8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A6D"/>
    <w:multiLevelType w:val="multilevel"/>
    <w:tmpl w:val="FE1E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E5"/>
    <w:multiLevelType w:val="hybridMultilevel"/>
    <w:tmpl w:val="81229DA6"/>
    <w:lvl w:ilvl="0" w:tplc="38882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38D"/>
    <w:multiLevelType w:val="hybridMultilevel"/>
    <w:tmpl w:val="04547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026C"/>
    <w:multiLevelType w:val="multilevel"/>
    <w:tmpl w:val="221C158A"/>
    <w:lvl w:ilvl="0">
      <w:start w:val="1"/>
      <w:numFmt w:val="bullet"/>
      <w:lvlText w:val="-"/>
      <w:lvlJc w:val="left"/>
      <w:pPr>
        <w:ind w:left="1429" w:hanging="360"/>
      </w:pPr>
      <w:rPr>
        <w:rFonts w:ascii="SimSun" w:hAnsi="SimSun" w:cs="SimSu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A0857"/>
    <w:multiLevelType w:val="multilevel"/>
    <w:tmpl w:val="37123D9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73E72699"/>
    <w:multiLevelType w:val="multilevel"/>
    <w:tmpl w:val="C3A2ACC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5F6802"/>
    <w:multiLevelType w:val="multilevel"/>
    <w:tmpl w:val="BC9899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2"/>
    <w:rsid w:val="00046385"/>
    <w:rsid w:val="00051127"/>
    <w:rsid w:val="0005354F"/>
    <w:rsid w:val="00080EBA"/>
    <w:rsid w:val="00090B3D"/>
    <w:rsid w:val="00097B71"/>
    <w:rsid w:val="000E04EE"/>
    <w:rsid w:val="00154906"/>
    <w:rsid w:val="00187870"/>
    <w:rsid w:val="001B46DE"/>
    <w:rsid w:val="001C3B7B"/>
    <w:rsid w:val="001C5559"/>
    <w:rsid w:val="001E7AA0"/>
    <w:rsid w:val="00200202"/>
    <w:rsid w:val="0023711C"/>
    <w:rsid w:val="002536C0"/>
    <w:rsid w:val="00263506"/>
    <w:rsid w:val="00287859"/>
    <w:rsid w:val="002950DB"/>
    <w:rsid w:val="002A395E"/>
    <w:rsid w:val="002C04D9"/>
    <w:rsid w:val="002F213D"/>
    <w:rsid w:val="00315024"/>
    <w:rsid w:val="00320A4F"/>
    <w:rsid w:val="00330D9C"/>
    <w:rsid w:val="00352218"/>
    <w:rsid w:val="003A2333"/>
    <w:rsid w:val="003C7060"/>
    <w:rsid w:val="003C76FB"/>
    <w:rsid w:val="00453576"/>
    <w:rsid w:val="004575A3"/>
    <w:rsid w:val="004628B9"/>
    <w:rsid w:val="004652BE"/>
    <w:rsid w:val="00474856"/>
    <w:rsid w:val="004B32E3"/>
    <w:rsid w:val="004B3A12"/>
    <w:rsid w:val="004C7814"/>
    <w:rsid w:val="004E6F9A"/>
    <w:rsid w:val="004E7EC1"/>
    <w:rsid w:val="004F0991"/>
    <w:rsid w:val="005C26B0"/>
    <w:rsid w:val="00617422"/>
    <w:rsid w:val="006B6057"/>
    <w:rsid w:val="006B61DA"/>
    <w:rsid w:val="006E30DD"/>
    <w:rsid w:val="006F57C1"/>
    <w:rsid w:val="00735F7D"/>
    <w:rsid w:val="00775EA2"/>
    <w:rsid w:val="007839E0"/>
    <w:rsid w:val="00784A54"/>
    <w:rsid w:val="00792FFF"/>
    <w:rsid w:val="00797834"/>
    <w:rsid w:val="007A1202"/>
    <w:rsid w:val="007C3B90"/>
    <w:rsid w:val="007D364A"/>
    <w:rsid w:val="007F0A7B"/>
    <w:rsid w:val="007F57D1"/>
    <w:rsid w:val="0080060B"/>
    <w:rsid w:val="00830722"/>
    <w:rsid w:val="008F55A0"/>
    <w:rsid w:val="009049A4"/>
    <w:rsid w:val="0090600D"/>
    <w:rsid w:val="00924775"/>
    <w:rsid w:val="009C528D"/>
    <w:rsid w:val="009E7EB6"/>
    <w:rsid w:val="00A21CD5"/>
    <w:rsid w:val="00A33B62"/>
    <w:rsid w:val="00A81946"/>
    <w:rsid w:val="00B119EC"/>
    <w:rsid w:val="00B47498"/>
    <w:rsid w:val="00B71535"/>
    <w:rsid w:val="00B722A3"/>
    <w:rsid w:val="00B962AB"/>
    <w:rsid w:val="00BA6052"/>
    <w:rsid w:val="00BE38C4"/>
    <w:rsid w:val="00BE39DF"/>
    <w:rsid w:val="00C2355F"/>
    <w:rsid w:val="00C85668"/>
    <w:rsid w:val="00CC41AA"/>
    <w:rsid w:val="00CE5FEC"/>
    <w:rsid w:val="00CE7FDC"/>
    <w:rsid w:val="00D265EB"/>
    <w:rsid w:val="00D44C9B"/>
    <w:rsid w:val="00D51179"/>
    <w:rsid w:val="00D52422"/>
    <w:rsid w:val="00DC51AC"/>
    <w:rsid w:val="00E26A3D"/>
    <w:rsid w:val="00E30518"/>
    <w:rsid w:val="00E46092"/>
    <w:rsid w:val="00E55BEE"/>
    <w:rsid w:val="00E736CC"/>
    <w:rsid w:val="00EC031F"/>
    <w:rsid w:val="00F80ED7"/>
    <w:rsid w:val="00F92C54"/>
    <w:rsid w:val="00FA48CF"/>
    <w:rsid w:val="00FB0DC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B628"/>
  <w15:docId w15:val="{392B7704-1255-476D-8E31-FCEAF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04"/>
    <w:pPr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55F04"/>
    <w:pPr>
      <w:keepNext/>
      <w:numPr>
        <w:numId w:val="1"/>
      </w:numPr>
      <w:spacing w:before="28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A55F04"/>
    <w:pPr>
      <w:keepNext/>
      <w:numPr>
        <w:ilvl w:val="4"/>
        <w:numId w:val="1"/>
      </w:numPr>
      <w:spacing w:before="28" w:after="119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B313E3"/>
    <w:pPr>
      <w:keepNext/>
      <w:suppressAutoHyphens w:val="0"/>
      <w:jc w:val="center"/>
      <w:outlineLvl w:val="7"/>
    </w:pPr>
    <w:rPr>
      <w:rFonts w:eastAsia="Times New Roman"/>
      <w:b/>
      <w:bCs/>
      <w:szCs w:val="20"/>
      <w:lang w:eastAsia="ru-RU"/>
    </w:rPr>
  </w:style>
  <w:style w:type="paragraph" w:styleId="9">
    <w:name w:val="heading 9"/>
    <w:basedOn w:val="a"/>
    <w:link w:val="90"/>
    <w:qFormat/>
    <w:rsid w:val="00B313E3"/>
    <w:pPr>
      <w:keepNext/>
      <w:suppressAutoHyphens w:val="0"/>
      <w:jc w:val="both"/>
      <w:outlineLvl w:val="8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5F04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0"/>
    <w:link w:val="5"/>
    <w:qFormat/>
    <w:rsid w:val="00A55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A55F0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qFormat/>
    <w:rsid w:val="00A55F04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qFormat/>
    <w:rsid w:val="00FA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Основной текст (2) + 6;5 pt"/>
    <w:basedOn w:val="2"/>
    <w:qFormat/>
    <w:rsid w:val="00FA6D9B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FA6D9B"/>
    <w:rPr>
      <w:color w:val="0066CC"/>
      <w:u w:val="single"/>
    </w:rPr>
  </w:style>
  <w:style w:type="character" w:customStyle="1" w:styleId="wmi-callto">
    <w:name w:val="wmi-callto"/>
    <w:basedOn w:val="a0"/>
    <w:qFormat/>
    <w:rsid w:val="00FA6D9B"/>
  </w:style>
  <w:style w:type="character" w:styleId="a5">
    <w:name w:val="Placeholder Text"/>
    <w:basedOn w:val="a0"/>
    <w:uiPriority w:val="99"/>
    <w:semiHidden/>
    <w:qFormat/>
    <w:rsid w:val="00FA6D9B"/>
    <w:rPr>
      <w:color w:val="808080"/>
    </w:rPr>
  </w:style>
  <w:style w:type="character" w:customStyle="1" w:styleId="80">
    <w:name w:val="Заголовок 8 Знак"/>
    <w:basedOn w:val="a0"/>
    <w:link w:val="8"/>
    <w:qFormat/>
    <w:rsid w:val="00B313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B313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Текст выноски Знак"/>
    <w:basedOn w:val="a0"/>
    <w:semiHidden/>
    <w:qFormat/>
    <w:rsid w:val="00B31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16">
    <w:name w:val="ts16"/>
    <w:qFormat/>
    <w:rsid w:val="00B313E3"/>
  </w:style>
  <w:style w:type="character" w:customStyle="1" w:styleId="apple-converted-space">
    <w:name w:val="apple-converted-space"/>
    <w:qFormat/>
    <w:rsid w:val="00B313E3"/>
  </w:style>
  <w:style w:type="character" w:customStyle="1" w:styleId="ts7">
    <w:name w:val="ts7"/>
    <w:qFormat/>
    <w:rsid w:val="00B313E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Liberation Serif" w:eastAsia="SimSun" w:hAnsi="Liberation Serif"/>
      <w:b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55F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55F04"/>
  </w:style>
  <w:style w:type="paragraph" w:customStyle="1" w:styleId="12">
    <w:name w:val="Без интервала1"/>
    <w:qFormat/>
    <w:rsid w:val="00A55F0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ac">
    <w:name w:val="Содержимое таблицы"/>
    <w:basedOn w:val="a"/>
    <w:qFormat/>
    <w:rsid w:val="00A55F04"/>
    <w:pPr>
      <w:suppressLineNumbers/>
    </w:pPr>
  </w:style>
  <w:style w:type="paragraph" w:styleId="ad">
    <w:name w:val="Body Text Indent"/>
    <w:basedOn w:val="a"/>
    <w:rsid w:val="00A55F04"/>
    <w:pPr>
      <w:spacing w:after="120"/>
      <w:ind w:left="283"/>
    </w:pPr>
    <w:rPr>
      <w:sz w:val="28"/>
      <w:szCs w:val="28"/>
    </w:rPr>
  </w:style>
  <w:style w:type="paragraph" w:customStyle="1" w:styleId="Standard">
    <w:name w:val="Standard"/>
    <w:qFormat/>
    <w:rsid w:val="00A55F04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FA6D9B"/>
    <w:pPr>
      <w:widowControl w:val="0"/>
      <w:shd w:val="clear" w:color="auto" w:fill="FFFFFF"/>
      <w:suppressAutoHyphens w:val="0"/>
    </w:pPr>
    <w:rPr>
      <w:rFonts w:eastAsia="Times New Roman"/>
      <w:sz w:val="20"/>
      <w:szCs w:val="20"/>
      <w:lang w:eastAsia="en-US"/>
    </w:rPr>
  </w:style>
  <w:style w:type="paragraph" w:styleId="ae">
    <w:name w:val="Normal (Web)"/>
    <w:basedOn w:val="a"/>
    <w:qFormat/>
    <w:rsid w:val="00B313E3"/>
    <w:pPr>
      <w:suppressAutoHyphens w:val="0"/>
      <w:spacing w:before="192" w:after="192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B313E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harChar">
    <w:name w:val="Char Char"/>
    <w:basedOn w:val="a"/>
    <w:qFormat/>
    <w:rsid w:val="00B313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B313E3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qFormat/>
    <w:rsid w:val="00B313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E85A81"/>
    <w:pPr>
      <w:ind w:left="720"/>
      <w:contextualSpacing/>
    </w:pPr>
  </w:style>
  <w:style w:type="numbering" w:customStyle="1" w:styleId="13">
    <w:name w:val="Нет списка1"/>
    <w:semiHidden/>
    <w:qFormat/>
    <w:rsid w:val="00B313E3"/>
  </w:style>
  <w:style w:type="table" w:styleId="af1">
    <w:name w:val="Table Grid"/>
    <w:basedOn w:val="a1"/>
    <w:uiPriority w:val="59"/>
    <w:rsid w:val="00F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313E3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A12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12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7A12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A120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F91E-E51E-435F-A545-D77F7943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29</Pages>
  <Words>7946</Words>
  <Characters>45296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148</cp:revision>
  <cp:lastPrinted>2024-10-15T08:38:00Z</cp:lastPrinted>
  <dcterms:created xsi:type="dcterms:W3CDTF">2021-09-30T06:21:00Z</dcterms:created>
  <dcterms:modified xsi:type="dcterms:W3CDTF">2024-10-15T08:41:00Z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