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F9" w:rsidRPr="00A724F9" w:rsidRDefault="00141C21" w:rsidP="00A724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1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Курганской области зарегистрированы права собственности более чем на 8,5 тысяч </w:t>
      </w:r>
      <w:r w:rsidRPr="00141C21">
        <w:rPr>
          <w:rStyle w:val="FontStyle40"/>
          <w:b/>
        </w:rPr>
        <w:t>ранее учтенных объектов недвижимости</w:t>
      </w:r>
    </w:p>
    <w:p w:rsidR="00141C21" w:rsidRPr="00141C21" w:rsidRDefault="00141C21" w:rsidP="00A724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Росреестра по Курганской области продолжается работа по выявлению собственников ранее учтенной недвижимости.</w:t>
      </w:r>
    </w:p>
    <w:p w:rsidR="00A724F9" w:rsidRPr="00A724F9" w:rsidRDefault="00A724F9" w:rsidP="00A724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учтенные объекты недвижимости - это объекты недвижимости, права на которые возникли до даты вступления в силу Федерального закона № 122-ФЗ от 21.07.1997 «О государственной регистрации прав на недвижимое имущество и сделок с ним», то есть до 31 января 1998 года. Федеральный закон, устанавливающий порядок выявления правообладателей ранее учтенных объектов недвижимости, вступил в силу с 29 июня 2021 года.</w:t>
      </w:r>
    </w:p>
    <w:p w:rsidR="00A724F9" w:rsidRPr="00141C21" w:rsidRDefault="00A724F9" w:rsidP="00A724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региональное Управление Росреестра для последующего внесения в Единый государственный реестр недвижимости (ЕГРН).</w:t>
      </w:r>
    </w:p>
    <w:p w:rsidR="00141C21" w:rsidRPr="00141C21" w:rsidRDefault="00141C21" w:rsidP="00141C21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4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на 1 июня текущего года, в рамках</w:t>
      </w:r>
      <w:r w:rsidRPr="001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C21">
        <w:rPr>
          <w:rFonts w:ascii="Times New Roman" w:hAnsi="Times New Roman" w:cs="Times New Roman"/>
          <w:sz w:val="28"/>
        </w:rPr>
        <w:t>применения Федерального закона от 30.12.2020 №518-ФЗ</w:t>
      </w:r>
      <w:r w:rsidRPr="00141C21">
        <w:rPr>
          <w:rFonts w:ascii="Times New Roman" w:hAnsi="Times New Roman" w:cs="Times New Roman"/>
          <w:sz w:val="28"/>
        </w:rPr>
        <w:t xml:space="preserve"> достигнуты следующие результаты:</w:t>
      </w:r>
    </w:p>
    <w:p w:rsidR="00141C21" w:rsidRPr="00141C21" w:rsidRDefault="00141C21" w:rsidP="00141C21">
      <w:pPr>
        <w:widowControl w:val="0"/>
        <w:ind w:firstLine="709"/>
        <w:jc w:val="both"/>
        <w:rPr>
          <w:rStyle w:val="FontStyle40"/>
        </w:rPr>
      </w:pPr>
      <w:r w:rsidRPr="001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1C21">
        <w:rPr>
          <w:rStyle w:val="FontStyle40"/>
        </w:rPr>
        <w:t>- по заявлениям органов местного самоуправления в кадастр недвижимости ЕГРН внесено сведений о 1143 правообладателях 897 ранее учтенных объектов недвижимости;</w:t>
      </w:r>
    </w:p>
    <w:p w:rsidR="00141C21" w:rsidRPr="00141C21" w:rsidRDefault="00141C21" w:rsidP="00141C21">
      <w:pPr>
        <w:widowControl w:val="0"/>
        <w:ind w:firstLine="709"/>
        <w:jc w:val="both"/>
        <w:rPr>
          <w:rStyle w:val="FontStyle40"/>
        </w:rPr>
      </w:pPr>
      <w:r w:rsidRPr="00141C21">
        <w:rPr>
          <w:rStyle w:val="FontStyle40"/>
        </w:rPr>
        <w:t>- снято с государственного кадастрового учета 1724</w:t>
      </w:r>
      <w:r w:rsidRPr="00141C21">
        <w:rPr>
          <w:rStyle w:val="FontStyle40"/>
        </w:rPr>
        <w:t xml:space="preserve"> объектов капитального строительства, </w:t>
      </w:r>
      <w:r w:rsidRPr="00141C21">
        <w:rPr>
          <w:rStyle w:val="FontStyle40"/>
        </w:rPr>
        <w:t xml:space="preserve">фактически </w:t>
      </w:r>
      <w:r w:rsidRPr="00141C21">
        <w:rPr>
          <w:rStyle w:val="FontStyle40"/>
        </w:rPr>
        <w:t>прекративших свое существование;</w:t>
      </w:r>
    </w:p>
    <w:p w:rsidR="00141C21" w:rsidRPr="00141C21" w:rsidRDefault="00141C21" w:rsidP="00141C21">
      <w:pPr>
        <w:widowControl w:val="0"/>
        <w:ind w:firstLine="709"/>
        <w:jc w:val="both"/>
        <w:rPr>
          <w:rStyle w:val="FontStyle40"/>
        </w:rPr>
      </w:pPr>
      <w:r w:rsidRPr="00141C21">
        <w:rPr>
          <w:rStyle w:val="FontStyle40"/>
        </w:rPr>
        <w:t xml:space="preserve">- по результатам проведения </w:t>
      </w:r>
      <w:r>
        <w:rPr>
          <w:rStyle w:val="FontStyle40"/>
        </w:rPr>
        <w:t>органами местного самоуправления</w:t>
      </w:r>
      <w:bookmarkStart w:id="0" w:name="_GoBack"/>
      <w:bookmarkEnd w:id="0"/>
      <w:r w:rsidRPr="00141C21">
        <w:rPr>
          <w:rStyle w:val="FontStyle40"/>
        </w:rPr>
        <w:t xml:space="preserve"> мероприятий по выявлению правообладателей зарегистрировано прав собственности на 8650 ранее учтенных объектов недвижимости.</w:t>
      </w:r>
    </w:p>
    <w:p w:rsidR="00141C21" w:rsidRDefault="00141C21" w:rsidP="00141C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</w:t>
      </w:r>
      <w:r w:rsidR="00A724F9" w:rsidRPr="00A7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ладельцы ранее учтенных объектов недвижимости могут самостоятельно зарегистрировать свои права. </w:t>
      </w:r>
    </w:p>
    <w:p w:rsidR="00141C21" w:rsidRDefault="00141C21" w:rsidP="00141C21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4F9" w:rsidRPr="00A72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обратиться в офисы МФЦ с заявлением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 или документ</w:t>
      </w:r>
      <w:r w:rsidRPr="00141C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4F9" w:rsidRPr="00A7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ранее произведенный технический учет. 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Росреестра. Государственная пошлина за регистрацию ранее возникших прав не уплачивается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руководителя Управления Росреестра по Курганской области Валерий Мохов</w:t>
      </w:r>
      <w:r w:rsidR="00A724F9" w:rsidRPr="00A72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1C21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B97"/>
    <w:multiLevelType w:val="multilevel"/>
    <w:tmpl w:val="C76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8A"/>
    <w:rsid w:val="00141C21"/>
    <w:rsid w:val="001962C9"/>
    <w:rsid w:val="003E638A"/>
    <w:rsid w:val="00531DC3"/>
    <w:rsid w:val="00A724F9"/>
    <w:rsid w:val="00D63F79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72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text">
    <w:name w:val="share__text"/>
    <w:basedOn w:val="a0"/>
    <w:rsid w:val="00A724F9"/>
  </w:style>
  <w:style w:type="paragraph" w:styleId="a3">
    <w:name w:val="Normal (Web)"/>
    <w:basedOn w:val="a"/>
    <w:uiPriority w:val="99"/>
    <w:semiHidden/>
    <w:unhideWhenUsed/>
    <w:rsid w:val="00A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141C2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a4">
    <w:name w:val="Знак Знак Знак Знак Знак Знак"/>
    <w:basedOn w:val="a"/>
    <w:rsid w:val="00141C2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72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text">
    <w:name w:val="share__text"/>
    <w:basedOn w:val="a0"/>
    <w:rsid w:val="00A724F9"/>
  </w:style>
  <w:style w:type="paragraph" w:styleId="a3">
    <w:name w:val="Normal (Web)"/>
    <w:basedOn w:val="a"/>
    <w:uiPriority w:val="99"/>
    <w:semiHidden/>
    <w:unhideWhenUsed/>
    <w:rsid w:val="00A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141C2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a4">
    <w:name w:val="Знак Знак Знак Знак Знак Знак"/>
    <w:basedOn w:val="a"/>
    <w:rsid w:val="00141C2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5</cp:revision>
  <dcterms:created xsi:type="dcterms:W3CDTF">2023-06-26T09:39:00Z</dcterms:created>
  <dcterms:modified xsi:type="dcterms:W3CDTF">2023-06-26T10:42:00Z</dcterms:modified>
</cp:coreProperties>
</file>